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张爱君</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pP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14:textFill>
            <w14:solidFill>
              <w14:schemeClr w14:val="tx1"/>
            </w14:solidFill>
          </w14:textFill>
        </w:rPr>
        <w:t>在宜春市司法局法律顾问及合法性审核法律服务项目（第三包）（第二次）（项目编号：国宜-YC2024-006-包3-1）</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评审过程</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中</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与另两名评审专家组成的磋商小组均</w:t>
      </w:r>
      <w:r>
        <w:rPr>
          <w:rFonts w:hint="eastAsia" w:ascii="仿宋_GB2312" w:hAnsi="仿宋_GB2312" w:eastAsia="仿宋_GB2312" w:cs="仿宋_GB2312"/>
          <w:sz w:val="32"/>
          <w:szCs w:val="32"/>
          <w:lang w:eastAsia="zh-CN"/>
        </w:rPr>
        <w:t>在投标人完成二次报价后未仔细核对各投标人相应的第一次报价，未能及时发现其中一个投标人的二次报价超过第一次报价的无效报价，导致此次招标失败，</w:t>
      </w:r>
      <w:r>
        <w:rPr>
          <w:rFonts w:hint="eastAsia" w:ascii="仿宋_GB2312" w:hAnsi="仿宋_GB2312" w:eastAsia="仿宋_GB2312" w:cs="仿宋_GB2312"/>
          <w:sz w:val="32"/>
          <w:szCs w:val="32"/>
          <w:lang w:val="en-US" w:eastAsia="zh-CN"/>
        </w:rPr>
        <w:t>符合</w:t>
      </w:r>
      <w:r>
        <w:rPr>
          <w:rFonts w:hint="eastAsia" w:ascii="Times New Roman" w:hAnsi="Times New Roman" w:eastAsia="仿宋_GB2312" w:cs="Times New Roman"/>
          <w:color w:val="000000" w:themeColor="text1"/>
          <w:kern w:val="0"/>
          <w:sz w:val="32"/>
          <w:szCs w:val="32"/>
          <w14:textFill>
            <w14:solidFill>
              <w14:schemeClr w14:val="tx1"/>
            </w14:solidFill>
          </w14:textFill>
        </w:rPr>
        <w:t>未按照磋商文件规定的评审方法和评审标准进行评审</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的</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违法情形</w:t>
      </w:r>
      <w:bookmarkStart w:id="1" w:name="_GoBack"/>
      <w:bookmarkEnd w:id="1"/>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依据《中华人民共和国政府采购法实施条例》第七十五条</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及</w:t>
      </w:r>
      <w:r>
        <w:rPr>
          <w:rFonts w:hint="eastAsia" w:ascii="Times New Roman" w:hAnsi="Times New Roman" w:eastAsia="仿宋_GB2312" w:cs="Times New Roman"/>
          <w:color w:val="000000" w:themeColor="text1"/>
          <w:kern w:val="0"/>
          <w:sz w:val="32"/>
          <w:szCs w:val="32"/>
          <w14:textFill>
            <w14:solidFill>
              <w14:schemeClr w14:val="tx1"/>
            </w14:solidFill>
          </w14:textFill>
        </w:rPr>
        <w:t>《中华人民共和国行政处罚法》第</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三十二条</w:t>
      </w:r>
      <w:r>
        <w:rPr>
          <w:rFonts w:hint="eastAsia" w:ascii="Times New Roman" w:hAnsi="Times New Roman" w:eastAsia="仿宋_GB2312" w:cs="Times New Roman"/>
          <w:color w:val="000000" w:themeColor="text1"/>
          <w:kern w:val="0"/>
          <w:sz w:val="32"/>
          <w:szCs w:val="32"/>
          <w14:textFill>
            <w14:solidFill>
              <w14:schemeClr w14:val="tx1"/>
            </w14:solidFill>
          </w14:textFill>
        </w:rPr>
        <w:t>，本机关决定对</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当事人作出3000元的罚款，禁止其参加政府采购评审活动6个月，当事人评审意见无效，不得获取评审费的行政处罚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4</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18</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5C93946-362B-42DD-B5A5-B013F980CD0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0010101010101"/>
    <w:charset w:val="86"/>
    <w:family w:val="script"/>
    <w:pitch w:val="default"/>
    <w:sig w:usb0="00000001" w:usb1="080E0000" w:usb2="00000000" w:usb3="00000000" w:csb0="00040000" w:csb1="00000000"/>
    <w:embedRegular r:id="rId2" w:fontKey="{4BB842D3-DE5D-435C-9CB7-E828EEBA254D}"/>
  </w:font>
  <w:font w:name="华文中宋">
    <w:panose1 w:val="02010600040101010101"/>
    <w:charset w:val="86"/>
    <w:family w:val="auto"/>
    <w:pitch w:val="default"/>
    <w:sig w:usb0="00000287" w:usb1="080F0000" w:usb2="00000000" w:usb3="00000000" w:csb0="0004009F" w:csb1="DFD70000"/>
    <w:embedRegular r:id="rId3" w:fontKey="{EEFD0494-4799-452D-B003-EAD1F5CB7427}"/>
  </w:font>
  <w:font w:name="仿宋_GB2312">
    <w:panose1 w:val="02010609030101010101"/>
    <w:charset w:val="86"/>
    <w:family w:val="modern"/>
    <w:pitch w:val="default"/>
    <w:sig w:usb0="00000001" w:usb1="080E0000" w:usb2="00000000" w:usb3="00000000" w:csb0="00040000" w:csb1="00000000"/>
    <w:embedRegular r:id="rId4" w:fontKey="{76D3D907-6978-4FEE-BAF6-473F0F1826B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03F12886"/>
    <w:rsid w:val="16263DB3"/>
    <w:rsid w:val="274A4034"/>
    <w:rsid w:val="27CB0A80"/>
    <w:rsid w:val="310D40F6"/>
    <w:rsid w:val="356C49A7"/>
    <w:rsid w:val="36D1697E"/>
    <w:rsid w:val="481F069F"/>
    <w:rsid w:val="517356CA"/>
    <w:rsid w:val="53E65515"/>
    <w:rsid w:val="59887EC2"/>
    <w:rsid w:val="5B6D2E89"/>
    <w:rsid w:val="5EEF25DC"/>
    <w:rsid w:val="6C467E87"/>
    <w:rsid w:val="76D45B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qFormat/>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qFormat/>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318</Words>
  <Characters>338</Characters>
  <Lines>2</Lines>
  <Paragraphs>1</Paragraphs>
  <TotalTime>0</TotalTime>
  <ScaleCrop>false</ScaleCrop>
  <LinksUpToDate>false</LinksUpToDate>
  <CharactersWithSpaces>399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2025-04-25T00:46:39Z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F2E81D9495D64B818E95BA618D43EFA3_13</vt:lpwstr>
  </property>
  <property fmtid="{D5CDD505-2E9C-101B-9397-08002B2CF9AE}" pid="4" name="KSOTemplateDocerSaveRecord">
    <vt:lpwstr>eyJoZGlkIjoiOWFkNzQxYTg2OGQwN2UxYTEzNWZjODFmMTFlNjU3ODciLCJ1c2VySWQiOiIzMTE0NzUzMDgifQ==</vt:lpwstr>
  </property>
</Properties>
</file>