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033" w:rsidRPr="00FA1033" w:rsidRDefault="00FA1033" w:rsidP="00FA1033">
      <w:pPr>
        <w:keepNext/>
        <w:keepLines/>
        <w:shd w:val="clear" w:color="auto" w:fill="FFFFFF"/>
        <w:tabs>
          <w:tab w:val="left" w:pos="0"/>
        </w:tabs>
        <w:adjustRightInd w:val="0"/>
        <w:spacing w:after="201" w:line="560" w:lineRule="exact"/>
        <w:jc w:val="center"/>
        <w:outlineLvl w:val="0"/>
        <w:rPr>
          <w:rFonts w:ascii="方正小标宋简体" w:eastAsia="方正小标宋简体" w:hAnsi="宋体" w:cs="宋体" w:hint="eastAsia"/>
          <w:color w:val="000000" w:themeColor="text1"/>
          <w:kern w:val="0"/>
          <w:sz w:val="44"/>
          <w:szCs w:val="44"/>
        </w:rPr>
      </w:pPr>
      <w:r w:rsidRPr="00FA1033">
        <w:rPr>
          <w:rFonts w:ascii="宋体" w:eastAsia="宋体" w:hAnsi="宋体" w:cs="宋体"/>
          <w:color w:val="000000" w:themeColor="text1"/>
          <w:kern w:val="0"/>
          <w:sz w:val="36"/>
          <w:szCs w:val="36"/>
        </w:rPr>
        <w:t> </w:t>
      </w:r>
      <w:bookmarkStart w:id="0" w:name="_Toc28359044"/>
      <w:r w:rsidRPr="00FA1033">
        <w:rPr>
          <w:rFonts w:ascii="方正小标宋简体" w:eastAsia="方正小标宋简体" w:hAnsi="华文中宋" w:cs="宋体" w:hint="eastAsia"/>
          <w:color w:val="000000" w:themeColor="text1"/>
          <w:kern w:val="0"/>
          <w:sz w:val="44"/>
          <w:szCs w:val="44"/>
        </w:rPr>
        <w:t>行政处罚结果公告</w:t>
      </w:r>
      <w:bookmarkEnd w:id="0"/>
    </w:p>
    <w:p w:rsidR="00FA1033" w:rsidRDefault="00FA1033" w:rsidP="00FA1033">
      <w:pPr>
        <w:widowControl/>
        <w:shd w:val="clear" w:color="auto" w:fill="FFFFFF"/>
        <w:spacing w:before="46" w:after="201" w:line="292" w:lineRule="atLeast"/>
        <w:ind w:firstLineChars="200" w:firstLine="640"/>
        <w:jc w:val="left"/>
        <w:rPr>
          <w:rFonts w:ascii="黑体" w:eastAsia="黑体" w:hAnsi="黑体" w:cs="宋体" w:hint="eastAsia"/>
          <w:color w:val="383838"/>
          <w:kern w:val="0"/>
          <w:sz w:val="32"/>
          <w:szCs w:val="32"/>
        </w:rPr>
      </w:pPr>
    </w:p>
    <w:p w:rsidR="00FA1033" w:rsidRPr="00FA1033" w:rsidRDefault="00FA1033" w:rsidP="00FA1033">
      <w:pPr>
        <w:widowControl/>
        <w:shd w:val="clear" w:color="auto" w:fill="FFFFFF"/>
        <w:spacing w:before="46" w:after="201" w:line="560" w:lineRule="exact"/>
        <w:ind w:firstLineChars="200" w:firstLine="640"/>
        <w:jc w:val="left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 w:rsidRPr="00FA1033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一、相关当事人</w:t>
      </w:r>
    </w:p>
    <w:p w:rsidR="00FA1033" w:rsidRDefault="00FA1033" w:rsidP="00FA1033">
      <w:pPr>
        <w:spacing w:line="560" w:lineRule="exact"/>
        <w:ind w:firstLine="630"/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</w:pPr>
      <w:r w:rsidRPr="00FA1033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  <w:lang/>
        </w:rPr>
        <w:t>当事人：</w:t>
      </w:r>
      <w:r w:rsidRPr="00FA103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宜春渝升电梯安装维修有限公司</w:t>
      </w:r>
    </w:p>
    <w:p w:rsidR="00FA1033" w:rsidRPr="00FA1033" w:rsidRDefault="00FA1033" w:rsidP="00FA1033">
      <w:pPr>
        <w:spacing w:line="560" w:lineRule="exact"/>
        <w:ind w:firstLine="630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FA1033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地</w:t>
      </w:r>
      <w:r w:rsidRPr="00FA1033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 xml:space="preserve">  </w:t>
      </w:r>
      <w:r w:rsidRPr="00FA1033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址：</w:t>
      </w:r>
      <w:r w:rsidRPr="00FA103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江西省宜春经济技术开发区广汇家具建材馆万豪国际</w:t>
      </w:r>
      <w:r w:rsidRPr="00FA103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19</w:t>
      </w:r>
      <w:r w:rsidRPr="00FA103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楼</w:t>
      </w:r>
    </w:p>
    <w:p w:rsidR="00FA1033" w:rsidRPr="00FA1033" w:rsidRDefault="00FA1033" w:rsidP="00FA1033">
      <w:pPr>
        <w:widowControl/>
        <w:shd w:val="clear" w:color="auto" w:fill="FFFFFF"/>
        <w:spacing w:before="46" w:after="201" w:line="560" w:lineRule="exact"/>
        <w:ind w:firstLineChars="200" w:firstLine="640"/>
        <w:jc w:val="left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 w:rsidRPr="00FA1033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二、基本情况</w:t>
      </w:r>
    </w:p>
    <w:p w:rsidR="00FA1033" w:rsidRPr="00FA1033" w:rsidRDefault="00FA1033" w:rsidP="00FA1033">
      <w:pPr>
        <w:spacing w:line="560" w:lineRule="exact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 xml:space="preserve">    </w:t>
      </w:r>
      <w:r w:rsidRPr="00FA1033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本机关在依法对</w:t>
      </w:r>
      <w:r w:rsidRPr="00FA1033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“</w:t>
      </w:r>
      <w:r w:rsidRPr="00FA103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宜春职业技术学院新校区电梯采购项目第三包</w:t>
      </w:r>
      <w:r w:rsidRPr="00FA1033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”</w:t>
      </w:r>
      <w:r w:rsidRPr="00FA1033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（项目编号：</w:t>
      </w:r>
      <w:r w:rsidRPr="00FA1033">
        <w:rPr>
          <w:rFonts w:ascii="Times New Roman" w:eastAsia="仿宋_GB2312" w:hAnsi="仿宋_GB2312" w:cs="Times New Roman"/>
          <w:color w:val="000000" w:themeColor="text1"/>
          <w:spacing w:val="-4"/>
          <w:sz w:val="32"/>
          <w:szCs w:val="32"/>
        </w:rPr>
        <w:t>中心</w:t>
      </w:r>
      <w:r w:rsidRPr="00FA1033">
        <w:rPr>
          <w:rFonts w:ascii="Times New Roman" w:eastAsia="仿宋_GB2312" w:hAnsi="Times New Roman" w:cs="Times New Roman"/>
          <w:color w:val="000000" w:themeColor="text1"/>
          <w:spacing w:val="-4"/>
          <w:sz w:val="32"/>
          <w:szCs w:val="32"/>
        </w:rPr>
        <w:t>-YC2021-037</w:t>
      </w:r>
      <w:r w:rsidRPr="00FA1033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）</w:t>
      </w:r>
      <w:r>
        <w:rPr>
          <w:rFonts w:ascii="Times New Roman" w:eastAsia="仿宋_GB2312" w:hAnsi="仿宋_GB2312" w:cs="Times New Roman" w:hint="eastAsia"/>
          <w:color w:val="000000" w:themeColor="text1"/>
          <w:kern w:val="0"/>
          <w:sz w:val="32"/>
          <w:szCs w:val="32"/>
        </w:rPr>
        <w:t>开展</w:t>
      </w:r>
      <w:r>
        <w:rPr>
          <w:rFonts w:ascii="Times New Roman" w:eastAsia="仿宋_GB2312" w:hAnsi="Times New Roman" w:cs="Times New Roman" w:hint="eastAsia"/>
          <w:color w:val="000000" w:themeColor="text1"/>
          <w:spacing w:val="-2"/>
          <w:kern w:val="0"/>
          <w:sz w:val="32"/>
          <w:szCs w:val="32"/>
        </w:rPr>
        <w:t>监督检查过程</w:t>
      </w:r>
      <w:r w:rsidRPr="00FA1033">
        <w:rPr>
          <w:rFonts w:ascii="Times New Roman" w:eastAsia="仿宋_GB2312" w:hAnsi="Times New Roman" w:cs="Times New Roman"/>
          <w:color w:val="000000" w:themeColor="text1"/>
          <w:spacing w:val="-2"/>
          <w:kern w:val="0"/>
          <w:sz w:val="32"/>
          <w:szCs w:val="32"/>
        </w:rPr>
        <w:t>中</w:t>
      </w:r>
      <w:r w:rsidRPr="00FA1033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，发现</w:t>
      </w:r>
      <w:r w:rsidRPr="00FA103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宜春渝升电梯安装维修有限公司</w:t>
      </w:r>
      <w:r w:rsidRPr="00FA1033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存在</w:t>
      </w:r>
      <w:r w:rsidRPr="00FA1033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“</w:t>
      </w:r>
      <w:r w:rsidRPr="00FA1033">
        <w:rPr>
          <w:rFonts w:ascii="Times New Roman" w:eastAsia="仿宋_GB2312" w:hAnsi="仿宋_GB2312" w:cs="Times New Roman"/>
          <w:color w:val="000000" w:themeColor="text1"/>
          <w:kern w:val="0"/>
          <w:sz w:val="32"/>
          <w:szCs w:val="32"/>
        </w:rPr>
        <w:t>提</w:t>
      </w:r>
      <w:r w:rsidRPr="00FA1033">
        <w:rPr>
          <w:rFonts w:ascii="Times New Roman" w:eastAsia="仿宋_GB2312" w:hAnsi="仿宋_GB2312" w:cs="Times New Roman"/>
          <w:color w:val="000000" w:themeColor="text1"/>
          <w:spacing w:val="-2"/>
          <w:kern w:val="0"/>
          <w:sz w:val="32"/>
          <w:szCs w:val="32"/>
        </w:rPr>
        <w:t>供虚假材料谋取中标</w:t>
      </w:r>
      <w:r w:rsidRPr="00FA1033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”</w:t>
      </w:r>
      <w:r w:rsidRPr="00FA1033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的情形。</w:t>
      </w:r>
    </w:p>
    <w:p w:rsidR="00FA1033" w:rsidRPr="00FA1033" w:rsidRDefault="00FA1033" w:rsidP="00FA1033">
      <w:pPr>
        <w:widowControl/>
        <w:shd w:val="clear" w:color="auto" w:fill="FFFFFF"/>
        <w:spacing w:before="46" w:after="201" w:line="560" w:lineRule="exact"/>
        <w:ind w:firstLine="640"/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</w:pPr>
      <w:r w:rsidRPr="00FA1033">
        <w:rPr>
          <w:rFonts w:ascii="黑体" w:eastAsia="黑体" w:hAnsi="黑体" w:cs="Times New Roman"/>
          <w:color w:val="000000" w:themeColor="text1"/>
          <w:kern w:val="0"/>
          <w:sz w:val="32"/>
          <w:szCs w:val="32"/>
        </w:rPr>
        <w:t>三、处罚结果</w:t>
      </w:r>
    </w:p>
    <w:p w:rsidR="00FA1033" w:rsidRPr="00FA1033" w:rsidRDefault="00FD746E" w:rsidP="00FA1033">
      <w:pPr>
        <w:spacing w:line="560" w:lineRule="exact"/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</w:pPr>
      <w:r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 xml:space="preserve">    </w:t>
      </w:r>
      <w:r w:rsidR="00FA1033" w:rsidRPr="00FA1033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根据</w:t>
      </w:r>
      <w:r w:rsidR="00FA1033" w:rsidRPr="00FA1033">
        <w:rPr>
          <w:rFonts w:ascii="Times New Roman" w:eastAsia="仿宋_GB2312" w:hAnsi="仿宋_GB2312" w:cs="Times New Roman"/>
          <w:color w:val="000000" w:themeColor="text1"/>
          <w:spacing w:val="-2"/>
          <w:kern w:val="0"/>
          <w:sz w:val="32"/>
          <w:szCs w:val="32"/>
        </w:rPr>
        <w:t>《中华人民共和国政府采购法》第七十七条第一款第（一）项</w:t>
      </w:r>
      <w:r w:rsidR="00FA1033" w:rsidRPr="00FA1033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的规定</w:t>
      </w:r>
      <w:r>
        <w:rPr>
          <w:rFonts w:ascii="Times New Roman" w:eastAsia="仿宋_GB2312" w:hAnsi="Times New Roman" w:cs="Times New Roman" w:hint="eastAsia"/>
          <w:color w:val="000000" w:themeColor="text1"/>
          <w:kern w:val="0"/>
          <w:sz w:val="32"/>
          <w:szCs w:val="32"/>
        </w:rPr>
        <w:t>，</w:t>
      </w:r>
      <w:r w:rsidR="00FA1033" w:rsidRPr="00FA103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《中华人民共和国行政处罚法》第六条</w:t>
      </w:r>
      <w:r w:rsidR="00FA1033" w:rsidRPr="00FA1033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，本机关决定对</w:t>
      </w:r>
      <w:r w:rsidR="00FA1033" w:rsidRPr="00FA103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宜春渝升电梯安装维修有限公司</w:t>
      </w:r>
      <w:r w:rsidR="00FA1033" w:rsidRPr="00FA1033">
        <w:rPr>
          <w:rFonts w:ascii="Times New Roman" w:eastAsia="仿宋_GB2312" w:hAnsi="Times New Roman" w:cs="Times New Roman"/>
          <w:color w:val="000000" w:themeColor="text1"/>
          <w:spacing w:val="-2"/>
          <w:kern w:val="0"/>
          <w:sz w:val="32"/>
          <w:szCs w:val="32"/>
        </w:rPr>
        <w:t>作出罚款</w:t>
      </w:r>
      <w:r w:rsidR="00FA1033" w:rsidRPr="00FA103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35121</w:t>
      </w:r>
      <w:r w:rsidR="00FA1033" w:rsidRPr="00FA1033">
        <w:rPr>
          <w:rFonts w:ascii="Times New Roman" w:eastAsia="仿宋_GB2312" w:hAnsi="Times New Roman" w:cs="Times New Roman"/>
          <w:color w:val="000000" w:themeColor="text1"/>
          <w:spacing w:val="-2"/>
          <w:kern w:val="0"/>
          <w:sz w:val="32"/>
          <w:szCs w:val="32"/>
        </w:rPr>
        <w:t>元</w:t>
      </w:r>
      <w:r w:rsidR="00FA1033" w:rsidRPr="00FA1033">
        <w:rPr>
          <w:rFonts w:ascii="Times New Roman" w:eastAsia="仿宋_GB2312" w:hAnsi="Times New Roman" w:cs="Times New Roman"/>
          <w:bCs/>
          <w:color w:val="000000" w:themeColor="text1"/>
          <w:spacing w:val="-2"/>
          <w:kern w:val="0"/>
          <w:sz w:val="32"/>
          <w:szCs w:val="32"/>
        </w:rPr>
        <w:t>的行政处罚</w:t>
      </w:r>
      <w:r w:rsidR="00FA1033" w:rsidRPr="00FA1033">
        <w:rPr>
          <w:rFonts w:ascii="Times New Roman" w:eastAsia="仿宋_GB2312" w:hAnsi="Times New Roman" w:cs="Times New Roman"/>
          <w:color w:val="000000" w:themeColor="text1"/>
          <w:kern w:val="0"/>
          <w:sz w:val="32"/>
          <w:szCs w:val="32"/>
        </w:rPr>
        <w:t>。</w:t>
      </w:r>
    </w:p>
    <w:p w:rsidR="00FA1033" w:rsidRPr="00FA1033" w:rsidRDefault="00FA1033" w:rsidP="00FA1033">
      <w:pPr>
        <w:spacing w:line="560" w:lineRule="exact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</w:p>
    <w:p w:rsidR="00FA1033" w:rsidRPr="00FA1033" w:rsidRDefault="00FA1033" w:rsidP="00FA1033">
      <w:pPr>
        <w:spacing w:line="560" w:lineRule="exact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</w:p>
    <w:p w:rsidR="00FA1033" w:rsidRPr="00FA1033" w:rsidRDefault="00FA1033" w:rsidP="00FA1033">
      <w:pPr>
        <w:spacing w:line="560" w:lineRule="exact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FA103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 xml:space="preserve">     </w:t>
      </w:r>
      <w:r w:rsidR="00FD746E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 xml:space="preserve">                              </w:t>
      </w:r>
      <w:r w:rsidR="00FD746E">
        <w:rPr>
          <w:rFonts w:ascii="Times New Roman" w:eastAsia="仿宋_GB2312" w:hAnsi="Times New Roman" w:cs="Times New Roman" w:hint="eastAsia"/>
          <w:color w:val="000000" w:themeColor="text1"/>
          <w:sz w:val="32"/>
          <w:szCs w:val="32"/>
        </w:rPr>
        <w:t xml:space="preserve"> </w:t>
      </w:r>
      <w:r w:rsidRPr="00FA103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 xml:space="preserve"> </w:t>
      </w:r>
      <w:r w:rsidRPr="00FA103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宜春市财政局</w:t>
      </w:r>
      <w:r w:rsidRPr="00FA103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 xml:space="preserve"> </w:t>
      </w:r>
    </w:p>
    <w:p w:rsidR="00FA1033" w:rsidRPr="00FA1033" w:rsidRDefault="00FA1033" w:rsidP="00FA1033">
      <w:pPr>
        <w:spacing w:line="560" w:lineRule="exact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  <w:r w:rsidRPr="00FA103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 xml:space="preserve">                                   2024</w:t>
      </w:r>
      <w:r w:rsidRPr="00FA103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年</w:t>
      </w:r>
      <w:r w:rsidRPr="00FA103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12</w:t>
      </w:r>
      <w:r w:rsidRPr="00FA103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月</w:t>
      </w:r>
      <w:r w:rsidRPr="00FA103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25</w:t>
      </w:r>
      <w:r w:rsidRPr="00FA1033"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  <w:t>日</w:t>
      </w:r>
    </w:p>
    <w:p w:rsidR="00BA413A" w:rsidRPr="00FA1033" w:rsidRDefault="00FD746E" w:rsidP="00FA1033">
      <w:pPr>
        <w:spacing w:line="560" w:lineRule="exact"/>
        <w:rPr>
          <w:rFonts w:ascii="Times New Roman" w:eastAsia="仿宋_GB2312" w:hAnsi="Times New Roman" w:cs="Times New Roman"/>
          <w:color w:val="000000" w:themeColor="text1"/>
          <w:sz w:val="32"/>
          <w:szCs w:val="32"/>
        </w:rPr>
      </w:pPr>
    </w:p>
    <w:sectPr w:rsidR="00BA413A" w:rsidRPr="00FA1033" w:rsidSect="009702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方正小标宋简体">
    <w:panose1 w:val="02010601030101010101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A1033"/>
    <w:rsid w:val="006C1822"/>
    <w:rsid w:val="00970260"/>
    <w:rsid w:val="00A55E00"/>
    <w:rsid w:val="00FA1033"/>
    <w:rsid w:val="00FD74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026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Char"/>
    <w:uiPriority w:val="99"/>
    <w:unhideWhenUsed/>
    <w:rsid w:val="00FA1033"/>
    <w:pPr>
      <w:spacing w:before="100" w:beforeAutospacing="1" w:after="120"/>
    </w:pPr>
    <w:rPr>
      <w:rFonts w:ascii="Times New Roman" w:eastAsia="宋体" w:hAnsi="Times New Roman" w:cs="Times New Roman"/>
      <w:szCs w:val="21"/>
    </w:rPr>
  </w:style>
  <w:style w:type="character" w:customStyle="1" w:styleId="Char">
    <w:name w:val="正文文本 Char"/>
    <w:basedOn w:val="a0"/>
    <w:link w:val="a3"/>
    <w:uiPriority w:val="99"/>
    <w:rsid w:val="00FA1033"/>
    <w:rPr>
      <w:rFonts w:ascii="Times New Roman" w:eastAsia="宋体" w:hAnsi="Times New Roman" w:cs="Times New Roman"/>
      <w:szCs w:val="2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044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74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92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5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79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82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3715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657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2868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4486869">
                          <w:marLeft w:val="0"/>
                          <w:marRight w:val="0"/>
                          <w:marTop w:val="91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1269986">
                              <w:marLeft w:val="91"/>
                              <w:marRight w:val="0"/>
                              <w:marTop w:val="182"/>
                              <w:marBottom w:val="91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9457578">
                                  <w:marLeft w:val="91"/>
                                  <w:marRight w:val="137"/>
                                  <w:marTop w:val="91"/>
                                  <w:marBottom w:val="91"/>
                                  <w:divBdr>
                                    <w:top w:val="single" w:sz="4" w:space="10" w:color="DDDDDD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96299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384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93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55</Words>
  <Characters>314</Characters>
  <Application>Microsoft Office Word</Application>
  <DocSecurity>0</DocSecurity>
  <Lines>2</Lines>
  <Paragraphs>1</Paragraphs>
  <ScaleCrop>false</ScaleCrop>
  <Company>微软中国</Company>
  <LinksUpToDate>false</LinksUpToDate>
  <CharactersWithSpaces>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2024-12-31T08:28:00Z</dcterms:created>
  <dcterms:modified xsi:type="dcterms:W3CDTF">2024-12-31T08:40:00Z</dcterms:modified>
</cp:coreProperties>
</file>