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AA299">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ascii="方正小标宋_GBK" w:eastAsia="方正小标宋_GBK"/>
          <w:sz w:val="36"/>
          <w:szCs w:val="36"/>
        </w:rPr>
      </w:pPr>
      <w:r>
        <w:rPr>
          <w:rFonts w:hint="eastAsia" w:ascii="方正小标宋简体" w:hAnsi="方正小标宋简体" w:eastAsia="方正小标宋简体" w:cs="方正小标宋简体"/>
          <w:sz w:val="44"/>
          <w:szCs w:val="44"/>
        </w:rPr>
        <w:t>投诉处理决定书</w:t>
      </w:r>
    </w:p>
    <w:p w14:paraId="12C68E86">
      <w:pPr>
        <w:keepNext w:val="0"/>
        <w:keepLines w:val="0"/>
        <w:pageBreakBefore w:val="0"/>
        <w:widowControl w:val="0"/>
        <w:kinsoku/>
        <w:wordWrap/>
        <w:overflowPunct/>
        <w:topLinePunct w:val="0"/>
        <w:autoSpaceDE/>
        <w:autoSpaceDN/>
        <w:bidi w:val="0"/>
        <w:adjustRightInd/>
        <w:snapToGrid/>
        <w:spacing w:line="600" w:lineRule="exact"/>
        <w:jc w:val="center"/>
        <w:textAlignment w:val="auto"/>
      </w:pPr>
      <w:r>
        <w:rPr>
          <w:rFonts w:hint="eastAsia" w:ascii="仿宋_GB2312" w:hAnsi="宋体" w:eastAsia="仿宋_GB2312" w:cs="宋体"/>
          <w:sz w:val="32"/>
        </w:rPr>
        <w:t>信财</w:t>
      </w:r>
      <w:r>
        <w:rPr>
          <w:rFonts w:hint="eastAsia" w:ascii="仿宋_GB2312" w:hAnsi="宋体" w:eastAsia="仿宋_GB2312" w:cs="宋体"/>
          <w:sz w:val="32"/>
          <w:lang w:eastAsia="zh-CN"/>
        </w:rPr>
        <w:t>购</w:t>
      </w:r>
      <w:r>
        <w:rPr>
          <w:rFonts w:hint="eastAsia" w:ascii="仿宋_GB2312" w:hAnsi="宋体" w:eastAsia="仿宋_GB2312" w:cs="宋体"/>
          <w:sz w:val="32"/>
          <w:lang w:val="en-US" w:eastAsia="zh-CN"/>
        </w:rPr>
        <w:t>投诉</w:t>
      </w:r>
      <w:r>
        <w:rPr>
          <w:rFonts w:hint="eastAsia" w:ascii="仿宋" w:hAnsi="仿宋" w:eastAsia="仿宋" w:cs="仿宋"/>
          <w:sz w:val="32"/>
          <w:szCs w:val="32"/>
          <w:lang w:eastAsia="zh-CN"/>
        </w:rPr>
        <w:t>〔</w:t>
      </w:r>
      <w:r>
        <w:rPr>
          <w:rFonts w:hint="eastAsia" w:ascii="仿宋_GB2312" w:hAnsi="宋体" w:eastAsia="仿宋_GB2312" w:cs="宋体"/>
          <w:sz w:val="32"/>
        </w:rPr>
        <w:t>202</w:t>
      </w:r>
      <w:r>
        <w:rPr>
          <w:rFonts w:hint="eastAsia" w:ascii="仿宋_GB2312" w:hAnsi="宋体" w:eastAsia="仿宋_GB2312" w:cs="宋体"/>
          <w:sz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_GB2312" w:hAnsi="宋体" w:eastAsia="仿宋_GB2312" w:cs="宋体"/>
          <w:sz w:val="32"/>
        </w:rPr>
        <w:t>号</w:t>
      </w:r>
    </w:p>
    <w:p w14:paraId="612DA21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eastAsia="仿宋_GB2312"/>
          <w:b/>
          <w:bCs/>
          <w:sz w:val="32"/>
          <w:szCs w:val="32"/>
        </w:rPr>
      </w:pPr>
    </w:p>
    <w:p w14:paraId="30278E7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eastAsia="仿宋_GB2312"/>
          <w:sz w:val="32"/>
          <w:szCs w:val="32"/>
        </w:rPr>
      </w:pPr>
      <w:r>
        <w:rPr>
          <w:rFonts w:eastAsia="仿宋_GB2312"/>
          <w:b/>
          <w:bCs/>
          <w:sz w:val="32"/>
          <w:szCs w:val="32"/>
        </w:rPr>
        <w:t>投诉人：</w:t>
      </w:r>
      <w:r>
        <w:rPr>
          <w:rFonts w:hint="eastAsia" w:eastAsia="仿宋_GB2312"/>
          <w:b/>
          <w:bCs/>
          <w:sz w:val="32"/>
          <w:szCs w:val="32"/>
          <w:lang w:val="en-US" w:eastAsia="zh-CN"/>
        </w:rPr>
        <w:t>哈尔滨炯炯照明设备有限公司</w:t>
      </w:r>
      <w:r>
        <w:rPr>
          <w:rFonts w:eastAsia="仿宋_GB2312"/>
          <w:sz w:val="32"/>
          <w:szCs w:val="32"/>
        </w:rPr>
        <w:t xml:space="preserve"> </w:t>
      </w:r>
    </w:p>
    <w:p w14:paraId="488452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法定代表人：</w:t>
      </w:r>
      <w:r>
        <w:rPr>
          <w:rFonts w:hint="eastAsia" w:eastAsia="仿宋_GB2312"/>
          <w:sz w:val="32"/>
          <w:szCs w:val="32"/>
          <w:lang w:val="en-US" w:eastAsia="zh-CN"/>
        </w:rPr>
        <w:t>陈力军</w:t>
      </w:r>
      <w:r>
        <w:rPr>
          <w:rFonts w:eastAsia="仿宋_GB2312"/>
          <w:sz w:val="32"/>
          <w:szCs w:val="32"/>
        </w:rPr>
        <w:t xml:space="preserve"> </w:t>
      </w:r>
    </w:p>
    <w:p w14:paraId="5B9145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eastAsia="仿宋_GB2312"/>
          <w:sz w:val="32"/>
          <w:szCs w:val="32"/>
        </w:rPr>
        <w:t>联系方式：</w:t>
      </w:r>
      <w:r>
        <w:rPr>
          <w:rFonts w:hint="eastAsia" w:eastAsia="仿宋_GB2312"/>
          <w:sz w:val="32"/>
          <w:szCs w:val="32"/>
          <w:lang w:val="en-US" w:eastAsia="zh-CN"/>
        </w:rPr>
        <w:t>17745198686</w:t>
      </w:r>
    </w:p>
    <w:p w14:paraId="3C9567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地  址：</w:t>
      </w:r>
      <w:r>
        <w:rPr>
          <w:rFonts w:hint="eastAsia" w:eastAsia="仿宋_GB2312"/>
          <w:sz w:val="32"/>
          <w:szCs w:val="32"/>
          <w:lang w:val="en-US" w:eastAsia="zh-CN"/>
        </w:rPr>
        <w:t>哈尔滨市南岗区沈阳街5号6单元2层2号</w:t>
      </w:r>
      <w:r>
        <w:rPr>
          <w:rFonts w:eastAsia="仿宋_GB2312"/>
          <w:sz w:val="32"/>
          <w:szCs w:val="32"/>
        </w:rPr>
        <w:t xml:space="preserve"> </w:t>
      </w:r>
    </w:p>
    <w:p w14:paraId="177D2BD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eastAsia="仿宋_GB2312"/>
          <w:b/>
          <w:bCs/>
          <w:sz w:val="32"/>
          <w:szCs w:val="32"/>
          <w:lang w:val="en-US" w:eastAsia="zh-CN"/>
        </w:rPr>
      </w:pPr>
      <w:r>
        <w:rPr>
          <w:rFonts w:eastAsia="仿宋_GB2312"/>
          <w:b/>
          <w:bCs/>
          <w:sz w:val="32"/>
          <w:szCs w:val="32"/>
        </w:rPr>
        <w:t>被投诉人</w:t>
      </w:r>
      <w:r>
        <w:rPr>
          <w:rFonts w:hint="eastAsia" w:eastAsia="仿宋_GB2312"/>
          <w:b/>
          <w:bCs/>
          <w:sz w:val="32"/>
          <w:szCs w:val="32"/>
          <w:lang w:val="en-US" w:eastAsia="zh-CN"/>
        </w:rPr>
        <w:t>1</w:t>
      </w:r>
      <w:r>
        <w:rPr>
          <w:rFonts w:eastAsia="仿宋_GB2312"/>
          <w:b/>
          <w:bCs/>
          <w:sz w:val="32"/>
          <w:szCs w:val="32"/>
        </w:rPr>
        <w:t>：</w:t>
      </w:r>
      <w:r>
        <w:rPr>
          <w:rFonts w:hint="eastAsia" w:eastAsia="仿宋_GB2312"/>
          <w:b/>
          <w:bCs/>
          <w:sz w:val="32"/>
          <w:szCs w:val="32"/>
          <w:lang w:val="en-US" w:eastAsia="zh-CN"/>
        </w:rPr>
        <w:t>江西日成工程项目管理有限公司</w:t>
      </w:r>
    </w:p>
    <w:p w14:paraId="1DBEA1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联系人</w:t>
      </w:r>
      <w:r>
        <w:rPr>
          <w:rFonts w:eastAsia="仿宋_GB2312"/>
          <w:sz w:val="32"/>
          <w:szCs w:val="32"/>
        </w:rPr>
        <w:t>：</w:t>
      </w:r>
      <w:r>
        <w:rPr>
          <w:rFonts w:hint="eastAsia" w:eastAsia="仿宋_GB2312"/>
          <w:sz w:val="32"/>
          <w:szCs w:val="32"/>
          <w:lang w:val="en-US" w:eastAsia="zh-CN"/>
        </w:rPr>
        <w:t>李喜英</w:t>
      </w:r>
    </w:p>
    <w:p w14:paraId="16D8D7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eastAsia="仿宋_GB2312"/>
          <w:sz w:val="32"/>
          <w:szCs w:val="32"/>
        </w:rPr>
        <w:t>联系方式：</w:t>
      </w:r>
      <w:r>
        <w:rPr>
          <w:rFonts w:hint="eastAsia" w:eastAsia="仿宋_GB2312"/>
          <w:sz w:val="32"/>
          <w:szCs w:val="32"/>
          <w:lang w:val="en-US" w:eastAsia="zh-CN"/>
        </w:rPr>
        <w:t>15727769094</w:t>
      </w:r>
    </w:p>
    <w:p w14:paraId="43E5D2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eastAsia="仿宋_GB2312"/>
          <w:b/>
          <w:bCs/>
          <w:sz w:val="32"/>
          <w:szCs w:val="32"/>
          <w:lang w:val="en-US"/>
        </w:rPr>
      </w:pPr>
      <w:r>
        <w:rPr>
          <w:rFonts w:hint="eastAsia" w:eastAsia="仿宋_GB2312"/>
          <w:sz w:val="32"/>
          <w:szCs w:val="32"/>
          <w:lang w:val="en-US" w:eastAsia="zh-CN"/>
        </w:rPr>
        <w:t>地  址：赣州市信丰县迎宾大道中段城市便捷酒店九楼</w:t>
      </w:r>
    </w:p>
    <w:p w14:paraId="18560C5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eastAsia="仿宋_GB2312"/>
          <w:b/>
          <w:bCs/>
          <w:sz w:val="32"/>
          <w:szCs w:val="32"/>
          <w:lang w:val="en-US" w:eastAsia="zh-CN"/>
        </w:rPr>
      </w:pPr>
      <w:r>
        <w:rPr>
          <w:rFonts w:hint="eastAsia" w:eastAsia="仿宋_GB2312"/>
          <w:b/>
          <w:bCs/>
          <w:sz w:val="32"/>
          <w:szCs w:val="32"/>
          <w:lang w:val="en-US" w:eastAsia="zh-CN"/>
        </w:rPr>
        <w:t>被投诉人2</w:t>
      </w:r>
      <w:r>
        <w:rPr>
          <w:rFonts w:eastAsia="仿宋_GB2312"/>
          <w:b/>
          <w:bCs/>
          <w:sz w:val="32"/>
          <w:szCs w:val="32"/>
        </w:rPr>
        <w:t>：</w:t>
      </w:r>
      <w:r>
        <w:rPr>
          <w:rFonts w:hint="eastAsia" w:eastAsia="仿宋_GB2312"/>
          <w:b/>
          <w:bCs/>
          <w:sz w:val="32"/>
          <w:szCs w:val="32"/>
          <w:lang w:val="en-US" w:eastAsia="zh-CN"/>
        </w:rPr>
        <w:t>信丰县城市管理局</w:t>
      </w:r>
    </w:p>
    <w:p w14:paraId="30380B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联系人</w:t>
      </w:r>
      <w:r>
        <w:rPr>
          <w:rFonts w:eastAsia="仿宋_GB2312"/>
          <w:sz w:val="32"/>
          <w:szCs w:val="32"/>
        </w:rPr>
        <w:t>：</w:t>
      </w:r>
      <w:r>
        <w:rPr>
          <w:rFonts w:hint="eastAsia" w:eastAsia="仿宋_GB2312"/>
          <w:sz w:val="32"/>
          <w:szCs w:val="32"/>
          <w:lang w:val="en-US" w:eastAsia="zh-CN"/>
        </w:rPr>
        <w:t>陈雪旺</w:t>
      </w:r>
    </w:p>
    <w:p w14:paraId="6E7D24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eastAsia="仿宋_GB2312"/>
          <w:sz w:val="32"/>
          <w:szCs w:val="32"/>
        </w:rPr>
        <w:t>联系方式：</w:t>
      </w:r>
      <w:r>
        <w:rPr>
          <w:rFonts w:hint="eastAsia" w:eastAsia="仿宋_GB2312"/>
          <w:sz w:val="32"/>
          <w:szCs w:val="32"/>
          <w:lang w:val="en-US" w:eastAsia="zh-CN"/>
        </w:rPr>
        <w:t>13767761237</w:t>
      </w:r>
    </w:p>
    <w:p w14:paraId="7EBB36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eastAsia="仿宋_GB2312"/>
          <w:sz w:val="32"/>
          <w:szCs w:val="32"/>
          <w:lang w:val="en-US" w:eastAsia="zh-CN"/>
        </w:rPr>
      </w:pPr>
      <w:r>
        <w:rPr>
          <w:rFonts w:hint="eastAsia" w:eastAsia="仿宋_GB2312"/>
          <w:sz w:val="32"/>
          <w:szCs w:val="32"/>
          <w:lang w:val="en-US" w:eastAsia="zh-CN"/>
        </w:rPr>
        <w:t>地  址：赣州市信丰县阳明南路329号</w:t>
      </w:r>
    </w:p>
    <w:p w14:paraId="774621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投诉人因不满意信丰县城市管理局于2025年1月14日作出的质疑答复，于2025年1月22日向我局提出投诉。我局依法予以受理，现已审查终结。</w:t>
      </w:r>
    </w:p>
    <w:p w14:paraId="1FCA94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基本情况</w:t>
      </w:r>
    </w:p>
    <w:p w14:paraId="73EDFC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江西日成工程项目管理有限公司接受采购人信丰县城市管理局的委托，对</w:t>
      </w:r>
      <w:r>
        <w:rPr>
          <w:rFonts w:hint="eastAsia" w:eastAsia="仿宋_GB2312"/>
          <w:b/>
          <w:bCs/>
          <w:sz w:val="32"/>
          <w:szCs w:val="32"/>
          <w:lang w:val="en-US" w:eastAsia="zh-CN"/>
        </w:rPr>
        <w:t>信丰县城区道路及公共区域照明设备更新改造项目，项目编号：JXRC2024-XF-G006，</w:t>
      </w:r>
      <w:r>
        <w:rPr>
          <w:rFonts w:hint="eastAsia" w:eastAsia="仿宋_GB2312"/>
          <w:sz w:val="32"/>
          <w:szCs w:val="32"/>
          <w:lang w:val="en-US" w:eastAsia="zh-CN"/>
        </w:rPr>
        <w:t>进行公开招标采购。2024年12月30日，在江西省公共资源交易网发布电子化公开招标公告；2025年1月21日，在信丰县公共资源交易中心开标三室进行开评标活动；2025年1月22日，在江西省公共资源交易网发布中标结果公告（中标供应商：鸿普科技集团有限公司）；2025年2月8日采购人与鸿普科技集团有限公司签订采购合同，并将采购合同上传江西省公共资源交易网进行合同公示；2025年1月10日，投诉人向采购人提出质疑；2025年1月14日，采购人就质疑事项作出答复；2025年1月22日，投诉人对质疑答复不满意，向我局进行投诉。目前，该项目已完成开评标，已签订采购合同，未完成履约。</w:t>
      </w:r>
    </w:p>
    <w:p w14:paraId="08CCBB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投诉人称：</w:t>
      </w:r>
    </w:p>
    <w:p w14:paraId="153AE0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eastAsia" w:eastAsia="仿宋_GB2312"/>
          <w:b/>
          <w:bCs/>
          <w:sz w:val="32"/>
          <w:szCs w:val="32"/>
          <w:lang w:val="en-US" w:eastAsia="zh-CN"/>
        </w:rPr>
      </w:pPr>
      <w:r>
        <w:rPr>
          <w:rFonts w:hint="eastAsia" w:eastAsia="仿宋_GB2312"/>
          <w:b/>
          <w:bCs/>
          <w:sz w:val="32"/>
          <w:szCs w:val="32"/>
          <w:lang w:val="en-US" w:eastAsia="zh-CN"/>
        </w:rPr>
        <w:t>投诉事项1：</w:t>
      </w:r>
    </w:p>
    <w:p w14:paraId="095431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本采购项目核心产品“LED硅基金黄光灯具”，根据网上查询，全国只有一家制造商“江西金黄光科技集团有限责任公司”制作LED硅基金黄光灯具，制造商不到三家，招投标竞争不充分，有指向特定的供应商。</w:t>
      </w:r>
    </w:p>
    <w:p w14:paraId="66D2DF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eastAsia" w:eastAsia="仿宋_GB2312"/>
          <w:b/>
          <w:bCs/>
          <w:sz w:val="32"/>
          <w:szCs w:val="32"/>
          <w:lang w:val="en-US" w:eastAsia="zh-CN"/>
        </w:rPr>
      </w:pPr>
      <w:r>
        <w:rPr>
          <w:rFonts w:hint="eastAsia" w:eastAsia="仿宋_GB2312"/>
          <w:b/>
          <w:bCs/>
          <w:sz w:val="32"/>
          <w:szCs w:val="32"/>
          <w:lang w:val="en-US" w:eastAsia="zh-CN"/>
        </w:rPr>
        <w:t>投诉事项2：</w:t>
      </w:r>
    </w:p>
    <w:p w14:paraId="503060C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eastAsia="仿宋_GB2312"/>
          <w:sz w:val="32"/>
          <w:szCs w:val="32"/>
          <w:lang w:val="en-US" w:eastAsia="zh-CN"/>
        </w:rPr>
      </w:pPr>
      <w:r>
        <w:rPr>
          <w:rFonts w:hint="eastAsia" w:ascii="Times New Roman" w:hAnsi="Times New Roman" w:eastAsia="仿宋_GB2312" w:cs="Times New Roman"/>
          <w:b w:val="0"/>
          <w:bCs w:val="0"/>
          <w:kern w:val="2"/>
          <w:sz w:val="32"/>
          <w:szCs w:val="32"/>
          <w:lang w:val="en-US" w:eastAsia="zh-CN" w:bidi="ar-SA"/>
        </w:rPr>
        <w:t>招标文件</w:t>
      </w:r>
      <w:r>
        <w:rPr>
          <w:rFonts w:hint="eastAsia" w:eastAsia="仿宋_GB2312" w:cs="Times New Roman"/>
          <w:b w:val="0"/>
          <w:bCs w:val="0"/>
          <w:kern w:val="2"/>
          <w:sz w:val="32"/>
          <w:szCs w:val="32"/>
          <w:lang w:val="en-US" w:eastAsia="zh-CN" w:bidi="ar-SA"/>
        </w:rPr>
        <w:t>评分标准</w:t>
      </w:r>
      <w:r>
        <w:rPr>
          <w:rFonts w:hint="eastAsia" w:eastAsia="仿宋_GB2312"/>
          <w:sz w:val="32"/>
          <w:szCs w:val="32"/>
          <w:lang w:val="en-US" w:eastAsia="zh-CN"/>
        </w:rPr>
        <w:t>“LED白光灯，通过GB/T16422紫外灯进行250次循环3000小时及以上紫外老化试验后,光通量维持率≥97%，色温偏差≤20K,显指偏差≤0.1,色容差偏差≤0.1,色坐标偏差≤0.0006的，得3分，评审依据为提供由国家认可的检测机构出具标有CMA或CNAS标识的检测报告（检测型号:80W-200W任意一种）扫描件加盖制造商公章，并提供检测报告在全国认证认可信息公共服务平台网上查询截图及查询网址，未提供或提供不符合要求的不得分”利用检测报告作为评分标准，排斥了没有检测报告但符合标准的供应商。</w:t>
      </w:r>
    </w:p>
    <w:p w14:paraId="3B44ABAB">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eastAsia="仿宋_GB2312"/>
          <w:b/>
          <w:bCs/>
          <w:sz w:val="32"/>
          <w:szCs w:val="32"/>
          <w:lang w:val="en-US" w:eastAsia="zh-CN"/>
        </w:rPr>
      </w:pPr>
      <w:r>
        <w:rPr>
          <w:rFonts w:hint="eastAsia" w:eastAsia="仿宋_GB2312"/>
          <w:b/>
          <w:bCs/>
          <w:sz w:val="32"/>
          <w:szCs w:val="32"/>
          <w:lang w:val="en-US" w:eastAsia="zh-CN"/>
        </w:rPr>
        <w:t>投诉事项3：</w:t>
      </w:r>
    </w:p>
    <w:p w14:paraId="1347EED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eastAsia="仿宋_GB2312"/>
          <w:sz w:val="32"/>
          <w:szCs w:val="32"/>
          <w:lang w:val="en-US" w:eastAsia="zh-CN"/>
        </w:rPr>
      </w:pPr>
      <w:r>
        <w:rPr>
          <w:rFonts w:hint="eastAsia" w:ascii="Times New Roman" w:hAnsi="Times New Roman" w:eastAsia="仿宋_GB2312" w:cs="Times New Roman"/>
          <w:b w:val="0"/>
          <w:bCs w:val="0"/>
          <w:kern w:val="2"/>
          <w:sz w:val="32"/>
          <w:szCs w:val="32"/>
          <w:lang w:val="en-US" w:eastAsia="zh-CN" w:bidi="ar-SA"/>
        </w:rPr>
        <w:t>招标文件</w:t>
      </w:r>
      <w:r>
        <w:rPr>
          <w:rFonts w:hint="eastAsia" w:eastAsia="仿宋_GB2312"/>
          <w:sz w:val="32"/>
          <w:szCs w:val="32"/>
          <w:lang w:val="en-US" w:eastAsia="zh-CN"/>
        </w:rPr>
        <w:t>评分标准“LED硅基金黄光灯具，投标供应商所投产品，所用LED灯珠在55℃测试温度、相对湿度 ≤65%情况下，通入400mA测试电流持续点亮6000小时平均光通量维持＞99%的，得3分；平均光通量维持 ≤ 99% ＞98%的，得1.5分；投标供应商所投产品，所用LED灯珠在20℃情况下通入100mA、200mA测试电流，蓝光比为0.00%的，得3分；蓝光比＜3%的，得1分；投标供应商所投产品，按（GB/T 9468-2008灯具分布光度测量的一般要求）色温在2000±200K范围内显色指数＞70，功率因数≥ 0.95，整灯光效≥110LM/W的，得3分（检测型号:50W-240W任意一种）；评审依据为提供由国家认可的检测机构出具标有CMA或CNAS标识的检测报告扫描件加盖制造商公章，并提供检测报告在全国认证认可信息公共服务平台网上查询截图及查询网址，未提供或提供不符合要求的不得分”利用检测报告作为评分标准，排斥了没有检测报告但符合标准的供应商。</w:t>
      </w:r>
    </w:p>
    <w:p w14:paraId="6AB1CF96">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eastAsia="仿宋_GB2312"/>
          <w:b/>
          <w:bCs/>
          <w:sz w:val="32"/>
          <w:szCs w:val="32"/>
          <w:lang w:val="en-US" w:eastAsia="zh-CN"/>
        </w:rPr>
      </w:pPr>
      <w:r>
        <w:rPr>
          <w:rFonts w:hint="eastAsia" w:eastAsia="仿宋_GB2312"/>
          <w:b/>
          <w:bCs/>
          <w:sz w:val="32"/>
          <w:szCs w:val="32"/>
          <w:lang w:val="en-US" w:eastAsia="zh-CN"/>
        </w:rPr>
        <w:t>投诉事项4：</w:t>
      </w:r>
    </w:p>
    <w:p w14:paraId="198EA67A">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eastAsia="仿宋_GB2312"/>
          <w:sz w:val="32"/>
          <w:szCs w:val="32"/>
          <w:lang w:val="en-US" w:eastAsia="zh-CN"/>
        </w:rPr>
      </w:pPr>
      <w:r>
        <w:rPr>
          <w:rFonts w:hint="eastAsia" w:eastAsia="仿宋_GB2312"/>
          <w:sz w:val="32"/>
          <w:szCs w:val="32"/>
          <w:lang w:val="en-US" w:eastAsia="zh-CN"/>
        </w:rPr>
        <w:t>投诉事项4为投诉事项3的完全复制粘贴。</w:t>
      </w:r>
    </w:p>
    <w:p w14:paraId="60897BF2">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eastAsia="仿宋_GB2312"/>
          <w:b/>
          <w:bCs/>
          <w:sz w:val="32"/>
          <w:szCs w:val="32"/>
          <w:lang w:val="en-US" w:eastAsia="zh-CN"/>
        </w:rPr>
      </w:pPr>
      <w:r>
        <w:rPr>
          <w:rFonts w:hint="eastAsia" w:eastAsia="仿宋_GB2312"/>
          <w:b/>
          <w:bCs/>
          <w:sz w:val="32"/>
          <w:szCs w:val="32"/>
          <w:lang w:val="en-US" w:eastAsia="zh-CN"/>
        </w:rPr>
        <w:t>投诉事项5：</w:t>
      </w:r>
    </w:p>
    <w:p w14:paraId="0F61529C">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eastAsia="仿宋_GB2312"/>
          <w:sz w:val="32"/>
          <w:szCs w:val="32"/>
          <w:lang w:val="en-US" w:eastAsia="zh-CN"/>
        </w:rPr>
      </w:pPr>
      <w:r>
        <w:rPr>
          <w:rFonts w:hint="eastAsia" w:eastAsia="仿宋_GB2312"/>
          <w:sz w:val="32"/>
          <w:szCs w:val="32"/>
          <w:lang w:val="en-US" w:eastAsia="zh-CN"/>
        </w:rPr>
        <w:t>招标文件评分标准“智能照明平台更新系统，投标供应商所投系统，技术平台运行支持在国产化操作系统上部署的，得3分；投标供应商所投系统，平台采用微服务架构，同时满足轻量级机制通信的，得3分；评审依据为提供由国家认可的检测机构出具标有CMA或CNAS标识的检测报告扫描件加盖制造商公章，并提供检测报告在全国认证认可信息公共服务平台网上查询截图及查询网址，未提供或提供不符合要求的不得分”利用检测报告作为评分标准，排斥了没有检测报告但符合标准的供应商。</w:t>
      </w:r>
    </w:p>
    <w:p w14:paraId="5DAB2F51">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default" w:eastAsia="仿宋_GB2312"/>
          <w:b/>
          <w:bCs/>
          <w:sz w:val="32"/>
          <w:szCs w:val="32"/>
          <w:lang w:val="en-US" w:eastAsia="zh-CN"/>
        </w:rPr>
      </w:pPr>
      <w:r>
        <w:rPr>
          <w:rFonts w:hint="eastAsia" w:eastAsia="仿宋_GB2312"/>
          <w:b/>
          <w:bCs/>
          <w:sz w:val="32"/>
          <w:szCs w:val="32"/>
          <w:lang w:val="en-US" w:eastAsia="zh-CN"/>
        </w:rPr>
        <w:t>投诉事项6：</w:t>
      </w:r>
    </w:p>
    <w:p w14:paraId="2344D7B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eastAsia="仿宋_GB2312"/>
          <w:sz w:val="32"/>
          <w:szCs w:val="32"/>
          <w:lang w:val="en-US" w:eastAsia="zh-CN"/>
        </w:rPr>
      </w:pPr>
      <w:r>
        <w:rPr>
          <w:rFonts w:hint="eastAsia" w:ascii="Times New Roman" w:hAnsi="Times New Roman" w:eastAsia="仿宋_GB2312" w:cs="Times New Roman"/>
          <w:b w:val="0"/>
          <w:bCs w:val="0"/>
          <w:kern w:val="2"/>
          <w:sz w:val="32"/>
          <w:szCs w:val="32"/>
          <w:lang w:val="en-US" w:eastAsia="zh-CN" w:bidi="ar-SA"/>
        </w:rPr>
        <w:t>招标文件</w:t>
      </w:r>
      <w:r>
        <w:rPr>
          <w:rFonts w:hint="eastAsia" w:eastAsia="仿宋_GB2312"/>
          <w:sz w:val="32"/>
          <w:szCs w:val="32"/>
          <w:lang w:val="en-US" w:eastAsia="zh-CN"/>
        </w:rPr>
        <w:t>评分标准“智能路灯控制开关柜，投标供应商所投智能路灯控制开关柜，照明监控终端进行安全性能检测达到国标测试要求或A级的，满足依据GB4943.1-2011标准通过耐压试验、依据GB/T2423.10-2019标准通过振动试验、依据GB/T17626.2标准通过静电放电抗扰判定等标准；每项满足一项得1.5分；评审依据为提供由国家认可的检测机构出具标有CMA或CNAS标识的检测报告扫描件加盖制造商公章，并提供检测报告在全国认证认可信息公共服务平台网上查询截图及查询网址，未提供或提供不符合要求的不得分”利用检测报告作为评分标准，排斥了没有检测报告但符合标准的供应商。</w:t>
      </w:r>
    </w:p>
    <w:p w14:paraId="538FF4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69" w:firstLine="643" w:firstLineChars="200"/>
        <w:textAlignment w:val="auto"/>
        <w:outlineLvl w:val="0"/>
        <w:rPr>
          <w:rFonts w:hint="eastAsia" w:eastAsia="仿宋_GB2312"/>
          <w:sz w:val="32"/>
          <w:szCs w:val="32"/>
          <w:lang w:val="en-US" w:eastAsia="zh-CN"/>
        </w:rPr>
      </w:pPr>
      <w:r>
        <w:rPr>
          <w:rFonts w:hint="eastAsia" w:eastAsia="仿宋_GB2312"/>
          <w:b/>
          <w:bCs/>
          <w:sz w:val="32"/>
          <w:szCs w:val="32"/>
          <w:lang w:val="en-US" w:eastAsia="zh-CN"/>
        </w:rPr>
        <w:t>投诉请求：</w:t>
      </w:r>
    </w:p>
    <w:p w14:paraId="493B87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69"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取消核心产品为“LED硅基金黄光灯具”，取消上述评分标准利用检测报告评分，暂停本项目。</w:t>
      </w:r>
    </w:p>
    <w:p w14:paraId="4007FC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131" w:firstLine="320" w:firstLineChars="1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二、事实查明与认定</w:t>
      </w:r>
    </w:p>
    <w:p w14:paraId="210D12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131" w:firstLine="321" w:firstLineChars="100"/>
        <w:textAlignment w:val="auto"/>
        <w:outlineLvl w:val="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经核查：</w:t>
      </w:r>
    </w:p>
    <w:p w14:paraId="1DFAAF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eastAsia" w:eastAsia="仿宋_GB2312"/>
          <w:sz w:val="32"/>
          <w:szCs w:val="32"/>
          <w:lang w:val="en-US" w:eastAsia="zh-CN"/>
        </w:rPr>
      </w:pPr>
      <w:r>
        <w:rPr>
          <w:rFonts w:hint="eastAsia" w:eastAsia="仿宋_GB2312"/>
          <w:b/>
          <w:bCs/>
          <w:sz w:val="32"/>
          <w:szCs w:val="32"/>
          <w:lang w:val="en-US" w:eastAsia="zh-CN"/>
        </w:rPr>
        <w:t>投诉人所称投诉事项1。</w:t>
      </w:r>
      <w:r>
        <w:rPr>
          <w:rFonts w:hint="eastAsia" w:eastAsia="仿宋_GB2312"/>
          <w:sz w:val="32"/>
          <w:szCs w:val="32"/>
          <w:lang w:val="en-US" w:eastAsia="zh-CN"/>
        </w:rPr>
        <w:t>据了解，“LED硅基金黄光灯具”属于完整的灯具，只要是使用“硅衬底黄光LED芯片”制造的灯具都属于“LED硅基金黄光灯具”。“硅衬底黄光LED芯片”由南昌大学国家硅基LED工程技术研究中心研发，已有多家灯具品牌采购并使用该芯片制造自身品牌的灯具产品。1、投诉人所述“LED硅基金黄光灯具”只有“江西金黄光科技集团有限责任公司”一家制造商能够生产，但未提供任何证明依据；2、根据采购人提供的其他地区灯具采购成交公告、合同公告等佐证资料证明，华普永明、木林森、孔明芯光等品牌均能生产“LED硅基金黄光”的灯具。投诉人所述“LED硅基金黄光灯具制造商不到三家，招投标竞争不充分”不符合事实。因此，投诉人该投诉事项不成立。</w:t>
      </w:r>
    </w:p>
    <w:p w14:paraId="15AC17D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default" w:eastAsia="仿宋_GB2312"/>
          <w:sz w:val="32"/>
          <w:szCs w:val="32"/>
          <w:lang w:val="en-US" w:eastAsia="zh-CN"/>
        </w:rPr>
      </w:pPr>
      <w:r>
        <w:rPr>
          <w:rFonts w:hint="eastAsia" w:eastAsia="仿宋_GB2312"/>
          <w:b/>
          <w:bCs/>
          <w:sz w:val="32"/>
          <w:szCs w:val="32"/>
          <w:lang w:val="en-US" w:eastAsia="zh-CN"/>
        </w:rPr>
        <w:t>投诉人所称投诉事项2至6。</w:t>
      </w:r>
      <w:r>
        <w:rPr>
          <w:rFonts w:hint="eastAsia" w:eastAsia="仿宋_GB2312"/>
          <w:sz w:val="32"/>
          <w:szCs w:val="32"/>
          <w:lang w:val="en-US" w:eastAsia="zh-CN"/>
        </w:rPr>
        <w:t>GB代表强制性国家标准，GB/T代表推荐性国家标准；招标文件要求提供根据相关国家标准进行检测出具的检测报告进行评分，以此保障所采购产品的相关性能和品质，符合《政府采购货物和服务招标投标管理办法》（财政部令第87号）第十一条“采购需求应当完整明确，包含以下内容：（二）采购标的需执行的国家标准、行业标准、地方标准或者其他标准、规范”的要求。投诉人投诉事项未提供任何依据，无法证明某具体检测报告与国标对应的领域要求不符，或是某具体检测事项时间成本、金钱成本较高等，因此不足以判断为排斥相应供应商。因此，投诉人投诉事项2至6均不成立。</w:t>
      </w:r>
    </w:p>
    <w:p w14:paraId="27B7D2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上述事实依据有采购文件、质疑函与质疑答复、投诉书、相关说明材料为证，法律依据为《中华人民共和国政府采购法》《中华人民共和国政府采购法实施条例》、《政府采购质疑和投诉办法》（财政部令第94号）、《政府采购货物和服务招标投标管理办法》（财政部令第87号）等相关法律法规。</w:t>
      </w:r>
    </w:p>
    <w:p w14:paraId="356BBA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三、处理决定</w:t>
      </w:r>
    </w:p>
    <w:p w14:paraId="7A8B7F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根据《政府采购质疑和投诉办法》（财政部令第94号）第二十九条第二款“投诉事项缺乏事实依据，投诉事项不成立”规定，对投诉人的投诉事项予以驳回。</w:t>
      </w:r>
    </w:p>
    <w:p w14:paraId="2C2039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69"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如不服本决定，可在决定书送达之日起六十日内向信丰县人民政府申请行政复议，也可在决定书送达之日起六个月内向信丰县人民法院提起行政诉讼。</w:t>
      </w:r>
    </w:p>
    <w:p w14:paraId="21D71B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69"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 xml:space="preserve"> </w:t>
      </w:r>
      <w:bookmarkStart w:id="0" w:name="_GoBack"/>
      <w:bookmarkEnd w:id="0"/>
    </w:p>
    <w:p w14:paraId="3A6210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69" w:firstLine="640" w:firstLineChars="200"/>
        <w:textAlignment w:val="auto"/>
        <w:outlineLvl w:val="0"/>
        <w:rPr>
          <w:rFonts w:hint="eastAsia" w:eastAsia="仿宋_GB2312"/>
          <w:sz w:val="32"/>
          <w:szCs w:val="32"/>
          <w:lang w:val="en-US" w:eastAsia="zh-CN"/>
        </w:rPr>
      </w:pPr>
    </w:p>
    <w:p w14:paraId="3931C3DC">
      <w:pPr>
        <w:keepNext w:val="0"/>
        <w:keepLines w:val="0"/>
        <w:pageBreakBefore w:val="0"/>
        <w:widowControl w:val="0"/>
        <w:kinsoku/>
        <w:wordWrap/>
        <w:overflowPunct/>
        <w:topLinePunct w:val="0"/>
        <w:autoSpaceDE/>
        <w:autoSpaceDN/>
        <w:bidi w:val="0"/>
        <w:adjustRightInd/>
        <w:snapToGrid/>
        <w:spacing w:line="600" w:lineRule="exact"/>
        <w:ind w:firstLine="5280" w:firstLineChars="1650"/>
        <w:textAlignment w:val="auto"/>
        <w:rPr>
          <w:rFonts w:hint="default" w:eastAsia="仿宋_GB2312"/>
          <w:sz w:val="32"/>
          <w:szCs w:val="32"/>
          <w:lang w:val="en-US" w:eastAsia="zh-CN"/>
        </w:rPr>
      </w:pPr>
      <w:r>
        <w:rPr>
          <w:rFonts w:hint="eastAsia" w:eastAsia="仿宋_GB2312"/>
          <w:sz w:val="32"/>
          <w:szCs w:val="32"/>
          <w:lang w:val="en-US" w:eastAsia="zh-CN"/>
        </w:rPr>
        <w:t>信丰县财政局</w:t>
      </w:r>
    </w:p>
    <w:p w14:paraId="610F65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120" w:firstLineChars="1600"/>
        <w:textAlignment w:val="auto"/>
        <w:outlineLvl w:val="0"/>
        <w:rPr>
          <w:rFonts w:hint="eastAsia" w:eastAsia="仿宋_GB2312"/>
          <w:sz w:val="32"/>
          <w:szCs w:val="32"/>
          <w:lang w:val="en-US" w:eastAsia="zh-CN"/>
        </w:rPr>
      </w:pPr>
      <w:r>
        <w:rPr>
          <w:rFonts w:hint="eastAsia" w:eastAsia="仿宋_GB2312"/>
          <w:sz w:val="32"/>
          <w:szCs w:val="32"/>
          <w:lang w:val="en-US" w:eastAsia="zh-CN"/>
        </w:rPr>
        <w:t>2025年2月25日</w:t>
      </w:r>
    </w:p>
    <w:p w14:paraId="4F5149A2">
      <w:pPr>
        <w:pStyle w:val="2"/>
        <w:rPr>
          <w:rFonts w:hint="eastAsia" w:ascii="仿宋" w:hAnsi="仿宋" w:eastAsia="仿宋" w:cs="仿宋"/>
          <w:b w:val="0"/>
          <w:bCs w:val="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FA80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DFF96E">
                          <w:r>
                            <w:rPr>
                              <w:rFonts w:hint="eastAsia" w:ascii="仿宋" w:hAnsi="仿宋" w:eastAsia="仿宋" w:cs="仿宋"/>
                              <w:sz w:val="32"/>
                              <w:szCs w:val="32"/>
                              <w:lang w:eastAsia="zh-CN"/>
                            </w:rPr>
                            <w:t>—</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DFF96E">
                    <w:r>
                      <w:rPr>
                        <w:rFonts w:hint="eastAsia" w:ascii="仿宋" w:hAnsi="仿宋" w:eastAsia="仿宋" w:cs="仿宋"/>
                        <w:sz w:val="32"/>
                        <w:szCs w:val="32"/>
                        <w:lang w:eastAsia="zh-CN"/>
                      </w:rPr>
                      <w:t>—</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ZWUyODFlYmE1YzFlZTcxY2U4YzMwMmMwMWJjNmMifQ=="/>
  </w:docVars>
  <w:rsids>
    <w:rsidRoot w:val="11F84DF3"/>
    <w:rsid w:val="00093B19"/>
    <w:rsid w:val="050F1EEB"/>
    <w:rsid w:val="056B26B1"/>
    <w:rsid w:val="083C3EF0"/>
    <w:rsid w:val="09FD5C49"/>
    <w:rsid w:val="0A99764F"/>
    <w:rsid w:val="0C153396"/>
    <w:rsid w:val="0C181F12"/>
    <w:rsid w:val="0C721436"/>
    <w:rsid w:val="0DA675E9"/>
    <w:rsid w:val="0F704352"/>
    <w:rsid w:val="10E91F4A"/>
    <w:rsid w:val="110E5BD1"/>
    <w:rsid w:val="115A5CBD"/>
    <w:rsid w:val="11E903EC"/>
    <w:rsid w:val="11F84DF3"/>
    <w:rsid w:val="12BF071A"/>
    <w:rsid w:val="149F4E79"/>
    <w:rsid w:val="15417F03"/>
    <w:rsid w:val="163C2D63"/>
    <w:rsid w:val="16C234BC"/>
    <w:rsid w:val="18C12F49"/>
    <w:rsid w:val="19C75262"/>
    <w:rsid w:val="1AA53126"/>
    <w:rsid w:val="1B32070E"/>
    <w:rsid w:val="1BF07D09"/>
    <w:rsid w:val="1DF0665E"/>
    <w:rsid w:val="1E7D3362"/>
    <w:rsid w:val="1F8E612F"/>
    <w:rsid w:val="211A5ECC"/>
    <w:rsid w:val="2295527C"/>
    <w:rsid w:val="24997A50"/>
    <w:rsid w:val="28795998"/>
    <w:rsid w:val="28FF072E"/>
    <w:rsid w:val="2B0F419D"/>
    <w:rsid w:val="2D6F57F1"/>
    <w:rsid w:val="2D8854DC"/>
    <w:rsid w:val="2F6609B5"/>
    <w:rsid w:val="32C20E5F"/>
    <w:rsid w:val="330E785B"/>
    <w:rsid w:val="333C23CD"/>
    <w:rsid w:val="335334BF"/>
    <w:rsid w:val="34C17B48"/>
    <w:rsid w:val="35A31DAD"/>
    <w:rsid w:val="362D380D"/>
    <w:rsid w:val="364D069A"/>
    <w:rsid w:val="372B2D6B"/>
    <w:rsid w:val="37B02C8E"/>
    <w:rsid w:val="3B2A2D58"/>
    <w:rsid w:val="3C153A08"/>
    <w:rsid w:val="3E0E070F"/>
    <w:rsid w:val="3E5F5407"/>
    <w:rsid w:val="40C1670D"/>
    <w:rsid w:val="439327E4"/>
    <w:rsid w:val="43DE28CF"/>
    <w:rsid w:val="454C5C36"/>
    <w:rsid w:val="45A424F0"/>
    <w:rsid w:val="47DC0847"/>
    <w:rsid w:val="4A5770C2"/>
    <w:rsid w:val="4A5D5DCD"/>
    <w:rsid w:val="4C080E93"/>
    <w:rsid w:val="4CD64AED"/>
    <w:rsid w:val="4E6B74B7"/>
    <w:rsid w:val="52AA13D1"/>
    <w:rsid w:val="532F73B3"/>
    <w:rsid w:val="544D7D8B"/>
    <w:rsid w:val="55F3749F"/>
    <w:rsid w:val="569A3030"/>
    <w:rsid w:val="57EF1159"/>
    <w:rsid w:val="5801405A"/>
    <w:rsid w:val="58A34273"/>
    <w:rsid w:val="5A4F5302"/>
    <w:rsid w:val="5AC16DDD"/>
    <w:rsid w:val="5C407059"/>
    <w:rsid w:val="65145113"/>
    <w:rsid w:val="66140709"/>
    <w:rsid w:val="687D290C"/>
    <w:rsid w:val="6AE41B1B"/>
    <w:rsid w:val="6B805FC7"/>
    <w:rsid w:val="6CDD268B"/>
    <w:rsid w:val="6D981C1F"/>
    <w:rsid w:val="6E2C087F"/>
    <w:rsid w:val="6F3516F0"/>
    <w:rsid w:val="7027296B"/>
    <w:rsid w:val="705931BC"/>
    <w:rsid w:val="70E1634E"/>
    <w:rsid w:val="71DB00C4"/>
    <w:rsid w:val="71EE1590"/>
    <w:rsid w:val="76BB22A3"/>
    <w:rsid w:val="77685BD2"/>
    <w:rsid w:val="7AC10848"/>
    <w:rsid w:val="7ACF47A6"/>
    <w:rsid w:val="7B6C1FD4"/>
    <w:rsid w:val="7D496EB1"/>
    <w:rsid w:val="7E6A1F99"/>
    <w:rsid w:val="7ED40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0"/>
    <w:pPr>
      <w:ind w:firstLine="420" w:firstLineChars="200"/>
    </w:pPr>
  </w:style>
  <w:style w:type="character" w:styleId="9">
    <w:name w:val="Emphasis"/>
    <w:basedOn w:val="8"/>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2668</Words>
  <Characters>2959</Characters>
  <Lines>0</Lines>
  <Paragraphs>0</Paragraphs>
  <TotalTime>0</TotalTime>
  <ScaleCrop>false</ScaleCrop>
  <LinksUpToDate>false</LinksUpToDate>
  <CharactersWithSpaces>2993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2022-10-21T03:16:00Z</dcterms:created>
  <dc:creator>HUAWEI</dc:creator>
  <cp:lastModifiedBy>跃渊</cp:lastModifiedBy>
  <cp:lastPrinted>2025-02-27T01:02:00Z</cp:lastPrinted>
  <dcterms:modified xsi:type="dcterms:W3CDTF">2025-07-07T01:03:40Z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1BFF9CE85B594A9CB534CD3D889AA2C7</vt:lpwstr>
  </property>
  <property fmtid="{D5CDD505-2E9C-101B-9397-08002B2CF9AE}" pid="4" name="KSOTemplateDocerSaveRecord">
    <vt:lpwstr>eyJoZGlkIjoiYzI0ZWUyODFlYmE1YzFlZTcxY2U4YzMwMmMwMWJjNmMiLCJ1c2VySWQiOiI0NDY4NDk3MjAifQ==</vt:lpwstr>
  </property>
</Properties>
</file>