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安福县财政局关于对</w:t>
      </w:r>
      <w:r>
        <w:rPr>
          <w:rFonts w:hint="eastAsia" w:ascii="方正小标宋简体" w:hAnsi="方正小标宋简体" w:eastAsia="方正小标宋简体" w:cs="方正小标宋简体"/>
          <w:sz w:val="44"/>
          <w:szCs w:val="44"/>
          <w:lang w:val="en-US" w:eastAsia="zh-CN"/>
        </w:rPr>
        <w:t>安福县中医院专病慢病管理服务平台采购项目</w:t>
      </w:r>
      <w:r>
        <w:rPr>
          <w:rFonts w:hint="eastAsia" w:ascii="方正小标宋简体" w:hAnsi="方正小标宋简体" w:eastAsia="方正小标宋简体" w:cs="方正小标宋简体"/>
          <w:sz w:val="44"/>
          <w:szCs w:val="44"/>
        </w:rPr>
        <w:t>投诉处理公告</w:t>
      </w:r>
    </w:p>
    <w:p>
      <w:pPr>
        <w:spacing w:line="240" w:lineRule="atLeast"/>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项目编码：</w:t>
      </w:r>
      <w:r>
        <w:rPr>
          <w:rFonts w:hint="eastAsia" w:ascii="仿宋_GB2312" w:hAnsi="仿宋_GB2312" w:eastAsia="仿宋_GB2312" w:cs="仿宋_GB2312"/>
          <w:sz w:val="32"/>
          <w:szCs w:val="32"/>
          <w:lang w:val="en-US" w:eastAsia="zh-CN"/>
        </w:rPr>
        <w:t>ABXZBZC202308039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项目名称：</w:t>
      </w:r>
      <w:r>
        <w:rPr>
          <w:rFonts w:hint="eastAsia" w:ascii="仿宋_GB2312" w:hAnsi="仿宋_GB2312" w:eastAsia="仿宋_GB2312" w:cs="仿宋_GB2312"/>
          <w:sz w:val="32"/>
          <w:szCs w:val="32"/>
          <w:lang w:val="en-US" w:eastAsia="zh-CN"/>
        </w:rPr>
        <w:t>安福县中医院专病慢病管理服务平台采购项目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相关当事人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投诉人：</w:t>
      </w:r>
      <w:r>
        <w:rPr>
          <w:rFonts w:hint="eastAsia" w:ascii="仿宋_GB2312" w:hAnsi="仿宋_GB2312" w:eastAsia="仿宋_GB2312" w:cs="仿宋_GB2312"/>
          <w:sz w:val="32"/>
          <w:szCs w:val="32"/>
          <w:lang w:val="en-US" w:eastAsia="zh-CN"/>
        </w:rPr>
        <w:t>安福华发恒业科技</w:t>
      </w:r>
      <w:r>
        <w:rPr>
          <w:rFonts w:hint="eastAsia" w:ascii="仿宋_GB2312" w:hAnsi="仿宋_GB2312" w:eastAsia="仿宋_GB2312" w:cs="仿宋_GB2312"/>
          <w:sz w:val="32"/>
          <w:szCs w:val="32"/>
        </w:rPr>
        <w:t>有限公司</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联系地址：江西省</w:t>
      </w:r>
      <w:r>
        <w:rPr>
          <w:rFonts w:hint="eastAsia" w:ascii="仿宋_GB2312" w:hAnsi="仿宋_GB2312" w:eastAsia="仿宋_GB2312" w:cs="仿宋_GB2312"/>
          <w:sz w:val="32"/>
          <w:szCs w:val="32"/>
          <w:lang w:val="en-US" w:eastAsia="zh-CN"/>
        </w:rPr>
        <w:t>吉安市安福县工业园区智慧产业园内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被投诉人：</w:t>
      </w:r>
      <w:r>
        <w:rPr>
          <w:rFonts w:hint="eastAsia" w:ascii="仿宋_GB2312" w:hAnsi="仿宋_GB2312" w:eastAsia="仿宋_GB2312" w:cs="仿宋_GB2312"/>
          <w:sz w:val="32"/>
          <w:szCs w:val="32"/>
          <w:lang w:val="en-US" w:eastAsia="zh-CN"/>
        </w:rPr>
        <w:t>江西安必信招标咨询有限公司</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联系地址：江西省吉安市安福县平都镇城北农贸市场二楼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投诉人对</w:t>
      </w:r>
      <w:r>
        <w:rPr>
          <w:rFonts w:hint="eastAsia" w:ascii="仿宋_GB2312" w:hAnsi="仿宋_GB2312" w:eastAsia="仿宋_GB2312" w:cs="仿宋_GB2312"/>
          <w:sz w:val="32"/>
          <w:szCs w:val="32"/>
          <w:lang w:val="en-US" w:eastAsia="zh-CN"/>
        </w:rPr>
        <w:t>江西安必信招标咨询有限公司</w:t>
      </w:r>
      <w:r>
        <w:rPr>
          <w:rFonts w:hint="eastAsia" w:ascii="仿宋_GB2312" w:hAnsi="仿宋_GB2312" w:eastAsia="仿宋_GB2312" w:cs="仿宋_GB2312"/>
          <w:sz w:val="32"/>
          <w:szCs w:val="32"/>
        </w:rPr>
        <w:t>代理的</w:t>
      </w:r>
      <w:r>
        <w:rPr>
          <w:rFonts w:hint="eastAsia" w:ascii="仿宋_GB2312" w:hAnsi="仿宋_GB2312" w:eastAsia="仿宋_GB2312" w:cs="仿宋_GB2312"/>
          <w:sz w:val="32"/>
          <w:szCs w:val="32"/>
          <w:lang w:val="en-US" w:eastAsia="zh-CN"/>
        </w:rPr>
        <w:t>安福县中医院专病慢病管理服务平台采购项目（项目编号：ABXZBZC202308039）</w:t>
      </w:r>
      <w:r>
        <w:rPr>
          <w:rFonts w:hint="eastAsia" w:ascii="仿宋_GB2312" w:hAnsi="仿宋_GB2312" w:eastAsia="仿宋_GB2312" w:cs="仿宋_GB2312"/>
          <w:sz w:val="32"/>
          <w:szCs w:val="32"/>
        </w:rPr>
        <w:t>的质疑答复不满意，于2023年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日向本局投诉，本局于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日收到投诉书，经审查符合要求，予以受理。现本案已审查终结。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rPr>
        <w:t>投诉事项1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val="en-US" w:eastAsia="zh-CN"/>
        </w:rPr>
        <w:t>根据本项目《政府采购竞争性磋商文件》中第六章采购需求中描述，该项目是基于中医专病的服务进行设置采购需求，该采购需求描述了中医的特色专病服务，从系统中设置了机构管理端、医护端、患者端、知识库及外部接口服务支持，所列采购功能技术需求详尽。我公司也参与采购单位举行的方案咨询会议，针对该功能技术需求理解最为深刻，而中标单位并未参与前期项目咨询会议。但是本项目在采购过程中各投标单位的响应结果却按照该功能响应，具有不实之据，我公司针对中标单位的该功能技术需求提出质疑。对该项目理解不够全面。同时，并没有中医慢病的管理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疑依据为:采购功能需求中“服务包管理:支持服务包的维护，上下架服务包;支持自定义服务包设置管理流程，按服务包管理等级需求设置管理流程;支持服务包配置时可预设基础信息，如档案、协定方等，以便管理过程中可快速引用。”采购功能需求中“调理方案:支持配置中医特色调理方案”、“管理分层:支持设置患者的管理分层路径，设置后患者的管理可快速引用管理路径的内容。”等需求，从该公司以往案例中，并没有体现这些功能，我们的慢病管理流程是按照广东省中医院根据多年临床总结出“9大流程22个步骤”设计管理系统，可按科室专病需要自定义配置”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综上所诉，从功能技术参数上完全的抄袭“竞争性磋商文件中第六章的采购需求内容”，可视为不完全响应技术文件，存在恶意抄袭、恶意竞争的做法。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rPr>
        <w:t>投诉事项2：</w:t>
      </w:r>
      <w:r>
        <w:rPr>
          <w:rFonts w:hint="eastAsia" w:ascii="仿宋_GB2312" w:hAnsi="仿宋_GB2312" w:eastAsia="仿宋_GB2312" w:cs="仿宋_GB2312"/>
          <w:sz w:val="32"/>
          <w:szCs w:val="32"/>
          <w:lang w:val="en-US" w:eastAsia="zh-CN"/>
        </w:rPr>
        <w:t>根据本项目《政府采购竞争性磋商文件》的评分细则及标准技术部分中“中医慢病平台的理解和认知”中需要提供系统操作说明、系统数据库字典、知识库量表文档、代谢综合征标准管理路径(脂肪肝、高脂血症、肥胖三个专病科可选两个做路径建设)，应当与采购需求功能技术需求一一对应，给出该4项文档，另我公司提出质疑中给到的回复函中并没有告知本项目事实，存在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质疑依据:需要提供的4项文档应于采购需求一一对应响应，方案与采购需求有重大偏离，但是该项分值为11分，“中医慢病平台的理解和认知”这个部分应当是不得分。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投诉事项3：</w:t>
      </w:r>
      <w:r>
        <w:rPr>
          <w:rFonts w:hint="eastAsia" w:ascii="仿宋_GB2312" w:hAnsi="仿宋_GB2312" w:eastAsia="仿宋_GB2312" w:cs="仿宋_GB2312"/>
          <w:sz w:val="32"/>
          <w:szCs w:val="32"/>
          <w:lang w:val="en-US" w:eastAsia="zh-CN"/>
        </w:rPr>
        <w:t>针对质疑书中质疑3质疑:“第一名福州康为网络技术有限公司，并不满足项目，根据招标文件中评标细则及标准中(第56页序号3)商务部分-企业实力(响应供应商或软件开发商具有中医特色专病管理，具有慢病管理领域相关软件)、及专病科研能力”，另质疑回复函没有给出明确的结果，存在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疑依据说明:该项要按照中医慢病的管理路径提供慢病管理软件证书及中医专病的研发能力，该两项总分值为5分，根据对方公司对外公布的材料评估，不具备与采购需求匹配的响应材料，所以该项分值具有加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投诉事项4：</w:t>
      </w:r>
      <w:r>
        <w:rPr>
          <w:rFonts w:hint="eastAsia" w:ascii="仿宋_GB2312" w:hAnsi="仿宋_GB2312" w:eastAsia="仿宋_GB2312" w:cs="仿宋_GB2312"/>
          <w:sz w:val="32"/>
          <w:szCs w:val="32"/>
          <w:lang w:val="en-US" w:eastAsia="zh-CN"/>
        </w:rPr>
        <w:t>根据本项目采购整个活动过程存在异议。本项目为不见面竞争性谈判，但是在采购过程中没有看到专家与各投标人进行磋商互动环节，我公司针对该采购活动提出以下异议:采购代理人在遴选专家时未考虑待项目中医的特性，评审专家只是根据文件进行评审,存在不公开、不公平、不严谨的实事依据。其次，按照本项目评审依据各板块评分依据打分存在主观偏向性，偏向低价一方没有按照项目实际资料及项目专业性考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质疑依据说明:根据磋商文件中“五、磋商与评审之20.4”依据，对供应商响应文件中的响应文件核查，只停留文字审查，没有按照事实进行磋商、互动、询问环节确定真实度。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综上所述:从评分上，该企业的总分值应该在85以下;从评审过程上，各位专家也没有按照项目的专业性、特殊性及代表性的角度去评审;从文件技术响应上，没有考虑到项目技术的专业性，中医化特点。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请求：本次项目的采购结果并未按照该建设初衷来进行，我公司认为本项目应该在此同等条件下选择供应商应当更具有竞争性、代表性，同时我公司为本地服务企业理应享受属地政策待遇，我公司同时也是改善本地营商环境和提升我县经济发展的源泉，但是本项目确实是存在恶意竞争，有损我公司创新发展的形象和利益，请相关部门给予核实为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磋商小组对于磋商文件评分标准中“中医慢病平台的理解和认识”、“企业实力”等都根据磋商文件要求，依据各投标单位提供的响应文件进行了独立评审。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经调查：投诉人于2023年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日向被投诉人提出质疑，被投诉人于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日对质疑进行了回复，不认可质疑内容。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本局组织人员调查，结果如下：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投诉事项1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投诉人参与采购人的前期项目咨询会议，中标供应商未参与，不能因此认定投诉人对“中医慢病平台的理解和认识”强于中标供应商。评审专家在评审过程中依据评审标准针对双方提供的投标文件作出了独立评审。针对“企业实力”的判断，由评审专家根据投标文件独立作出评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szCs w:val="32"/>
        </w:rPr>
      </w:pPr>
      <w:r>
        <w:rPr>
          <w:rFonts w:hint="eastAsia" w:ascii="仿宋_GB2312" w:hAnsi="仿宋_GB2312" w:eastAsia="仿宋_GB2312" w:cs="仿宋_GB2312"/>
          <w:sz w:val="32"/>
          <w:szCs w:val="32"/>
        </w:rPr>
        <w:t>投诉事项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调查，本项目在吉安市公共资源交易中心安福分中心，采用不见面开标系统开标，方式为竞争性磋商。在开标过程中，严格按照程序开展，由采购人按照项目特性在专家库中抽取相关专业的专家进行评审及磋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根据《政府采购质疑和投诉办法》（财政部令第94号）第</w:t>
      </w:r>
      <w:r>
        <w:rPr>
          <w:rFonts w:hint="eastAsia" w:ascii="仿宋_GB2312" w:hAnsi="仿宋_GB2312" w:eastAsia="仿宋_GB2312" w:cs="仿宋_GB2312"/>
          <w:sz w:val="32"/>
          <w:szCs w:val="32"/>
        </w:rPr>
        <w:t>二十九</w:t>
      </w:r>
      <w:r>
        <w:rPr>
          <w:rFonts w:ascii="仿宋_GB2312" w:hAnsi="仿宋_GB2312" w:eastAsia="仿宋_GB2312" w:cs="仿宋_GB2312"/>
          <w:sz w:val="32"/>
          <w:szCs w:val="32"/>
        </w:rPr>
        <w:t>条</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（二）项之规定</w:t>
      </w:r>
      <w:r>
        <w:rPr>
          <w:rFonts w:hint="eastAsia" w:ascii="仿宋_GB2312" w:hAnsi="仿宋_GB2312" w:eastAsia="仿宋_GB2312" w:cs="仿宋_GB2312"/>
          <w:sz w:val="32"/>
          <w:szCs w:val="32"/>
        </w:rPr>
        <w:t>，作出如下处理决定：认定投诉事项不成立，驳回投诉。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如对上述处理决定不服，可在收到本决定书之日起六十日内向安福县人民政府提起行政复议，或在收到本决定书之日起六个月内向安福县人民法院提起行政诉讼。</w:t>
      </w:r>
    </w:p>
    <w:p>
      <w:pPr>
        <w:spacing w:line="240" w:lineRule="atLeast"/>
        <w:rPr>
          <w:rFonts w:ascii="仿宋_GB2312" w:hAnsi="仿宋_GB2312" w:eastAsia="仿宋_GB2312" w:cs="仿宋_GB2312"/>
          <w:sz w:val="32"/>
          <w:szCs w:val="32"/>
        </w:rPr>
      </w:pPr>
    </w:p>
    <w:p>
      <w:pPr>
        <w:spacing w:line="240" w:lineRule="atLeast"/>
        <w:rPr>
          <w:rFonts w:ascii="仿宋_GB2312" w:hAnsi="仿宋_GB2312" w:eastAsia="仿宋_GB2312" w:cs="仿宋_GB2312"/>
          <w:sz w:val="32"/>
          <w:szCs w:val="32"/>
        </w:rPr>
      </w:pPr>
      <w:bookmarkStart w:id="0" w:name="_GoBack"/>
      <w:bookmarkEnd w:id="0"/>
    </w:p>
    <w:p>
      <w:pPr>
        <w:spacing w:line="240" w:lineRule="atLeast"/>
        <w:rPr>
          <w:rFonts w:ascii="仿宋_GB2312" w:hAnsi="仿宋_GB2312" w:eastAsia="仿宋_GB2312" w:cs="仿宋_GB2312"/>
          <w:sz w:val="32"/>
          <w:szCs w:val="32"/>
        </w:rPr>
      </w:pP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安福县财政局</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61A9F"/>
    <w:multiLevelType w:val="singleLevel"/>
    <w:tmpl w:val="58961A9F"/>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zRlNDk0YWZkYTY3Y2RhMDc1NGYyNjY0OWJhNzYifQ=="/>
  </w:docVars>
  <w:rsids>
    <w:rsidRoot w:val="00713BC1"/>
    <w:rsid w:val="0002062B"/>
    <w:rsid w:val="000362B0"/>
    <w:rsid w:val="00052061"/>
    <w:rsid w:val="000621D0"/>
    <w:rsid w:val="000A7E09"/>
    <w:rsid w:val="000C68C4"/>
    <w:rsid w:val="0013606B"/>
    <w:rsid w:val="00161FB5"/>
    <w:rsid w:val="001A3717"/>
    <w:rsid w:val="001E332D"/>
    <w:rsid w:val="001F70D5"/>
    <w:rsid w:val="00237A6E"/>
    <w:rsid w:val="002668F4"/>
    <w:rsid w:val="00300CF8"/>
    <w:rsid w:val="0033403D"/>
    <w:rsid w:val="00360998"/>
    <w:rsid w:val="003913BC"/>
    <w:rsid w:val="003C2791"/>
    <w:rsid w:val="003C5777"/>
    <w:rsid w:val="00494A32"/>
    <w:rsid w:val="004D0AC5"/>
    <w:rsid w:val="00520452"/>
    <w:rsid w:val="005C6C15"/>
    <w:rsid w:val="005E5C4F"/>
    <w:rsid w:val="00606EE0"/>
    <w:rsid w:val="0061558C"/>
    <w:rsid w:val="006212FA"/>
    <w:rsid w:val="006911F9"/>
    <w:rsid w:val="00695A9E"/>
    <w:rsid w:val="006D2D5A"/>
    <w:rsid w:val="00713BC1"/>
    <w:rsid w:val="007278BD"/>
    <w:rsid w:val="0079108C"/>
    <w:rsid w:val="007C047D"/>
    <w:rsid w:val="007F1141"/>
    <w:rsid w:val="007F45AC"/>
    <w:rsid w:val="0086507F"/>
    <w:rsid w:val="00867E89"/>
    <w:rsid w:val="00874B37"/>
    <w:rsid w:val="008B5831"/>
    <w:rsid w:val="0092571D"/>
    <w:rsid w:val="009A1340"/>
    <w:rsid w:val="009A1F13"/>
    <w:rsid w:val="009D5512"/>
    <w:rsid w:val="009F0C45"/>
    <w:rsid w:val="00A330CF"/>
    <w:rsid w:val="00AD0C70"/>
    <w:rsid w:val="00B830D1"/>
    <w:rsid w:val="00C65ECB"/>
    <w:rsid w:val="00CA4E33"/>
    <w:rsid w:val="00D10C3D"/>
    <w:rsid w:val="00D17554"/>
    <w:rsid w:val="00D46C23"/>
    <w:rsid w:val="00D64AE1"/>
    <w:rsid w:val="00E14520"/>
    <w:rsid w:val="00EE7CAC"/>
    <w:rsid w:val="00F17EB6"/>
    <w:rsid w:val="00F442FE"/>
    <w:rsid w:val="00F56293"/>
    <w:rsid w:val="00F75614"/>
    <w:rsid w:val="01252BB5"/>
    <w:rsid w:val="022C33AA"/>
    <w:rsid w:val="025D6B3C"/>
    <w:rsid w:val="02660531"/>
    <w:rsid w:val="028E13EB"/>
    <w:rsid w:val="02B7624C"/>
    <w:rsid w:val="02D26510"/>
    <w:rsid w:val="032338E1"/>
    <w:rsid w:val="038D1EFB"/>
    <w:rsid w:val="039759F3"/>
    <w:rsid w:val="03BA2131"/>
    <w:rsid w:val="03BA7318"/>
    <w:rsid w:val="04561A95"/>
    <w:rsid w:val="04EA6DAD"/>
    <w:rsid w:val="04F80D9E"/>
    <w:rsid w:val="056703FD"/>
    <w:rsid w:val="05EA06E6"/>
    <w:rsid w:val="05F9301F"/>
    <w:rsid w:val="05FE4192"/>
    <w:rsid w:val="06444D60"/>
    <w:rsid w:val="067166FA"/>
    <w:rsid w:val="068B5A0C"/>
    <w:rsid w:val="06EB2968"/>
    <w:rsid w:val="081C2630"/>
    <w:rsid w:val="089963F4"/>
    <w:rsid w:val="092A3A93"/>
    <w:rsid w:val="0972111F"/>
    <w:rsid w:val="09A02008"/>
    <w:rsid w:val="0A0D52EB"/>
    <w:rsid w:val="0A0F2E11"/>
    <w:rsid w:val="0A9F6208"/>
    <w:rsid w:val="0ACC0561"/>
    <w:rsid w:val="0ACD7204"/>
    <w:rsid w:val="0B154457"/>
    <w:rsid w:val="0B222FBA"/>
    <w:rsid w:val="0B457CD2"/>
    <w:rsid w:val="0B6F6DDF"/>
    <w:rsid w:val="0B9D61FB"/>
    <w:rsid w:val="0BB51797"/>
    <w:rsid w:val="0BCC01C4"/>
    <w:rsid w:val="0CAD19C3"/>
    <w:rsid w:val="0CBB102F"/>
    <w:rsid w:val="0D4267D4"/>
    <w:rsid w:val="0DD42CEF"/>
    <w:rsid w:val="0DED0FA7"/>
    <w:rsid w:val="0E470260"/>
    <w:rsid w:val="0EA23AE8"/>
    <w:rsid w:val="0ECF491D"/>
    <w:rsid w:val="0EFD209B"/>
    <w:rsid w:val="0F660017"/>
    <w:rsid w:val="10215B35"/>
    <w:rsid w:val="10D26947"/>
    <w:rsid w:val="1139194B"/>
    <w:rsid w:val="11625F1D"/>
    <w:rsid w:val="11FA6155"/>
    <w:rsid w:val="12706417"/>
    <w:rsid w:val="1288550F"/>
    <w:rsid w:val="12A852E9"/>
    <w:rsid w:val="12FB03D7"/>
    <w:rsid w:val="1312127D"/>
    <w:rsid w:val="131B517A"/>
    <w:rsid w:val="143D687C"/>
    <w:rsid w:val="14604B37"/>
    <w:rsid w:val="14CD7B51"/>
    <w:rsid w:val="167C538B"/>
    <w:rsid w:val="16DF0D3A"/>
    <w:rsid w:val="17490418"/>
    <w:rsid w:val="17527525"/>
    <w:rsid w:val="175E7186"/>
    <w:rsid w:val="17982698"/>
    <w:rsid w:val="187F3266"/>
    <w:rsid w:val="197704BD"/>
    <w:rsid w:val="1AB55804"/>
    <w:rsid w:val="1AC612CA"/>
    <w:rsid w:val="1AF77760"/>
    <w:rsid w:val="1B5C1204"/>
    <w:rsid w:val="1BB27AA1"/>
    <w:rsid w:val="1BF36DDD"/>
    <w:rsid w:val="1D4D5CD3"/>
    <w:rsid w:val="1E1B36DB"/>
    <w:rsid w:val="1E2D1660"/>
    <w:rsid w:val="1E326D0E"/>
    <w:rsid w:val="1E401394"/>
    <w:rsid w:val="1E553D37"/>
    <w:rsid w:val="1EA9518B"/>
    <w:rsid w:val="1EB7075F"/>
    <w:rsid w:val="1FA92F69"/>
    <w:rsid w:val="1FCB037B"/>
    <w:rsid w:val="20476A09"/>
    <w:rsid w:val="20827A42"/>
    <w:rsid w:val="20AA51EA"/>
    <w:rsid w:val="20E222D9"/>
    <w:rsid w:val="2120725A"/>
    <w:rsid w:val="213571AA"/>
    <w:rsid w:val="223E5736"/>
    <w:rsid w:val="22405E06"/>
    <w:rsid w:val="238E0DF3"/>
    <w:rsid w:val="239E3BE6"/>
    <w:rsid w:val="23C06BC8"/>
    <w:rsid w:val="23F32A04"/>
    <w:rsid w:val="244F40DF"/>
    <w:rsid w:val="245E4322"/>
    <w:rsid w:val="24BB5C18"/>
    <w:rsid w:val="24D611FF"/>
    <w:rsid w:val="24E72569"/>
    <w:rsid w:val="2501161D"/>
    <w:rsid w:val="25B24D0C"/>
    <w:rsid w:val="264659B5"/>
    <w:rsid w:val="26C1503C"/>
    <w:rsid w:val="26FE1DEC"/>
    <w:rsid w:val="270311B0"/>
    <w:rsid w:val="27084A19"/>
    <w:rsid w:val="270E5DB3"/>
    <w:rsid w:val="272D6BBF"/>
    <w:rsid w:val="272F01F7"/>
    <w:rsid w:val="272F6449"/>
    <w:rsid w:val="276F3E2A"/>
    <w:rsid w:val="27986D20"/>
    <w:rsid w:val="27FF5E1C"/>
    <w:rsid w:val="28094EEC"/>
    <w:rsid w:val="28771E56"/>
    <w:rsid w:val="287E31E4"/>
    <w:rsid w:val="28BE2364"/>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BF57427"/>
    <w:rsid w:val="2CD559B6"/>
    <w:rsid w:val="2CE54D52"/>
    <w:rsid w:val="2D1D35F0"/>
    <w:rsid w:val="2D7A2B41"/>
    <w:rsid w:val="2DAE128B"/>
    <w:rsid w:val="2DCC7578"/>
    <w:rsid w:val="2E1B14D5"/>
    <w:rsid w:val="2EA414CB"/>
    <w:rsid w:val="2EC97183"/>
    <w:rsid w:val="2EE67D35"/>
    <w:rsid w:val="2F3E3DCC"/>
    <w:rsid w:val="2F7A1E20"/>
    <w:rsid w:val="2FA33530"/>
    <w:rsid w:val="30717AD3"/>
    <w:rsid w:val="31647A1E"/>
    <w:rsid w:val="32A510F7"/>
    <w:rsid w:val="32E26A66"/>
    <w:rsid w:val="337376BE"/>
    <w:rsid w:val="337B28D8"/>
    <w:rsid w:val="33F8712E"/>
    <w:rsid w:val="340053F5"/>
    <w:rsid w:val="34474DD2"/>
    <w:rsid w:val="34592D57"/>
    <w:rsid w:val="34F12F90"/>
    <w:rsid w:val="35A5037F"/>
    <w:rsid w:val="367125DA"/>
    <w:rsid w:val="36806379"/>
    <w:rsid w:val="371D7C1F"/>
    <w:rsid w:val="37E82428"/>
    <w:rsid w:val="382A73FA"/>
    <w:rsid w:val="38673C95"/>
    <w:rsid w:val="38685317"/>
    <w:rsid w:val="38C22C79"/>
    <w:rsid w:val="38CD161E"/>
    <w:rsid w:val="3AF17846"/>
    <w:rsid w:val="3AF332A2"/>
    <w:rsid w:val="3B82724F"/>
    <w:rsid w:val="3BA23236"/>
    <w:rsid w:val="3C6E4EC6"/>
    <w:rsid w:val="3C925059"/>
    <w:rsid w:val="3CEF73FC"/>
    <w:rsid w:val="3D053A7C"/>
    <w:rsid w:val="3DD82F3F"/>
    <w:rsid w:val="3DFC6C2D"/>
    <w:rsid w:val="3F765FCD"/>
    <w:rsid w:val="3F8F449F"/>
    <w:rsid w:val="3FA679A6"/>
    <w:rsid w:val="411A73CB"/>
    <w:rsid w:val="411E335F"/>
    <w:rsid w:val="413761CE"/>
    <w:rsid w:val="414A4154"/>
    <w:rsid w:val="41A311D8"/>
    <w:rsid w:val="41A53138"/>
    <w:rsid w:val="41AA47B7"/>
    <w:rsid w:val="41DD28D2"/>
    <w:rsid w:val="42964DA3"/>
    <w:rsid w:val="429F5DD9"/>
    <w:rsid w:val="43096148"/>
    <w:rsid w:val="432804C5"/>
    <w:rsid w:val="437234EE"/>
    <w:rsid w:val="43E65D02"/>
    <w:rsid w:val="442412AF"/>
    <w:rsid w:val="443125F7"/>
    <w:rsid w:val="443733DD"/>
    <w:rsid w:val="453942C3"/>
    <w:rsid w:val="45756AAB"/>
    <w:rsid w:val="458D2861"/>
    <w:rsid w:val="45A32084"/>
    <w:rsid w:val="45B21239"/>
    <w:rsid w:val="45E838CF"/>
    <w:rsid w:val="460A3EB2"/>
    <w:rsid w:val="46276812"/>
    <w:rsid w:val="466B4100"/>
    <w:rsid w:val="46B1257F"/>
    <w:rsid w:val="47356D0C"/>
    <w:rsid w:val="47FE57D2"/>
    <w:rsid w:val="48626336"/>
    <w:rsid w:val="486F624E"/>
    <w:rsid w:val="48CC2994"/>
    <w:rsid w:val="48F03833"/>
    <w:rsid w:val="49172B6D"/>
    <w:rsid w:val="49505ADB"/>
    <w:rsid w:val="495518E8"/>
    <w:rsid w:val="49865F45"/>
    <w:rsid w:val="498A1BDB"/>
    <w:rsid w:val="4A833A06"/>
    <w:rsid w:val="4B4E2A92"/>
    <w:rsid w:val="4B6B71A0"/>
    <w:rsid w:val="4CA30BBC"/>
    <w:rsid w:val="4EAA2F5B"/>
    <w:rsid w:val="4FB31116"/>
    <w:rsid w:val="4FDE2637"/>
    <w:rsid w:val="50593A6B"/>
    <w:rsid w:val="521F524E"/>
    <w:rsid w:val="5342759B"/>
    <w:rsid w:val="537A08C9"/>
    <w:rsid w:val="537A2677"/>
    <w:rsid w:val="53C92CE2"/>
    <w:rsid w:val="541D3002"/>
    <w:rsid w:val="543F11CA"/>
    <w:rsid w:val="545935F5"/>
    <w:rsid w:val="54596730"/>
    <w:rsid w:val="552A00CC"/>
    <w:rsid w:val="55797109"/>
    <w:rsid w:val="55971BE1"/>
    <w:rsid w:val="55A90FF1"/>
    <w:rsid w:val="56356D1C"/>
    <w:rsid w:val="56B2702B"/>
    <w:rsid w:val="56BA5480"/>
    <w:rsid w:val="57167089"/>
    <w:rsid w:val="571C1C97"/>
    <w:rsid w:val="57284DD6"/>
    <w:rsid w:val="573E7E5F"/>
    <w:rsid w:val="57560D05"/>
    <w:rsid w:val="5767496C"/>
    <w:rsid w:val="57DF519E"/>
    <w:rsid w:val="58044C05"/>
    <w:rsid w:val="58C71D7C"/>
    <w:rsid w:val="58E502D0"/>
    <w:rsid w:val="59A0095D"/>
    <w:rsid w:val="5A444502"/>
    <w:rsid w:val="5A511C57"/>
    <w:rsid w:val="5A7A6B5A"/>
    <w:rsid w:val="5B4E6197"/>
    <w:rsid w:val="5B8A716C"/>
    <w:rsid w:val="5BDB55FC"/>
    <w:rsid w:val="5BDB7A2A"/>
    <w:rsid w:val="5BF456A7"/>
    <w:rsid w:val="5C69772C"/>
    <w:rsid w:val="5CDD5A24"/>
    <w:rsid w:val="5D0E345E"/>
    <w:rsid w:val="5D186A5C"/>
    <w:rsid w:val="5D245401"/>
    <w:rsid w:val="5D375134"/>
    <w:rsid w:val="5D612112"/>
    <w:rsid w:val="5DE9165D"/>
    <w:rsid w:val="5DEE54AF"/>
    <w:rsid w:val="5E0F1C0D"/>
    <w:rsid w:val="5E401221"/>
    <w:rsid w:val="5E56783C"/>
    <w:rsid w:val="5F3A0441"/>
    <w:rsid w:val="5FF67529"/>
    <w:rsid w:val="60430294"/>
    <w:rsid w:val="60A1721A"/>
    <w:rsid w:val="61C70F3E"/>
    <w:rsid w:val="61FC6EA3"/>
    <w:rsid w:val="62035F2D"/>
    <w:rsid w:val="62191C97"/>
    <w:rsid w:val="62195750"/>
    <w:rsid w:val="62422A81"/>
    <w:rsid w:val="62793A18"/>
    <w:rsid w:val="62C51434"/>
    <w:rsid w:val="6339059D"/>
    <w:rsid w:val="6361115D"/>
    <w:rsid w:val="637F15E3"/>
    <w:rsid w:val="63C27722"/>
    <w:rsid w:val="63F7386F"/>
    <w:rsid w:val="642A2E90"/>
    <w:rsid w:val="64B4350F"/>
    <w:rsid w:val="64DB40EA"/>
    <w:rsid w:val="64E04304"/>
    <w:rsid w:val="658253BB"/>
    <w:rsid w:val="65FC516D"/>
    <w:rsid w:val="66AD46B9"/>
    <w:rsid w:val="66E0594C"/>
    <w:rsid w:val="66ED18C1"/>
    <w:rsid w:val="676A4CE7"/>
    <w:rsid w:val="67A157EF"/>
    <w:rsid w:val="67C779FD"/>
    <w:rsid w:val="67DF4D46"/>
    <w:rsid w:val="67DF6AF4"/>
    <w:rsid w:val="68727968"/>
    <w:rsid w:val="68AB69D7"/>
    <w:rsid w:val="68B91BAE"/>
    <w:rsid w:val="68C301C4"/>
    <w:rsid w:val="694D200F"/>
    <w:rsid w:val="698C2CAC"/>
    <w:rsid w:val="69B047D3"/>
    <w:rsid w:val="6A011B64"/>
    <w:rsid w:val="6A3A2708"/>
    <w:rsid w:val="6A425119"/>
    <w:rsid w:val="6A5135AE"/>
    <w:rsid w:val="6AD235FF"/>
    <w:rsid w:val="6B390119"/>
    <w:rsid w:val="6B4D0219"/>
    <w:rsid w:val="6BE7241B"/>
    <w:rsid w:val="6BEB618E"/>
    <w:rsid w:val="6C1E1B17"/>
    <w:rsid w:val="6C2C6080"/>
    <w:rsid w:val="6C3D64DF"/>
    <w:rsid w:val="6C4B12D7"/>
    <w:rsid w:val="6C5850C7"/>
    <w:rsid w:val="6C6D0DB8"/>
    <w:rsid w:val="6C922387"/>
    <w:rsid w:val="6D070385"/>
    <w:rsid w:val="6DD62748"/>
    <w:rsid w:val="6E6B09F7"/>
    <w:rsid w:val="6EC035B3"/>
    <w:rsid w:val="6ECD58F9"/>
    <w:rsid w:val="6F35349E"/>
    <w:rsid w:val="6FE25887"/>
    <w:rsid w:val="708244C1"/>
    <w:rsid w:val="708B139A"/>
    <w:rsid w:val="70D50E7A"/>
    <w:rsid w:val="70E61A3D"/>
    <w:rsid w:val="7130216F"/>
    <w:rsid w:val="7157594D"/>
    <w:rsid w:val="7191061F"/>
    <w:rsid w:val="7231619E"/>
    <w:rsid w:val="726D0FBC"/>
    <w:rsid w:val="726E11A1"/>
    <w:rsid w:val="728C1627"/>
    <w:rsid w:val="72F5541E"/>
    <w:rsid w:val="730040CE"/>
    <w:rsid w:val="7316457F"/>
    <w:rsid w:val="733E6DC5"/>
    <w:rsid w:val="734B0E16"/>
    <w:rsid w:val="744764A7"/>
    <w:rsid w:val="748043EE"/>
    <w:rsid w:val="75220020"/>
    <w:rsid w:val="755564CD"/>
    <w:rsid w:val="76A40F2D"/>
    <w:rsid w:val="76C713C8"/>
    <w:rsid w:val="77650718"/>
    <w:rsid w:val="78D9133E"/>
    <w:rsid w:val="78DA7590"/>
    <w:rsid w:val="78FB5D4A"/>
    <w:rsid w:val="79174EAD"/>
    <w:rsid w:val="795073E0"/>
    <w:rsid w:val="79AB3791"/>
    <w:rsid w:val="79C74101"/>
    <w:rsid w:val="7A5A025C"/>
    <w:rsid w:val="7A831561"/>
    <w:rsid w:val="7AD1051F"/>
    <w:rsid w:val="7BBD4F47"/>
    <w:rsid w:val="7BD209F2"/>
    <w:rsid w:val="7C5C650E"/>
    <w:rsid w:val="7CD2057E"/>
    <w:rsid w:val="7D0C7191"/>
    <w:rsid w:val="7D252DA4"/>
    <w:rsid w:val="7D551022"/>
    <w:rsid w:val="7D7F24B4"/>
    <w:rsid w:val="7E744413"/>
    <w:rsid w:val="7EF04786"/>
    <w:rsid w:val="7F0C5F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5"/>
    <w:autoRedefine/>
    <w:qFormat/>
    <w:uiPriority w:val="0"/>
    <w:pPr>
      <w:tabs>
        <w:tab w:val="center" w:pos="4153"/>
        <w:tab w:val="right" w:pos="8306"/>
      </w:tabs>
      <w:snapToGrid w:val="0"/>
      <w:jc w:val="left"/>
    </w:pPr>
    <w:rPr>
      <w:sz w:val="18"/>
      <w:szCs w:val="18"/>
    </w:rPr>
  </w:style>
  <w:style w:type="paragraph" w:styleId="4">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qFormat/>
    <w:uiPriority w:val="0"/>
    <w:rPr>
      <w:color w:val="000000"/>
      <w:u w:val="none"/>
    </w:rPr>
  </w:style>
  <w:style w:type="character" w:styleId="8">
    <w:name w:val="Hyperlink"/>
    <w:basedOn w:val="6"/>
    <w:autoRedefine/>
    <w:qFormat/>
    <w:uiPriority w:val="0"/>
    <w:rPr>
      <w:color w:val="000000"/>
      <w:u w:val="none"/>
    </w:rPr>
  </w:style>
  <w:style w:type="character" w:customStyle="1" w:styleId="9">
    <w:name w:val="on1"/>
    <w:basedOn w:val="6"/>
    <w:autoRedefine/>
    <w:qFormat/>
    <w:uiPriority w:val="0"/>
    <w:rPr>
      <w:color w:val="C40001"/>
    </w:rPr>
  </w:style>
  <w:style w:type="character" w:customStyle="1" w:styleId="10">
    <w:name w:val="first-child"/>
    <w:basedOn w:val="6"/>
    <w:autoRedefine/>
    <w:qFormat/>
    <w:uiPriority w:val="0"/>
  </w:style>
  <w:style w:type="character" w:customStyle="1" w:styleId="11">
    <w:name w:val="first-child1"/>
    <w:basedOn w:val="6"/>
    <w:autoRedefine/>
    <w:qFormat/>
    <w:uiPriority w:val="0"/>
  </w:style>
  <w:style w:type="character" w:customStyle="1" w:styleId="12">
    <w:name w:val="bar"/>
    <w:basedOn w:val="6"/>
    <w:autoRedefine/>
    <w:qFormat/>
    <w:uiPriority w:val="0"/>
  </w:style>
  <w:style w:type="character" w:customStyle="1" w:styleId="13">
    <w:name w:val="on"/>
    <w:basedOn w:val="6"/>
    <w:autoRedefine/>
    <w:qFormat/>
    <w:uiPriority w:val="0"/>
    <w:rPr>
      <w:color w:val="C40001"/>
    </w:rPr>
  </w:style>
  <w:style w:type="character" w:customStyle="1" w:styleId="14">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15">
    <w:name w:val="页脚 Char"/>
    <w:basedOn w:val="6"/>
    <w:link w:val="3"/>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407</Words>
  <Characters>2326</Characters>
  <Lines>19</Lines>
  <Paragraphs>5</Paragraphs>
  <TotalTime>4</TotalTime>
  <ScaleCrop>false</ScaleCrop>
  <LinksUpToDate>false</LinksUpToDate>
  <CharactersWithSpaces>2728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自由行走的花</cp:lastModifiedBy>
  <cp:lastPrinted>2023-12-15T01:49:00Z</cp:lastPrinted>
  <dcterms:modified xsi:type="dcterms:W3CDTF">2024-02-23T08:28:14Z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E2A3ABFAAD2C4427BA8FCEAC9E90CC44</vt:lpwstr>
  </property>
</Properties>
</file>