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cs="Times New Roman"/>
        </w:rPr>
      </w:pPr>
    </w:p>
    <w:p>
      <w:pPr>
        <w:jc w:val="center"/>
        <w:rPr>
          <w:rFonts w:hint="eastAsia" w:cs="Times New Roman"/>
        </w:rPr>
      </w:pPr>
    </w:p>
    <w:p>
      <w:pPr>
        <w:jc w:val="center"/>
        <w:rPr>
          <w:rFonts w:ascii="宋体" w:cs="Times New Roman"/>
          <w:sz w:val="44"/>
          <w:szCs w:val="44"/>
        </w:rPr>
      </w:pPr>
    </w:p>
    <w:p>
      <w:pPr>
        <w:jc w:val="center"/>
        <w:rPr>
          <w:rFonts w:ascii="宋体" w:cs="Times New Roman"/>
          <w:sz w:val="44"/>
          <w:szCs w:val="44"/>
        </w:rPr>
      </w:pPr>
    </w:p>
    <w:p>
      <w:pPr>
        <w:jc w:val="center"/>
        <w:rPr>
          <w:rFonts w:ascii="宋体" w:cs="Times New Roman"/>
          <w:sz w:val="28"/>
          <w:szCs w:val="28"/>
        </w:rPr>
      </w:pPr>
    </w:p>
    <w:p>
      <w:pPr>
        <w:jc w:val="center"/>
        <w:rPr>
          <w:rFonts w:ascii="宋体" w:cs="Times New Roman"/>
          <w:sz w:val="44"/>
          <w:szCs w:val="44"/>
        </w:rPr>
      </w:pPr>
    </w:p>
    <w:p>
      <w:pPr>
        <w:jc w:val="center"/>
        <w:rPr>
          <w:rFonts w:ascii="宋体" w:cs="Times New Roman"/>
          <w:sz w:val="44"/>
          <w:szCs w:val="44"/>
        </w:rPr>
      </w:pPr>
    </w:p>
    <w:p>
      <w:pPr>
        <w:spacing w:line="400" w:lineRule="exact"/>
        <w:ind w:firstLine="280" w:firstLineChars="100"/>
        <w:jc w:val="center"/>
        <w:rPr>
          <w:rFonts w:hint="eastAsia" w:ascii="宋体" w:hAnsi="宋体" w:cs="宋体"/>
          <w:sz w:val="28"/>
          <w:szCs w:val="28"/>
        </w:rPr>
      </w:pPr>
      <w:r>
        <w:rPr>
          <w:rFonts w:hint="eastAsia" w:ascii="宋体" w:hAnsi="宋体" w:cs="宋体"/>
          <w:sz w:val="28"/>
          <w:szCs w:val="28"/>
        </w:rPr>
        <w:t>峡财处决字〔202</w:t>
      </w: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3</w:t>
      </w:r>
      <w:r>
        <w:rPr>
          <w:rFonts w:hint="eastAsia" w:ascii="宋体" w:hAnsi="宋体" w:cs="宋体"/>
          <w:sz w:val="28"/>
          <w:szCs w:val="28"/>
        </w:rPr>
        <w:t>号</w:t>
      </w:r>
    </w:p>
    <w:p>
      <w:pPr>
        <w:keepNext w:val="0"/>
        <w:keepLines w:val="0"/>
        <w:pageBreakBefore w:val="0"/>
        <w:widowControl w:val="0"/>
        <w:kinsoku w:val="0"/>
        <w:wordWrap w:val="0"/>
        <w:overflowPunct/>
        <w:topLinePunct w:val="0"/>
        <w:autoSpaceDE/>
        <w:autoSpaceDN/>
        <w:bidi w:val="0"/>
        <w:adjustRightInd w:val="0"/>
        <w:snapToGrid w:val="0"/>
        <w:spacing w:line="240" w:lineRule="auto"/>
        <w:ind w:firstLine="440" w:firstLineChars="100"/>
        <w:jc w:val="center"/>
        <w:textAlignment w:val="center"/>
        <w:rPr>
          <w:rFonts w:hint="eastAsia" w:ascii="宋体" w:hAnsi="宋体" w:cs="宋体"/>
          <w:sz w:val="44"/>
          <w:szCs w:val="44"/>
        </w:rPr>
      </w:pPr>
    </w:p>
    <w:p>
      <w:pPr>
        <w:keepNext w:val="0"/>
        <w:keepLines w:val="0"/>
        <w:pageBreakBefore w:val="0"/>
        <w:widowControl w:val="0"/>
        <w:kinsoku w:val="0"/>
        <w:wordWrap w:val="0"/>
        <w:overflowPunct/>
        <w:topLinePunct w:val="0"/>
        <w:autoSpaceDE/>
        <w:autoSpaceDN/>
        <w:bidi w:val="0"/>
        <w:adjustRightInd w:val="0"/>
        <w:snapToGrid w:val="0"/>
        <w:spacing w:line="240" w:lineRule="auto"/>
        <w:ind w:firstLine="442" w:firstLineChars="100"/>
        <w:jc w:val="center"/>
        <w:textAlignment w:val="center"/>
        <w:rPr>
          <w:rFonts w:ascii="仿宋" w:hAnsi="仿宋" w:eastAsia="仿宋" w:cs="仿宋"/>
          <w:b/>
          <w:bCs/>
          <w:color w:val="000000"/>
          <w:sz w:val="44"/>
          <w:szCs w:val="44"/>
        </w:rPr>
      </w:pPr>
      <w:r>
        <w:rPr>
          <w:rFonts w:hint="eastAsia" w:ascii="宋体" w:hAnsi="宋体" w:eastAsia="宋体" w:cs="宋体"/>
          <w:b/>
          <w:bCs/>
          <w:color w:val="000000"/>
          <w:sz w:val="44"/>
          <w:szCs w:val="44"/>
        </w:rPr>
        <w:t>峡江县“三所新建幼儿园教学与生活设施及安防设施采购项目B包：幼儿活动室木</w:t>
      </w:r>
      <w:r>
        <w:rPr>
          <w:rFonts w:hint="eastAsia" w:ascii="宋体" w:hAnsi="宋体" w:cs="宋体"/>
          <w:b/>
          <w:bCs/>
          <w:color w:val="000000"/>
          <w:sz w:val="44"/>
          <w:szCs w:val="44"/>
          <w:lang w:eastAsia="zh-CN"/>
        </w:rPr>
        <w:t>质</w:t>
      </w:r>
      <w:r>
        <w:rPr>
          <w:rFonts w:hint="eastAsia" w:ascii="宋体" w:hAnsi="宋体" w:eastAsia="宋体" w:cs="宋体"/>
          <w:b/>
          <w:bCs/>
          <w:color w:val="000000"/>
          <w:sz w:val="44"/>
          <w:szCs w:val="44"/>
        </w:rPr>
        <w:t>家具等装备采购”项目（编号：JXMC-ZC-[2023]第12号-B包）</w:t>
      </w:r>
      <w:r>
        <w:rPr>
          <w:rFonts w:hint="eastAsia" w:ascii="宋体" w:hAnsi="宋体" w:eastAsia="宋体" w:cs="宋体"/>
          <w:b/>
          <w:bCs/>
          <w:color w:val="000000"/>
          <w:sz w:val="44"/>
          <w:szCs w:val="44"/>
          <w:shd w:val="clear" w:color="auto" w:fill="FFFFFF"/>
        </w:rPr>
        <w:t>的投诉处理决定书</w:t>
      </w:r>
    </w:p>
    <w:p>
      <w:pPr>
        <w:pStyle w:val="5"/>
        <w:widowControl/>
        <w:shd w:val="clear" w:color="auto" w:fill="FFFFFF"/>
        <w:spacing w:before="0" w:beforeAutospacing="0" w:after="0" w:afterAutospacing="0" w:line="400" w:lineRule="exact"/>
        <w:jc w:val="both"/>
        <w:rPr>
          <w:rFonts w:ascii="仿宋" w:hAnsi="仿宋" w:eastAsia="仿宋" w:cs="仿宋"/>
          <w:color w:val="000000"/>
          <w:sz w:val="32"/>
          <w:szCs w:val="32"/>
          <w:shd w:val="clear" w:color="auto" w:fill="FFFFFF"/>
        </w:rPr>
      </w:pPr>
    </w:p>
    <w:p>
      <w:pPr>
        <w:spacing w:line="400" w:lineRule="exact"/>
        <w:rPr>
          <w:rFonts w:ascii="仿宋" w:hAnsi="仿宋" w:eastAsia="仿宋" w:cs="仿宋"/>
          <w:color w:val="000000"/>
          <w:sz w:val="32"/>
          <w:szCs w:val="32"/>
        </w:rPr>
      </w:pPr>
      <w:r>
        <w:rPr>
          <w:rFonts w:hint="eastAsia" w:ascii="仿宋" w:hAnsi="仿宋" w:eastAsia="仿宋" w:cs="仿宋"/>
          <w:b/>
          <w:bCs/>
          <w:color w:val="000000"/>
          <w:sz w:val="32"/>
          <w:szCs w:val="32"/>
        </w:rPr>
        <w:t>投诉人：</w:t>
      </w:r>
      <w:r>
        <w:rPr>
          <w:rFonts w:hint="eastAsia" w:ascii="仿宋" w:hAnsi="仿宋" w:eastAsia="仿宋" w:cs="仿宋"/>
          <w:color w:val="000000"/>
          <w:sz w:val="32"/>
          <w:szCs w:val="32"/>
        </w:rPr>
        <w:t>江西恒艺鑫厨房工程有限公司</w:t>
      </w:r>
    </w:p>
    <w:p>
      <w:pPr>
        <w:spacing w:line="400" w:lineRule="exact"/>
        <w:rPr>
          <w:rFonts w:ascii="仿宋" w:hAnsi="仿宋" w:eastAsia="仿宋" w:cs="仿宋"/>
          <w:color w:val="000000"/>
          <w:sz w:val="32"/>
          <w:szCs w:val="32"/>
        </w:rPr>
      </w:pPr>
      <w:r>
        <w:rPr>
          <w:rFonts w:hint="eastAsia" w:ascii="仿宋" w:hAnsi="仿宋" w:eastAsia="仿宋" w:cs="仿宋"/>
          <w:color w:val="000000"/>
          <w:sz w:val="32"/>
          <w:szCs w:val="32"/>
        </w:rPr>
        <w:t>通讯地址：江西省吉安市井冈山经济技术开发区新工业园控规</w:t>
      </w:r>
      <w:r>
        <w:rPr>
          <w:rFonts w:ascii="仿宋" w:hAnsi="仿宋" w:eastAsia="仿宋" w:cs="仿宋"/>
          <w:color w:val="000000"/>
          <w:sz w:val="32"/>
          <w:szCs w:val="32"/>
        </w:rPr>
        <w:t>F2-1</w:t>
      </w:r>
      <w:r>
        <w:rPr>
          <w:rFonts w:hint="eastAsia" w:ascii="仿宋" w:hAnsi="仿宋" w:eastAsia="仿宋" w:cs="仿宋"/>
          <w:color w:val="000000"/>
          <w:sz w:val="32"/>
          <w:szCs w:val="32"/>
        </w:rPr>
        <w:t>地块</w:t>
      </w:r>
      <w:r>
        <w:rPr>
          <w:rFonts w:ascii="仿宋" w:hAnsi="仿宋" w:eastAsia="仿宋" w:cs="仿宋"/>
          <w:color w:val="000000"/>
          <w:sz w:val="32"/>
          <w:szCs w:val="32"/>
        </w:rPr>
        <w:t>(</w:t>
      </w:r>
      <w:r>
        <w:rPr>
          <w:rFonts w:hint="eastAsia" w:ascii="仿宋" w:hAnsi="仿宋" w:eastAsia="仿宋" w:cs="仿宋"/>
          <w:color w:val="000000"/>
          <w:sz w:val="32"/>
          <w:szCs w:val="32"/>
        </w:rPr>
        <w:t>鼎超科创园内</w:t>
      </w:r>
      <w:r>
        <w:rPr>
          <w:rFonts w:ascii="仿宋" w:hAnsi="仿宋" w:eastAsia="仿宋" w:cs="仿宋"/>
          <w:color w:val="000000"/>
          <w:sz w:val="32"/>
          <w:szCs w:val="32"/>
        </w:rPr>
        <w:t>2#-B1)</w:t>
      </w:r>
    </w:p>
    <w:p>
      <w:pPr>
        <w:spacing w:line="400" w:lineRule="exact"/>
        <w:rPr>
          <w:rFonts w:ascii="仿宋" w:hAnsi="仿宋" w:eastAsia="仿宋" w:cs="仿宋"/>
          <w:color w:val="000000"/>
          <w:sz w:val="32"/>
          <w:szCs w:val="32"/>
        </w:rPr>
      </w:pPr>
      <w:r>
        <w:rPr>
          <w:rFonts w:hint="eastAsia" w:ascii="仿宋" w:hAnsi="仿宋" w:eastAsia="仿宋" w:cs="仿宋"/>
          <w:b/>
          <w:bCs/>
          <w:color w:val="000000"/>
          <w:sz w:val="32"/>
          <w:szCs w:val="32"/>
        </w:rPr>
        <w:t>被投诉人</w:t>
      </w:r>
      <w:r>
        <w:rPr>
          <w:rFonts w:ascii="仿宋" w:hAnsi="仿宋" w:eastAsia="仿宋" w:cs="仿宋"/>
          <w:b/>
          <w:bCs/>
          <w:color w:val="000000"/>
          <w:sz w:val="32"/>
          <w:szCs w:val="32"/>
        </w:rPr>
        <w:t>1</w:t>
      </w:r>
      <w:r>
        <w:rPr>
          <w:rFonts w:hint="eastAsia" w:ascii="仿宋" w:hAnsi="仿宋" w:eastAsia="仿宋" w:cs="仿宋"/>
          <w:color w:val="000000"/>
          <w:sz w:val="32"/>
          <w:szCs w:val="32"/>
        </w:rPr>
        <w:t>：峡江县教育体育局</w:t>
      </w:r>
    </w:p>
    <w:p>
      <w:pPr>
        <w:spacing w:line="400" w:lineRule="exact"/>
        <w:rPr>
          <w:rFonts w:ascii="仿宋" w:hAnsi="仿宋" w:eastAsia="仿宋" w:cs="仿宋"/>
          <w:color w:val="000000"/>
          <w:sz w:val="32"/>
          <w:szCs w:val="32"/>
        </w:rPr>
      </w:pPr>
      <w:r>
        <w:rPr>
          <w:rFonts w:hint="eastAsia" w:ascii="仿宋" w:hAnsi="仿宋" w:eastAsia="仿宋" w:cs="仿宋"/>
          <w:color w:val="000000"/>
          <w:sz w:val="32"/>
          <w:szCs w:val="32"/>
        </w:rPr>
        <w:t>通讯地址：江西省吉安市峡江县玉峡大道</w:t>
      </w:r>
      <w:r>
        <w:rPr>
          <w:rFonts w:ascii="仿宋" w:hAnsi="仿宋" w:eastAsia="仿宋" w:cs="仿宋"/>
          <w:color w:val="000000"/>
          <w:sz w:val="32"/>
          <w:szCs w:val="32"/>
        </w:rPr>
        <w:t>59</w:t>
      </w:r>
      <w:r>
        <w:rPr>
          <w:rFonts w:hint="eastAsia" w:ascii="仿宋" w:hAnsi="仿宋" w:eastAsia="仿宋" w:cs="仿宋"/>
          <w:color w:val="000000"/>
          <w:sz w:val="32"/>
          <w:szCs w:val="32"/>
        </w:rPr>
        <w:t>号</w:t>
      </w:r>
    </w:p>
    <w:p>
      <w:pPr>
        <w:spacing w:line="400" w:lineRule="exact"/>
        <w:rPr>
          <w:rFonts w:ascii="仿宋" w:hAnsi="仿宋" w:eastAsia="仿宋" w:cs="仿宋"/>
          <w:color w:val="000000"/>
          <w:sz w:val="32"/>
          <w:szCs w:val="32"/>
        </w:rPr>
      </w:pPr>
      <w:r>
        <w:rPr>
          <w:rFonts w:hint="eastAsia" w:ascii="仿宋" w:hAnsi="仿宋" w:eastAsia="仿宋" w:cs="仿宋"/>
          <w:b/>
          <w:bCs/>
          <w:color w:val="000000"/>
          <w:sz w:val="32"/>
          <w:szCs w:val="32"/>
        </w:rPr>
        <w:t>被投诉人</w:t>
      </w:r>
      <w:r>
        <w:rPr>
          <w:rFonts w:ascii="仿宋" w:hAnsi="仿宋" w:eastAsia="仿宋" w:cs="仿宋"/>
          <w:b/>
          <w:bCs/>
          <w:color w:val="000000"/>
          <w:sz w:val="32"/>
          <w:szCs w:val="32"/>
        </w:rPr>
        <w:t>2</w:t>
      </w:r>
      <w:r>
        <w:rPr>
          <w:rFonts w:hint="eastAsia" w:ascii="仿宋" w:hAnsi="仿宋" w:eastAsia="仿宋" w:cs="仿宋"/>
          <w:color w:val="000000"/>
          <w:sz w:val="32"/>
          <w:szCs w:val="32"/>
        </w:rPr>
        <w:t>：吉安市明程造价咨询有限公司</w:t>
      </w:r>
    </w:p>
    <w:p>
      <w:pPr>
        <w:spacing w:line="400" w:lineRule="exact"/>
        <w:rPr>
          <w:rFonts w:ascii="仿宋" w:hAnsi="仿宋" w:eastAsia="仿宋" w:cs="仿宋"/>
          <w:color w:val="000000"/>
          <w:sz w:val="32"/>
          <w:szCs w:val="32"/>
        </w:rPr>
      </w:pPr>
      <w:r>
        <w:rPr>
          <w:rFonts w:hint="eastAsia" w:ascii="仿宋" w:hAnsi="仿宋" w:eastAsia="仿宋" w:cs="仿宋"/>
          <w:color w:val="000000"/>
          <w:sz w:val="32"/>
          <w:szCs w:val="32"/>
        </w:rPr>
        <w:t>通讯地址：江西省吉安市吉州区大桥西路</w:t>
      </w:r>
      <w:r>
        <w:rPr>
          <w:rFonts w:ascii="仿宋" w:hAnsi="仿宋" w:eastAsia="仿宋" w:cs="仿宋"/>
          <w:color w:val="000000"/>
          <w:sz w:val="32"/>
          <w:szCs w:val="32"/>
        </w:rPr>
        <w:t>2</w:t>
      </w:r>
      <w:r>
        <w:rPr>
          <w:rFonts w:hint="eastAsia" w:ascii="仿宋" w:hAnsi="仿宋" w:eastAsia="仿宋" w:cs="仿宋"/>
          <w:color w:val="000000"/>
          <w:sz w:val="32"/>
          <w:szCs w:val="32"/>
        </w:rPr>
        <w:t>号商务楼</w:t>
      </w:r>
      <w:r>
        <w:rPr>
          <w:rFonts w:ascii="仿宋" w:hAnsi="仿宋" w:eastAsia="仿宋" w:cs="仿宋"/>
          <w:color w:val="000000"/>
          <w:sz w:val="32"/>
          <w:szCs w:val="32"/>
        </w:rPr>
        <w:t>2</w:t>
      </w:r>
      <w:r>
        <w:rPr>
          <w:rFonts w:hint="eastAsia" w:ascii="仿宋" w:hAnsi="仿宋" w:eastAsia="仿宋" w:cs="仿宋"/>
          <w:color w:val="000000"/>
          <w:sz w:val="32"/>
          <w:szCs w:val="32"/>
        </w:rPr>
        <w:t>幢店面</w:t>
      </w:r>
      <w:r>
        <w:rPr>
          <w:rFonts w:ascii="仿宋" w:hAnsi="仿宋" w:eastAsia="仿宋" w:cs="仿宋"/>
          <w:color w:val="000000"/>
          <w:sz w:val="32"/>
          <w:szCs w:val="32"/>
        </w:rPr>
        <w:t>2-01</w:t>
      </w:r>
      <w:r>
        <w:rPr>
          <w:rFonts w:hint="eastAsia" w:ascii="仿宋" w:hAnsi="仿宋" w:eastAsia="仿宋" w:cs="仿宋"/>
          <w:color w:val="000000"/>
          <w:sz w:val="32"/>
          <w:szCs w:val="32"/>
        </w:rPr>
        <w:t>号</w:t>
      </w:r>
    </w:p>
    <w:p>
      <w:pPr>
        <w:spacing w:line="400" w:lineRule="exact"/>
        <w:rPr>
          <w:rFonts w:ascii="仿宋" w:hAnsi="仿宋" w:eastAsia="仿宋" w:cs="仿宋"/>
          <w:color w:val="000000"/>
          <w:sz w:val="32"/>
          <w:szCs w:val="32"/>
        </w:rPr>
      </w:pPr>
      <w:r>
        <w:rPr>
          <w:rFonts w:hint="eastAsia" w:ascii="仿宋" w:hAnsi="仿宋" w:eastAsia="仿宋" w:cs="仿宋"/>
          <w:b/>
          <w:bCs/>
          <w:color w:val="000000"/>
          <w:sz w:val="32"/>
          <w:szCs w:val="32"/>
        </w:rPr>
        <w:t>相关供应商</w:t>
      </w:r>
      <w:r>
        <w:rPr>
          <w:rFonts w:hint="eastAsia" w:ascii="仿宋" w:hAnsi="仿宋" w:eastAsia="仿宋" w:cs="仿宋"/>
          <w:color w:val="000000"/>
          <w:sz w:val="32"/>
          <w:szCs w:val="32"/>
        </w:rPr>
        <w:t>：南城县龙人校具有限公司</w:t>
      </w:r>
    </w:p>
    <w:p>
      <w:pPr>
        <w:spacing w:line="400" w:lineRule="exact"/>
        <w:rPr>
          <w:rFonts w:ascii="仿宋" w:hAnsi="仿宋" w:eastAsia="仿宋" w:cs="仿宋"/>
          <w:color w:val="000000"/>
          <w:sz w:val="32"/>
          <w:szCs w:val="32"/>
        </w:rPr>
      </w:pPr>
      <w:r>
        <w:rPr>
          <w:rFonts w:hint="eastAsia" w:ascii="仿宋" w:hAnsi="仿宋" w:eastAsia="仿宋" w:cs="仿宋"/>
          <w:color w:val="000000"/>
          <w:sz w:val="32"/>
          <w:szCs w:val="32"/>
        </w:rPr>
        <w:t>通讯地址：江西省抚州市南城县株良镇祥岗东路</w:t>
      </w:r>
      <w:r>
        <w:rPr>
          <w:rFonts w:ascii="仿宋" w:hAnsi="仿宋" w:eastAsia="仿宋" w:cs="仿宋"/>
          <w:color w:val="000000"/>
          <w:sz w:val="32"/>
          <w:szCs w:val="32"/>
        </w:rPr>
        <w:t>162</w:t>
      </w:r>
      <w:r>
        <w:rPr>
          <w:rFonts w:hint="eastAsia" w:ascii="仿宋" w:hAnsi="仿宋" w:eastAsia="仿宋" w:cs="仿宋"/>
          <w:color w:val="000000"/>
          <w:sz w:val="32"/>
          <w:szCs w:val="32"/>
        </w:rPr>
        <w:t>号</w:t>
      </w:r>
    </w:p>
    <w:p>
      <w:pPr>
        <w:pStyle w:val="5"/>
        <w:widowControl/>
        <w:shd w:val="clear" w:color="auto" w:fill="FFFFFF"/>
        <w:spacing w:before="0" w:beforeAutospacing="0" w:after="0" w:afterAutospacing="0" w:line="400" w:lineRule="exact"/>
        <w:jc w:val="both"/>
        <w:rPr>
          <w:rFonts w:ascii="仿宋" w:hAnsi="仿宋" w:eastAsia="仿宋" w:cs="仿宋"/>
          <w:color w:val="000000"/>
          <w:sz w:val="32"/>
          <w:szCs w:val="32"/>
        </w:rPr>
      </w:pPr>
      <w:bookmarkStart w:id="0" w:name="_GoBack"/>
      <w:bookmarkEnd w:id="0"/>
      <w:r>
        <w:rPr>
          <w:rFonts w:hint="eastAsia" w:ascii="仿宋" w:hAnsi="仿宋" w:eastAsia="仿宋" w:cs="仿宋"/>
          <w:color w:val="000000"/>
          <w:sz w:val="32"/>
          <w:szCs w:val="32"/>
          <w:shd w:val="clear" w:color="auto" w:fill="FFFFFF"/>
        </w:rPr>
        <w:t>　</w:t>
      </w:r>
      <w:r>
        <w:rPr>
          <w:rFonts w:hint="eastAsia" w:ascii="仿宋" w:hAnsi="仿宋" w:eastAsia="仿宋" w:cs="仿宋"/>
          <w:b/>
          <w:bCs/>
          <w:color w:val="000000"/>
          <w:sz w:val="32"/>
          <w:szCs w:val="32"/>
          <w:shd w:val="clear" w:color="auto" w:fill="FFFFFF"/>
        </w:rPr>
        <w:t>　一、项目基本情况</w:t>
      </w:r>
    </w:p>
    <w:p>
      <w:pPr>
        <w:spacing w:line="4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受峡江县教育体育局的委托，由吉安市明程造价咨询有限公司组织的“峡江县学前教育扩容提升项目（峡江县三所新建幼儿园教学与生活设施及安防设施采购项目）</w:t>
      </w:r>
      <w:r>
        <w:rPr>
          <w:rFonts w:ascii="仿宋" w:hAnsi="仿宋" w:eastAsia="仿宋" w:cs="仿宋"/>
          <w:color w:val="000000"/>
          <w:sz w:val="32"/>
          <w:szCs w:val="32"/>
        </w:rPr>
        <w:t>B</w:t>
      </w:r>
      <w:r>
        <w:rPr>
          <w:rFonts w:hint="eastAsia" w:ascii="仿宋" w:hAnsi="仿宋" w:eastAsia="仿宋" w:cs="仿宋"/>
          <w:color w:val="000000"/>
          <w:sz w:val="32"/>
          <w:szCs w:val="32"/>
        </w:rPr>
        <w:t>包：幼儿活动室木质家具等装备采购”项目（编号：</w:t>
      </w:r>
      <w:r>
        <w:rPr>
          <w:rFonts w:ascii="仿宋" w:hAnsi="仿宋" w:eastAsia="仿宋" w:cs="仿宋"/>
          <w:color w:val="000000"/>
          <w:sz w:val="32"/>
          <w:szCs w:val="32"/>
        </w:rPr>
        <w:t>JXMC-ZC-[2023]</w:t>
      </w:r>
      <w:r>
        <w:rPr>
          <w:rFonts w:hint="eastAsia" w:ascii="仿宋" w:hAnsi="仿宋" w:eastAsia="仿宋" w:cs="仿宋"/>
          <w:color w:val="000000"/>
          <w:sz w:val="32"/>
          <w:szCs w:val="32"/>
        </w:rPr>
        <w:t>第</w:t>
      </w:r>
      <w:r>
        <w:rPr>
          <w:rFonts w:ascii="仿宋" w:hAnsi="仿宋" w:eastAsia="仿宋" w:cs="仿宋"/>
          <w:color w:val="000000"/>
          <w:sz w:val="32"/>
          <w:szCs w:val="32"/>
        </w:rPr>
        <w:t>12</w:t>
      </w:r>
      <w:r>
        <w:rPr>
          <w:rFonts w:hint="eastAsia" w:ascii="仿宋" w:hAnsi="仿宋" w:eastAsia="仿宋" w:cs="仿宋"/>
          <w:color w:val="000000"/>
          <w:sz w:val="32"/>
          <w:szCs w:val="32"/>
        </w:rPr>
        <w:t>号</w:t>
      </w:r>
      <w:r>
        <w:rPr>
          <w:rFonts w:ascii="仿宋" w:hAnsi="仿宋" w:eastAsia="仿宋" w:cs="仿宋"/>
          <w:color w:val="000000"/>
          <w:sz w:val="32"/>
          <w:szCs w:val="32"/>
        </w:rPr>
        <w:t>-B</w:t>
      </w:r>
      <w:r>
        <w:rPr>
          <w:rFonts w:hint="eastAsia" w:ascii="仿宋" w:hAnsi="仿宋" w:eastAsia="仿宋" w:cs="仿宋"/>
          <w:color w:val="000000"/>
          <w:sz w:val="32"/>
          <w:szCs w:val="32"/>
        </w:rPr>
        <w:t>包），于</w:t>
      </w:r>
      <w:r>
        <w:rPr>
          <w:rFonts w:ascii="仿宋" w:hAnsi="仿宋" w:eastAsia="仿宋" w:cs="仿宋"/>
          <w:color w:val="000000"/>
          <w:sz w:val="32"/>
          <w:szCs w:val="32"/>
        </w:rPr>
        <w:t>2024</w:t>
      </w:r>
      <w:r>
        <w:rPr>
          <w:rFonts w:hint="eastAsia" w:ascii="仿宋" w:hAnsi="仿宋" w:eastAsia="仿宋" w:cs="仿宋"/>
          <w:color w:val="000000"/>
          <w:sz w:val="32"/>
          <w:szCs w:val="32"/>
        </w:rPr>
        <w:t>年</w:t>
      </w:r>
      <w:r>
        <w:rPr>
          <w:rFonts w:ascii="仿宋" w:hAnsi="仿宋" w:eastAsia="仿宋" w:cs="仿宋"/>
          <w:color w:val="000000"/>
          <w:sz w:val="32"/>
          <w:szCs w:val="32"/>
        </w:rPr>
        <w:t>2</w:t>
      </w:r>
      <w:r>
        <w:rPr>
          <w:rFonts w:hint="eastAsia" w:ascii="仿宋" w:hAnsi="仿宋" w:eastAsia="仿宋" w:cs="仿宋"/>
          <w:color w:val="000000"/>
          <w:sz w:val="32"/>
          <w:szCs w:val="32"/>
        </w:rPr>
        <w:t>月</w:t>
      </w:r>
      <w:r>
        <w:rPr>
          <w:rFonts w:ascii="仿宋" w:hAnsi="仿宋" w:eastAsia="仿宋" w:cs="仿宋"/>
          <w:color w:val="000000"/>
          <w:sz w:val="32"/>
          <w:szCs w:val="32"/>
        </w:rPr>
        <w:t>1</w:t>
      </w:r>
      <w:r>
        <w:rPr>
          <w:rFonts w:hint="eastAsia" w:ascii="仿宋" w:hAnsi="仿宋" w:eastAsia="仿宋" w:cs="仿宋"/>
          <w:color w:val="000000"/>
          <w:sz w:val="32"/>
          <w:szCs w:val="32"/>
        </w:rPr>
        <w:t>日在吉安市公共资源交易中心峡江分中心采用“不见面开标”系统开标，</w:t>
      </w:r>
      <w:r>
        <w:rPr>
          <w:rFonts w:ascii="仿宋" w:hAnsi="仿宋" w:eastAsia="仿宋" w:cs="仿宋"/>
          <w:color w:val="000000"/>
          <w:sz w:val="32"/>
          <w:szCs w:val="32"/>
        </w:rPr>
        <w:t>2024</w:t>
      </w:r>
      <w:r>
        <w:rPr>
          <w:rFonts w:hint="eastAsia" w:ascii="仿宋" w:hAnsi="仿宋" w:eastAsia="仿宋" w:cs="仿宋"/>
          <w:color w:val="000000"/>
          <w:sz w:val="32"/>
          <w:szCs w:val="32"/>
        </w:rPr>
        <w:t>年</w:t>
      </w:r>
      <w:r>
        <w:rPr>
          <w:rFonts w:ascii="仿宋" w:hAnsi="仿宋" w:eastAsia="仿宋" w:cs="仿宋"/>
          <w:color w:val="000000"/>
          <w:sz w:val="32"/>
          <w:szCs w:val="32"/>
        </w:rPr>
        <w:t>2</w:t>
      </w:r>
      <w:r>
        <w:rPr>
          <w:rFonts w:hint="eastAsia" w:ascii="仿宋" w:hAnsi="仿宋" w:eastAsia="仿宋" w:cs="仿宋"/>
          <w:color w:val="000000"/>
          <w:sz w:val="32"/>
          <w:szCs w:val="32"/>
        </w:rPr>
        <w:t>月</w:t>
      </w:r>
      <w:r>
        <w:rPr>
          <w:rFonts w:ascii="仿宋" w:hAnsi="仿宋" w:eastAsia="仿宋" w:cs="仿宋"/>
          <w:color w:val="000000"/>
          <w:sz w:val="32"/>
          <w:szCs w:val="32"/>
        </w:rPr>
        <w:t>2</w:t>
      </w:r>
      <w:r>
        <w:rPr>
          <w:rFonts w:hint="eastAsia" w:ascii="仿宋" w:hAnsi="仿宋" w:eastAsia="仿宋" w:cs="仿宋"/>
          <w:color w:val="000000"/>
          <w:sz w:val="32"/>
          <w:szCs w:val="32"/>
        </w:rPr>
        <w:t>日在江西省公共资源交易网上发布采购结果公示。投诉供应商认为项目采购过程和中标、成交结果使自己的权益受到损害的，于</w:t>
      </w:r>
      <w:r>
        <w:rPr>
          <w:rFonts w:ascii="仿宋" w:hAnsi="仿宋" w:eastAsia="仿宋" w:cs="仿宋"/>
          <w:color w:val="000000"/>
          <w:sz w:val="32"/>
          <w:szCs w:val="32"/>
        </w:rPr>
        <w:t>2</w:t>
      </w:r>
      <w:r>
        <w:rPr>
          <w:rFonts w:hint="eastAsia" w:ascii="仿宋" w:hAnsi="仿宋" w:eastAsia="仿宋" w:cs="仿宋"/>
          <w:color w:val="000000"/>
          <w:sz w:val="32"/>
          <w:szCs w:val="32"/>
        </w:rPr>
        <w:t>月</w:t>
      </w:r>
      <w:r>
        <w:rPr>
          <w:rFonts w:ascii="仿宋" w:hAnsi="仿宋" w:eastAsia="仿宋" w:cs="仿宋"/>
          <w:color w:val="000000"/>
          <w:sz w:val="32"/>
          <w:szCs w:val="32"/>
        </w:rPr>
        <w:t>6</w:t>
      </w:r>
      <w:r>
        <w:rPr>
          <w:rFonts w:hint="eastAsia" w:ascii="仿宋" w:hAnsi="仿宋" w:eastAsia="仿宋" w:cs="仿宋"/>
          <w:color w:val="000000"/>
          <w:sz w:val="32"/>
          <w:szCs w:val="32"/>
        </w:rPr>
        <w:t>日向采购人和招标代理机构提岀质疑。招标代理机构于</w:t>
      </w:r>
      <w:r>
        <w:rPr>
          <w:rFonts w:ascii="仿宋" w:hAnsi="仿宋" w:eastAsia="仿宋" w:cs="仿宋"/>
          <w:color w:val="000000"/>
          <w:sz w:val="32"/>
          <w:szCs w:val="32"/>
        </w:rPr>
        <w:t>2</w:t>
      </w:r>
      <w:r>
        <w:rPr>
          <w:rFonts w:hint="eastAsia" w:ascii="仿宋" w:hAnsi="仿宋" w:eastAsia="仿宋" w:cs="仿宋"/>
          <w:color w:val="000000"/>
          <w:sz w:val="32"/>
          <w:szCs w:val="32"/>
        </w:rPr>
        <w:t>月</w:t>
      </w:r>
      <w:r>
        <w:rPr>
          <w:rFonts w:ascii="仿宋" w:hAnsi="仿宋" w:eastAsia="仿宋" w:cs="仿宋"/>
          <w:color w:val="000000"/>
          <w:sz w:val="32"/>
          <w:szCs w:val="32"/>
        </w:rPr>
        <w:t>7</w:t>
      </w:r>
      <w:r>
        <w:rPr>
          <w:rFonts w:hint="eastAsia" w:ascii="仿宋" w:hAnsi="仿宋" w:eastAsia="仿宋" w:cs="仿宋"/>
          <w:color w:val="000000"/>
          <w:sz w:val="32"/>
          <w:szCs w:val="32"/>
        </w:rPr>
        <w:t>日对质疑事项进行了回复。质疑人因对质疑答复不满意，</w:t>
      </w:r>
      <w:r>
        <w:rPr>
          <w:rFonts w:ascii="仿宋" w:hAnsi="仿宋" w:eastAsia="仿宋" w:cs="仿宋"/>
          <w:color w:val="000000"/>
          <w:sz w:val="32"/>
          <w:szCs w:val="32"/>
        </w:rPr>
        <w:t>2</w:t>
      </w:r>
      <w:r>
        <w:rPr>
          <w:rFonts w:hint="eastAsia" w:ascii="仿宋" w:hAnsi="仿宋" w:eastAsia="仿宋" w:cs="仿宋"/>
          <w:color w:val="000000"/>
          <w:sz w:val="32"/>
          <w:szCs w:val="32"/>
        </w:rPr>
        <w:t>月</w:t>
      </w:r>
      <w:r>
        <w:rPr>
          <w:rFonts w:ascii="仿宋" w:hAnsi="仿宋" w:eastAsia="仿宋" w:cs="仿宋"/>
          <w:color w:val="000000"/>
          <w:sz w:val="32"/>
          <w:szCs w:val="32"/>
        </w:rPr>
        <w:t>8</w:t>
      </w:r>
      <w:r>
        <w:rPr>
          <w:rFonts w:hint="eastAsia" w:ascii="仿宋" w:hAnsi="仿宋" w:eastAsia="仿宋" w:cs="仿宋"/>
          <w:color w:val="000000"/>
          <w:sz w:val="32"/>
          <w:szCs w:val="32"/>
        </w:rPr>
        <w:t>日向</w:t>
      </w:r>
      <w:r>
        <w:rPr>
          <w:rFonts w:hint="eastAsia" w:ascii="仿宋" w:hAnsi="仿宋" w:eastAsia="仿宋" w:cs="仿宋"/>
          <w:color w:val="000000"/>
          <w:sz w:val="32"/>
          <w:szCs w:val="32"/>
          <w:shd w:val="clear" w:color="auto" w:fill="FFFFFF"/>
        </w:rPr>
        <w:t>我局提出投诉。我局依法于</w:t>
      </w:r>
      <w:r>
        <w:rPr>
          <w:rFonts w:ascii="仿宋" w:hAnsi="仿宋" w:eastAsia="仿宋" w:cs="仿宋"/>
          <w:color w:val="000000"/>
          <w:sz w:val="32"/>
          <w:szCs w:val="32"/>
          <w:shd w:val="clear" w:color="auto" w:fill="FFFFFF"/>
        </w:rPr>
        <w:t>2024</w:t>
      </w:r>
      <w:r>
        <w:rPr>
          <w:rFonts w:hint="eastAsia" w:ascii="仿宋" w:hAnsi="仿宋" w:eastAsia="仿宋" w:cs="仿宋"/>
          <w:color w:val="000000"/>
          <w:sz w:val="32"/>
          <w:szCs w:val="32"/>
          <w:shd w:val="clear" w:color="auto" w:fill="FFFFFF"/>
        </w:rPr>
        <w:t>年</w:t>
      </w:r>
      <w:r>
        <w:rPr>
          <w:rFonts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rPr>
        <w:t>月</w:t>
      </w:r>
      <w:r>
        <w:rPr>
          <w:rFonts w:ascii="仿宋" w:hAnsi="仿宋" w:eastAsia="仿宋" w:cs="仿宋"/>
          <w:color w:val="000000"/>
          <w:sz w:val="32"/>
          <w:szCs w:val="32"/>
          <w:shd w:val="clear" w:color="auto" w:fill="FFFFFF"/>
        </w:rPr>
        <w:t>18</w:t>
      </w:r>
      <w:r>
        <w:rPr>
          <w:rFonts w:hint="eastAsia" w:ascii="仿宋" w:hAnsi="仿宋" w:eastAsia="仿宋" w:cs="仿宋"/>
          <w:color w:val="000000"/>
          <w:sz w:val="32"/>
          <w:szCs w:val="32"/>
          <w:shd w:val="clear" w:color="auto" w:fill="FFFFFF"/>
        </w:rPr>
        <w:t>日予以受理，现已审理终结。</w:t>
      </w:r>
    </w:p>
    <w:p>
      <w:pPr>
        <w:pStyle w:val="5"/>
        <w:widowControl/>
        <w:shd w:val="clear" w:color="auto" w:fill="FFFFFF"/>
        <w:spacing w:before="0" w:beforeAutospacing="0" w:after="0" w:afterAutospacing="0" w:line="400" w:lineRule="exact"/>
        <w:ind w:firstLine="643"/>
        <w:jc w:val="both"/>
        <w:rPr>
          <w:rFonts w:ascii="仿宋" w:hAnsi="仿宋" w:eastAsia="仿宋" w:cs="仿宋"/>
          <w:b/>
          <w:bCs/>
          <w:color w:val="000000"/>
          <w:sz w:val="32"/>
          <w:szCs w:val="32"/>
        </w:rPr>
      </w:pPr>
      <w:r>
        <w:rPr>
          <w:rFonts w:hint="eastAsia" w:ascii="仿宋" w:hAnsi="仿宋" w:eastAsia="仿宋" w:cs="仿宋"/>
          <w:b/>
          <w:bCs/>
          <w:color w:val="000000"/>
          <w:sz w:val="32"/>
          <w:szCs w:val="32"/>
          <w:shd w:val="clear" w:color="auto" w:fill="FFFFFF"/>
        </w:rPr>
        <w:t>二、投诉事项及被投诉人答复</w:t>
      </w:r>
    </w:p>
    <w:p>
      <w:pPr>
        <w:spacing w:after="120" w:line="4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shd w:val="clear" w:color="auto" w:fill="FFFFFF"/>
        </w:rPr>
        <w:t>（一）投诉人投诉称，（</w:t>
      </w:r>
      <w:r>
        <w:rPr>
          <w:rFonts w:ascii="仿宋" w:hAnsi="仿宋" w:eastAsia="仿宋" w:cs="仿宋"/>
          <w:b/>
          <w:bCs/>
          <w:color w:val="000000"/>
          <w:sz w:val="32"/>
          <w:szCs w:val="32"/>
          <w:shd w:val="clear" w:color="auto" w:fill="FFFFFF"/>
        </w:rPr>
        <w:t>1</w:t>
      </w:r>
      <w:r>
        <w:rPr>
          <w:rFonts w:hint="eastAsia" w:ascii="仿宋" w:hAnsi="仿宋" w:eastAsia="仿宋" w:cs="仿宋"/>
          <w:b/>
          <w:bCs/>
          <w:color w:val="000000"/>
          <w:sz w:val="32"/>
          <w:szCs w:val="32"/>
          <w:shd w:val="clear" w:color="auto" w:fill="FFFFFF"/>
        </w:rPr>
        <w:t>）投诉事项一，</w:t>
      </w:r>
      <w:r>
        <w:rPr>
          <w:rFonts w:hint="eastAsia" w:ascii="仿宋" w:hAnsi="仿宋" w:eastAsia="仿宋" w:cs="仿宋"/>
          <w:color w:val="000000"/>
          <w:sz w:val="32"/>
          <w:szCs w:val="32"/>
          <w:shd w:val="clear" w:color="auto" w:fill="FFFFFF"/>
        </w:rPr>
        <w:t>项目结果公示中被质疑供应商所提供的中小企业声明落款日期为</w:t>
      </w:r>
      <w:r>
        <w:rPr>
          <w:rFonts w:ascii="仿宋" w:hAnsi="仿宋" w:eastAsia="仿宋" w:cs="仿宋"/>
          <w:color w:val="000000"/>
          <w:sz w:val="32"/>
          <w:szCs w:val="32"/>
          <w:shd w:val="clear" w:color="auto" w:fill="FFFFFF"/>
        </w:rPr>
        <w:t>2023</w:t>
      </w:r>
      <w:r>
        <w:rPr>
          <w:rFonts w:hint="eastAsia" w:ascii="仿宋" w:hAnsi="仿宋" w:eastAsia="仿宋" w:cs="仿宋"/>
          <w:color w:val="000000"/>
          <w:sz w:val="32"/>
          <w:szCs w:val="32"/>
          <w:shd w:val="clear" w:color="auto" w:fill="FFFFFF"/>
        </w:rPr>
        <w:t>年</w:t>
      </w:r>
      <w:r>
        <w:rPr>
          <w:rFonts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rPr>
        <w:t>月</w:t>
      </w:r>
      <w:r>
        <w:rPr>
          <w:rFonts w:ascii="仿宋" w:hAnsi="仿宋" w:eastAsia="仿宋" w:cs="仿宋"/>
          <w:color w:val="000000"/>
          <w:sz w:val="32"/>
          <w:szCs w:val="32"/>
          <w:shd w:val="clear" w:color="auto" w:fill="FFFFFF"/>
        </w:rPr>
        <w:t>1</w:t>
      </w:r>
      <w:r>
        <w:rPr>
          <w:rFonts w:hint="eastAsia" w:ascii="仿宋" w:hAnsi="仿宋" w:eastAsia="仿宋" w:cs="仿宋"/>
          <w:color w:val="000000"/>
          <w:sz w:val="32"/>
          <w:szCs w:val="32"/>
          <w:shd w:val="clear" w:color="auto" w:fill="FFFFFF"/>
        </w:rPr>
        <w:t>号，不符合招标文件的相关要求，由于该声明无效，在资格性论证阶段，采购代理机构应判定被质疑供应商资格条件不符，根本无资格参与后续的评标活动。</w:t>
      </w:r>
      <w:r>
        <w:rPr>
          <w:rFonts w:hint="eastAsia" w:ascii="仿宋" w:hAnsi="仿宋" w:eastAsia="仿宋" w:cs="仿宋"/>
          <w:b/>
          <w:bCs/>
          <w:color w:val="000000"/>
          <w:sz w:val="32"/>
          <w:szCs w:val="32"/>
          <w:shd w:val="clear" w:color="auto" w:fill="FFFFFF"/>
        </w:rPr>
        <w:t>事实依据：</w:t>
      </w:r>
      <w:r>
        <w:rPr>
          <w:rFonts w:hint="eastAsia" w:ascii="仿宋" w:hAnsi="仿宋" w:eastAsia="仿宋" w:cs="仿宋"/>
          <w:color w:val="000000"/>
          <w:sz w:val="32"/>
          <w:szCs w:val="32"/>
          <w:shd w:val="clear" w:color="auto" w:fill="FFFFFF"/>
        </w:rPr>
        <w:t>公示中的被质疑供应商所提供的中小企业声明落款日期为</w:t>
      </w:r>
      <w:r>
        <w:rPr>
          <w:rFonts w:ascii="仿宋" w:hAnsi="仿宋" w:eastAsia="仿宋" w:cs="仿宋"/>
          <w:color w:val="000000"/>
          <w:sz w:val="32"/>
          <w:szCs w:val="32"/>
          <w:shd w:val="clear" w:color="auto" w:fill="FFFFFF"/>
        </w:rPr>
        <w:t>2023</w:t>
      </w:r>
      <w:r>
        <w:rPr>
          <w:rFonts w:hint="eastAsia" w:ascii="仿宋" w:hAnsi="仿宋" w:eastAsia="仿宋" w:cs="仿宋"/>
          <w:color w:val="000000"/>
          <w:sz w:val="32"/>
          <w:szCs w:val="32"/>
          <w:shd w:val="clear" w:color="auto" w:fill="FFFFFF"/>
        </w:rPr>
        <w:t>年</w:t>
      </w:r>
      <w:r>
        <w:rPr>
          <w:rFonts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rPr>
        <w:t>月</w:t>
      </w:r>
      <w:r>
        <w:rPr>
          <w:rFonts w:ascii="仿宋" w:hAnsi="仿宋" w:eastAsia="仿宋" w:cs="仿宋"/>
          <w:color w:val="000000"/>
          <w:sz w:val="32"/>
          <w:szCs w:val="32"/>
          <w:shd w:val="clear" w:color="auto" w:fill="FFFFFF"/>
        </w:rPr>
        <w:t>1</w:t>
      </w:r>
      <w:r>
        <w:rPr>
          <w:rFonts w:hint="eastAsia" w:ascii="仿宋" w:hAnsi="仿宋" w:eastAsia="仿宋" w:cs="仿宋"/>
          <w:color w:val="000000"/>
          <w:sz w:val="32"/>
          <w:szCs w:val="32"/>
          <w:shd w:val="clear" w:color="auto" w:fill="FFFFFF"/>
        </w:rPr>
        <w:t>日</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法律依据</w:t>
      </w:r>
      <w:r>
        <w:rPr>
          <w:rFonts w:hint="eastAsia" w:ascii="仿宋" w:hAnsi="仿宋" w:eastAsia="仿宋" w:cs="仿宋"/>
          <w:color w:val="000000"/>
          <w:sz w:val="32"/>
          <w:szCs w:val="32"/>
        </w:rPr>
        <w:t>：违反了“政府采购货物和服务招标投标管理办法”第六十三条第</w:t>
      </w:r>
      <w:r>
        <w:rPr>
          <w:rFonts w:ascii="仿宋" w:hAnsi="仿宋" w:eastAsia="仿宋" w:cs="仿宋"/>
          <w:color w:val="000000"/>
          <w:sz w:val="32"/>
          <w:szCs w:val="32"/>
        </w:rPr>
        <w:t>(</w:t>
      </w:r>
      <w:r>
        <w:rPr>
          <w:rFonts w:hint="eastAsia" w:ascii="仿宋" w:hAnsi="仿宋" w:eastAsia="仿宋" w:cs="仿宋"/>
          <w:color w:val="000000"/>
          <w:sz w:val="32"/>
          <w:szCs w:val="32"/>
        </w:rPr>
        <w:t>三</w:t>
      </w:r>
      <w:r>
        <w:rPr>
          <w:rFonts w:ascii="仿宋" w:hAnsi="仿宋" w:eastAsia="仿宋" w:cs="仿宋"/>
          <w:color w:val="000000"/>
          <w:sz w:val="32"/>
          <w:szCs w:val="32"/>
        </w:rPr>
        <w:t>)</w:t>
      </w:r>
      <w:r>
        <w:rPr>
          <w:rFonts w:hint="eastAsia" w:ascii="仿宋" w:hAnsi="仿宋" w:eastAsia="仿宋" w:cs="仿宋"/>
          <w:color w:val="000000"/>
          <w:sz w:val="32"/>
          <w:szCs w:val="32"/>
        </w:rPr>
        <w:t>款不具备招标文件中规定的资格要求的；第</w:t>
      </w:r>
      <w:r>
        <w:rPr>
          <w:rFonts w:ascii="仿宋" w:hAnsi="仿宋" w:eastAsia="仿宋" w:cs="仿宋"/>
          <w:color w:val="000000"/>
          <w:sz w:val="32"/>
          <w:szCs w:val="32"/>
        </w:rPr>
        <w:t>(</w:t>
      </w:r>
      <w:r>
        <w:rPr>
          <w:rFonts w:hint="eastAsia" w:ascii="仿宋" w:hAnsi="仿宋" w:eastAsia="仿宋" w:cs="仿宋"/>
          <w:color w:val="000000"/>
          <w:sz w:val="32"/>
          <w:szCs w:val="32"/>
        </w:rPr>
        <w:t>六</w:t>
      </w:r>
      <w:r>
        <w:rPr>
          <w:rFonts w:ascii="仿宋" w:hAnsi="仿宋" w:eastAsia="仿宋" w:cs="仿宋"/>
          <w:color w:val="000000"/>
          <w:sz w:val="32"/>
          <w:szCs w:val="32"/>
        </w:rPr>
        <w:t>)</w:t>
      </w:r>
      <w:r>
        <w:rPr>
          <w:rFonts w:hint="eastAsia" w:ascii="仿宋" w:hAnsi="仿宋" w:eastAsia="仿宋" w:cs="仿宋"/>
          <w:color w:val="000000"/>
          <w:sz w:val="32"/>
          <w:szCs w:val="32"/>
        </w:rPr>
        <w:t>款法律、法规和招标文件规定的其他无效情形。违反了招标文件第</w:t>
      </w:r>
      <w:r>
        <w:rPr>
          <w:rFonts w:ascii="仿宋" w:hAnsi="仿宋" w:eastAsia="仿宋" w:cs="仿宋"/>
          <w:color w:val="000000"/>
          <w:sz w:val="32"/>
          <w:szCs w:val="32"/>
        </w:rPr>
        <w:t>21</w:t>
      </w:r>
      <w:r>
        <w:rPr>
          <w:rFonts w:hint="eastAsia" w:ascii="仿宋" w:hAnsi="仿宋" w:eastAsia="仿宋" w:cs="仿宋"/>
          <w:color w:val="000000"/>
          <w:sz w:val="32"/>
          <w:szCs w:val="32"/>
        </w:rPr>
        <w:t>页</w:t>
      </w:r>
      <w:r>
        <w:rPr>
          <w:rFonts w:ascii="仿宋" w:hAnsi="仿宋" w:eastAsia="仿宋" w:cs="仿宋"/>
          <w:color w:val="000000"/>
          <w:sz w:val="32"/>
          <w:szCs w:val="32"/>
        </w:rPr>
        <w:t>(</w:t>
      </w:r>
      <w:r>
        <w:rPr>
          <w:rFonts w:hint="eastAsia" w:ascii="仿宋" w:hAnsi="仿宋" w:eastAsia="仿宋" w:cs="仿宋"/>
          <w:color w:val="000000"/>
          <w:sz w:val="32"/>
          <w:szCs w:val="32"/>
        </w:rPr>
        <w:t>第五点以及第七点</w:t>
      </w:r>
      <w:r>
        <w:rPr>
          <w:rFonts w:ascii="仿宋" w:hAnsi="仿宋" w:eastAsia="仿宋" w:cs="仿宋"/>
          <w:color w:val="000000"/>
          <w:sz w:val="32"/>
          <w:szCs w:val="32"/>
        </w:rPr>
        <w:t>)</w:t>
      </w:r>
      <w:r>
        <w:rPr>
          <w:rFonts w:hint="eastAsia" w:ascii="仿宋" w:hAnsi="仿宋" w:eastAsia="仿宋" w:cs="仿宋"/>
          <w:color w:val="000000"/>
          <w:sz w:val="32"/>
          <w:szCs w:val="32"/>
        </w:rPr>
        <w:t>的相关规定。</w:t>
      </w:r>
      <w:r>
        <w:rPr>
          <w:rFonts w:hint="eastAsia" w:ascii="仿宋" w:hAnsi="仿宋" w:eastAsia="仿宋" w:cs="仿宋"/>
          <w:b/>
          <w:bCs/>
          <w:color w:val="000000"/>
          <w:sz w:val="32"/>
          <w:szCs w:val="32"/>
        </w:rPr>
        <w:t>相关请求</w:t>
      </w:r>
      <w:r>
        <w:rPr>
          <w:rFonts w:hint="eastAsia" w:ascii="仿宋" w:hAnsi="仿宋" w:eastAsia="仿宋" w:cs="仿宋"/>
          <w:color w:val="000000"/>
          <w:sz w:val="32"/>
          <w:szCs w:val="32"/>
        </w:rPr>
        <w:t>：取消被质疑供应商的中标资格。</w:t>
      </w:r>
    </w:p>
    <w:p>
      <w:pPr>
        <w:spacing w:after="120" w:line="4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w:t>
      </w:r>
      <w:r>
        <w:rPr>
          <w:rFonts w:ascii="仿宋" w:hAnsi="仿宋" w:eastAsia="仿宋" w:cs="仿宋"/>
          <w:b/>
          <w:bCs/>
          <w:color w:val="000000"/>
          <w:sz w:val="32"/>
          <w:szCs w:val="32"/>
        </w:rPr>
        <w:t>2</w:t>
      </w: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shd w:val="clear" w:color="auto" w:fill="FFFFFF"/>
        </w:rPr>
        <w:t>投诉事项二，</w:t>
      </w:r>
      <w:r>
        <w:rPr>
          <w:rFonts w:hint="eastAsia" w:ascii="仿宋" w:hAnsi="仿宋" w:eastAsia="仿宋" w:cs="仿宋"/>
          <w:color w:val="000000"/>
          <w:sz w:val="32"/>
          <w:szCs w:val="32"/>
        </w:rPr>
        <w:t>根据招标文件以及“国务院办公厅关于建立政府强制采购节能产品制度的通知”等相关规定，水嘴属于政府采购强制节能产品，而本项目结果公示中被质疑供应商所提供的中小企业声明第</w:t>
      </w:r>
      <w:r>
        <w:rPr>
          <w:rFonts w:ascii="仿宋" w:hAnsi="仿宋" w:eastAsia="仿宋" w:cs="仿宋"/>
          <w:color w:val="000000"/>
          <w:sz w:val="32"/>
          <w:szCs w:val="32"/>
        </w:rPr>
        <w:t>2</w:t>
      </w:r>
      <w:r>
        <w:rPr>
          <w:rFonts w:hint="eastAsia" w:ascii="仿宋" w:hAnsi="仿宋" w:eastAsia="仿宋" w:cs="仿宋"/>
          <w:color w:val="000000"/>
          <w:sz w:val="32"/>
          <w:szCs w:val="32"/>
        </w:rPr>
        <w:t>点所投</w:t>
      </w:r>
      <w:r>
        <w:rPr>
          <w:rFonts w:ascii="仿宋" w:hAnsi="仿宋" w:eastAsia="仿宋" w:cs="仿宋"/>
          <w:color w:val="000000"/>
          <w:sz w:val="32"/>
          <w:szCs w:val="32"/>
        </w:rPr>
        <w:t>(</w:t>
      </w:r>
      <w:r>
        <w:rPr>
          <w:rFonts w:hint="eastAsia" w:ascii="仿宋" w:hAnsi="仿宋" w:eastAsia="仿宋" w:cs="仿宋"/>
          <w:color w:val="000000"/>
          <w:sz w:val="32"/>
          <w:szCs w:val="32"/>
        </w:rPr>
        <w:t>厨房专用单温水龙头、厨房专用双温水龙头</w:t>
      </w:r>
      <w:r>
        <w:rPr>
          <w:rFonts w:ascii="仿宋" w:hAnsi="仿宋" w:eastAsia="仿宋" w:cs="仿宋"/>
          <w:color w:val="000000"/>
          <w:sz w:val="32"/>
          <w:szCs w:val="32"/>
        </w:rPr>
        <w:t>)</w:t>
      </w:r>
      <w:r>
        <w:rPr>
          <w:rFonts w:hint="eastAsia" w:ascii="仿宋" w:hAnsi="仿宋" w:eastAsia="仿宋" w:cs="仿宋"/>
          <w:color w:val="000000"/>
          <w:sz w:val="32"/>
          <w:szCs w:val="32"/>
        </w:rPr>
        <w:t>产品制造商均为山东京都厨业有限公司，经查询该供应商并不具有生产节能水嘴的相关资质，我司有理由相信被质疑供应商提供虚假材料谋取中标。</w:t>
      </w:r>
      <w:r>
        <w:rPr>
          <w:rFonts w:hint="eastAsia" w:ascii="仿宋" w:hAnsi="仿宋" w:eastAsia="仿宋" w:cs="仿宋"/>
          <w:b/>
          <w:bCs/>
          <w:color w:val="000000"/>
          <w:sz w:val="32"/>
          <w:szCs w:val="32"/>
        </w:rPr>
        <w:t>事实依据：</w:t>
      </w:r>
      <w:r>
        <w:rPr>
          <w:rFonts w:hint="eastAsia" w:ascii="仿宋" w:hAnsi="仿宋" w:eastAsia="仿宋" w:cs="仿宋"/>
          <w:color w:val="000000"/>
          <w:sz w:val="32"/>
          <w:szCs w:val="32"/>
        </w:rPr>
        <w:t>在节能清单上没有查询到山东京都厨业有限公司水嘴列入节能清单的相关信息。</w:t>
      </w:r>
      <w:r>
        <w:rPr>
          <w:rFonts w:hint="eastAsia" w:ascii="仿宋" w:hAnsi="仿宋" w:eastAsia="仿宋" w:cs="仿宋"/>
          <w:b/>
          <w:bCs/>
          <w:color w:val="000000"/>
          <w:spacing w:val="10"/>
          <w:sz w:val="32"/>
          <w:szCs w:val="32"/>
        </w:rPr>
        <w:t>法律依据：</w:t>
      </w:r>
      <w:r>
        <w:rPr>
          <w:rFonts w:ascii="仿宋" w:hAnsi="仿宋" w:eastAsia="仿宋" w:cs="仿宋"/>
          <w:color w:val="000000"/>
          <w:spacing w:val="10"/>
          <w:sz w:val="32"/>
          <w:szCs w:val="32"/>
        </w:rPr>
        <w:t>1.</w:t>
      </w:r>
      <w:r>
        <w:rPr>
          <w:rFonts w:hint="eastAsia" w:ascii="仿宋" w:hAnsi="仿宋" w:eastAsia="仿宋" w:cs="仿宋"/>
          <w:color w:val="000000"/>
          <w:spacing w:val="10"/>
          <w:sz w:val="32"/>
          <w:szCs w:val="32"/>
        </w:rPr>
        <w:t>违反了“中国政府采购法”第七十七条第</w:t>
      </w:r>
      <w:r>
        <w:rPr>
          <w:rFonts w:ascii="仿宋" w:hAnsi="仿宋" w:eastAsia="仿宋" w:cs="仿宋"/>
          <w:color w:val="000000"/>
          <w:spacing w:val="10"/>
          <w:sz w:val="32"/>
          <w:szCs w:val="32"/>
        </w:rPr>
        <w:t>(</w:t>
      </w:r>
      <w:r>
        <w:rPr>
          <w:rFonts w:hint="eastAsia" w:ascii="仿宋" w:hAnsi="仿宋" w:eastAsia="仿宋" w:cs="仿宋"/>
          <w:color w:val="000000"/>
          <w:spacing w:val="10"/>
          <w:sz w:val="32"/>
          <w:szCs w:val="32"/>
        </w:rPr>
        <w:t>一</w:t>
      </w:r>
      <w:r>
        <w:rPr>
          <w:rFonts w:ascii="仿宋" w:hAnsi="仿宋" w:eastAsia="仿宋" w:cs="仿宋"/>
          <w:color w:val="000000"/>
          <w:spacing w:val="10"/>
          <w:sz w:val="32"/>
          <w:szCs w:val="32"/>
        </w:rPr>
        <w:t>)</w:t>
      </w:r>
      <w:r>
        <w:rPr>
          <w:rFonts w:hint="eastAsia" w:ascii="仿宋" w:hAnsi="仿宋" w:eastAsia="仿宋" w:cs="仿宋"/>
          <w:color w:val="000000"/>
          <w:spacing w:val="10"/>
          <w:sz w:val="32"/>
          <w:szCs w:val="32"/>
        </w:rPr>
        <w:t>款提供虚假材料谋取中标、成交的”</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相关请求</w:t>
      </w:r>
      <w:r>
        <w:rPr>
          <w:rFonts w:hint="eastAsia" w:ascii="仿宋" w:hAnsi="仿宋" w:eastAsia="仿宋" w:cs="仿宋"/>
          <w:color w:val="000000"/>
          <w:sz w:val="32"/>
          <w:szCs w:val="32"/>
        </w:rPr>
        <w:t>：取消被质疑供应商的中标资格。</w:t>
      </w:r>
    </w:p>
    <w:p>
      <w:pPr>
        <w:pStyle w:val="5"/>
        <w:widowControl/>
        <w:shd w:val="clear" w:color="auto" w:fill="FFFFFF"/>
        <w:spacing w:before="0" w:beforeAutospacing="0" w:after="0" w:afterAutospacing="0" w:line="400" w:lineRule="exact"/>
        <w:ind w:firstLine="640"/>
        <w:jc w:val="both"/>
        <w:rPr>
          <w:rFonts w:ascii="仿宋" w:hAnsi="仿宋" w:eastAsia="仿宋" w:cs="仿宋"/>
          <w:color w:val="000000"/>
          <w:sz w:val="32"/>
          <w:szCs w:val="32"/>
          <w:shd w:val="clear" w:color="auto" w:fill="FFFFFF"/>
        </w:rPr>
      </w:pPr>
      <w:r>
        <w:rPr>
          <w:rFonts w:hint="eastAsia" w:ascii="仿宋" w:hAnsi="仿宋" w:eastAsia="仿宋" w:cs="仿宋"/>
          <w:b/>
          <w:bCs/>
          <w:color w:val="000000"/>
          <w:sz w:val="32"/>
          <w:szCs w:val="32"/>
          <w:shd w:val="clear" w:color="auto" w:fill="FFFFFF"/>
        </w:rPr>
        <w:t>（二）被投诉人答复称，（</w:t>
      </w:r>
      <w:r>
        <w:rPr>
          <w:rFonts w:ascii="仿宋" w:hAnsi="仿宋" w:eastAsia="仿宋" w:cs="仿宋"/>
          <w:b/>
          <w:bCs/>
          <w:color w:val="000000"/>
          <w:sz w:val="32"/>
          <w:szCs w:val="32"/>
          <w:shd w:val="clear" w:color="auto" w:fill="FFFFFF"/>
        </w:rPr>
        <w:t>1</w:t>
      </w:r>
      <w:r>
        <w:rPr>
          <w:rFonts w:hint="eastAsia" w:ascii="仿宋" w:hAnsi="仿宋" w:eastAsia="仿宋" w:cs="仿宋"/>
          <w:b/>
          <w:bCs/>
          <w:color w:val="000000"/>
          <w:sz w:val="32"/>
          <w:szCs w:val="32"/>
          <w:shd w:val="clear" w:color="auto" w:fill="FFFFFF"/>
        </w:rPr>
        <w:t>）质疑事项一</w:t>
      </w:r>
      <w:r>
        <w:rPr>
          <w:rFonts w:hint="eastAsia" w:ascii="仿宋" w:hAnsi="仿宋" w:eastAsia="仿宋" w:cs="仿宋"/>
          <w:color w:val="000000"/>
          <w:sz w:val="32"/>
          <w:szCs w:val="32"/>
          <w:shd w:val="clear" w:color="auto" w:fill="FFFFFF"/>
        </w:rPr>
        <w:t>：提供的中小企业声明落款时间确实为</w:t>
      </w:r>
      <w:r>
        <w:rPr>
          <w:rFonts w:ascii="仿宋" w:hAnsi="仿宋" w:eastAsia="仿宋" w:cs="仿宋"/>
          <w:color w:val="000000"/>
          <w:sz w:val="32"/>
          <w:szCs w:val="32"/>
          <w:shd w:val="clear" w:color="auto" w:fill="FFFFFF"/>
        </w:rPr>
        <w:t>2023</w:t>
      </w:r>
      <w:r>
        <w:rPr>
          <w:rFonts w:hint="eastAsia" w:ascii="仿宋" w:hAnsi="仿宋" w:eastAsia="仿宋" w:cs="仿宋"/>
          <w:color w:val="000000"/>
          <w:sz w:val="32"/>
          <w:szCs w:val="32"/>
          <w:shd w:val="clear" w:color="auto" w:fill="FFFFFF"/>
        </w:rPr>
        <w:t>年</w:t>
      </w:r>
      <w:r>
        <w:rPr>
          <w:rFonts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rPr>
        <w:t>月</w:t>
      </w:r>
      <w:r>
        <w:rPr>
          <w:rFonts w:ascii="仿宋" w:hAnsi="仿宋" w:eastAsia="仿宋" w:cs="仿宋"/>
          <w:color w:val="000000"/>
          <w:sz w:val="32"/>
          <w:szCs w:val="32"/>
          <w:shd w:val="clear" w:color="auto" w:fill="FFFFFF"/>
        </w:rPr>
        <w:t>1</w:t>
      </w:r>
      <w:r>
        <w:rPr>
          <w:rFonts w:hint="eastAsia" w:ascii="仿宋" w:hAnsi="仿宋" w:eastAsia="仿宋" w:cs="仿宋"/>
          <w:color w:val="000000"/>
          <w:sz w:val="32"/>
          <w:szCs w:val="32"/>
          <w:shd w:val="clear" w:color="auto" w:fill="FFFFFF"/>
        </w:rPr>
        <w:t>日，明显属于笔误未涉及到重要的信息或条款不影响项目的响应。所以质疑事项不成立，相关请求不子支持。</w:t>
      </w:r>
    </w:p>
    <w:p>
      <w:pPr>
        <w:pStyle w:val="5"/>
        <w:widowControl/>
        <w:shd w:val="clear" w:color="auto" w:fill="FFFFFF"/>
        <w:spacing w:before="0" w:beforeAutospacing="0" w:after="0" w:afterAutospacing="0" w:line="400" w:lineRule="exact"/>
        <w:ind w:firstLine="640"/>
        <w:jc w:val="both"/>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w:t>
      </w:r>
      <w:r>
        <w:rPr>
          <w:rFonts w:ascii="仿宋" w:hAnsi="仿宋" w:eastAsia="仿宋" w:cs="仿宋"/>
          <w:b/>
          <w:bCs/>
          <w:color w:val="000000"/>
          <w:sz w:val="32"/>
          <w:szCs w:val="32"/>
          <w:shd w:val="clear" w:color="auto" w:fill="FFFFFF"/>
        </w:rPr>
        <w:t>2</w:t>
      </w:r>
      <w:r>
        <w:rPr>
          <w:rFonts w:hint="eastAsia" w:ascii="仿宋" w:hAnsi="仿宋" w:eastAsia="仿宋" w:cs="仿宋"/>
          <w:b/>
          <w:bCs/>
          <w:color w:val="000000"/>
          <w:sz w:val="32"/>
          <w:szCs w:val="32"/>
          <w:shd w:val="clear" w:color="auto" w:fill="FFFFFF"/>
        </w:rPr>
        <w:t>）质疑事项二</w:t>
      </w:r>
      <w:r>
        <w:rPr>
          <w:rFonts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rPr>
        <w:t>本次招标文件“第五章技术及商务要求”技术参数要求的是水龙头，而不是水嘴，水龙头技术要求和水嘴的不同，两者也是不同的应用产品，所以质疑事项不成立，相关请求不予支持</w:t>
      </w:r>
      <w:r>
        <w:rPr>
          <w:rFonts w:hint="eastAsia" w:ascii="仿宋" w:hAnsi="仿宋" w:eastAsia="仿宋" w:cs="仿宋"/>
          <w:b/>
          <w:bCs/>
          <w:color w:val="000000"/>
          <w:sz w:val="32"/>
          <w:szCs w:val="32"/>
        </w:rPr>
        <w:t>。</w:t>
      </w:r>
    </w:p>
    <w:p>
      <w:pPr>
        <w:pStyle w:val="5"/>
        <w:widowControl/>
        <w:shd w:val="clear" w:color="auto" w:fill="FFFFFF"/>
        <w:spacing w:before="0" w:beforeAutospacing="0" w:after="0" w:afterAutospacing="0" w:line="400" w:lineRule="exact"/>
        <w:ind w:firstLine="643"/>
        <w:jc w:val="both"/>
        <w:rPr>
          <w:rFonts w:ascii="仿宋" w:hAnsi="仿宋" w:eastAsia="仿宋" w:cs="仿宋"/>
          <w:b/>
          <w:bCs/>
          <w:color w:val="000000"/>
          <w:sz w:val="32"/>
          <w:szCs w:val="32"/>
        </w:rPr>
      </w:pPr>
      <w:r>
        <w:rPr>
          <w:rFonts w:hint="eastAsia" w:ascii="仿宋" w:hAnsi="仿宋" w:eastAsia="仿宋" w:cs="仿宋"/>
          <w:b/>
          <w:bCs/>
          <w:color w:val="000000"/>
          <w:sz w:val="32"/>
          <w:szCs w:val="32"/>
          <w:shd w:val="clear" w:color="auto" w:fill="FFFFFF"/>
        </w:rPr>
        <w:t>三、事实查明与认定</w:t>
      </w:r>
    </w:p>
    <w:p>
      <w:pPr>
        <w:spacing w:line="4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shd w:val="clear" w:color="auto" w:fill="FFFFFF"/>
        </w:rPr>
        <w:t>经调查，</w:t>
      </w:r>
      <w:r>
        <w:rPr>
          <w:rFonts w:hint="eastAsia" w:ascii="仿宋" w:hAnsi="仿宋" w:eastAsia="仿宋" w:cs="仿宋"/>
          <w:b/>
          <w:bCs/>
          <w:color w:val="000000"/>
          <w:sz w:val="32"/>
          <w:szCs w:val="32"/>
          <w:shd w:val="clear" w:color="auto" w:fill="FFFFFF"/>
        </w:rPr>
        <w:t>（一）投诉事项一，</w:t>
      </w:r>
      <w:r>
        <w:rPr>
          <w:rFonts w:hint="eastAsia" w:ascii="仿宋" w:hAnsi="仿宋" w:eastAsia="仿宋" w:cs="仿宋"/>
          <w:color w:val="000000"/>
          <w:sz w:val="32"/>
          <w:szCs w:val="32"/>
        </w:rPr>
        <w:t>经查阅投诉供应商提供的相关供应商业中小企业声明，未发现该声明函造假的情形，中小企业声明是相关供应商自行承诺并出具，落款日期属于笔误，不影响实质性内容。</w:t>
      </w:r>
      <w:r>
        <w:rPr>
          <w:rFonts w:hint="eastAsia" w:ascii="仿宋" w:hAnsi="仿宋" w:eastAsia="仿宋" w:cs="仿宋"/>
          <w:b/>
          <w:bCs/>
          <w:color w:val="000000"/>
          <w:sz w:val="32"/>
          <w:szCs w:val="32"/>
        </w:rPr>
        <w:t>投诉称该声明函无效缺乏事实依据，因此投诉事项一不成立</w:t>
      </w:r>
      <w:r>
        <w:rPr>
          <w:rFonts w:hint="eastAsia" w:ascii="仿宋" w:hAnsi="仿宋" w:eastAsia="仿宋" w:cs="仿宋"/>
          <w:color w:val="000000"/>
          <w:sz w:val="32"/>
          <w:szCs w:val="32"/>
        </w:rPr>
        <w:t>。</w:t>
      </w:r>
    </w:p>
    <w:p>
      <w:pPr>
        <w:spacing w:line="400" w:lineRule="exact"/>
        <w:ind w:firstLine="640" w:firstLineChars="200"/>
        <w:rPr>
          <w:rFonts w:ascii="仿宋" w:hAnsi="仿宋" w:eastAsia="仿宋" w:cs="仿宋"/>
          <w:b/>
          <w:bCs/>
          <w:color w:val="000000"/>
          <w:sz w:val="32"/>
          <w:szCs w:val="32"/>
        </w:rPr>
      </w:pPr>
      <w:r>
        <w:rPr>
          <w:rFonts w:hint="eastAsia" w:ascii="仿宋" w:hAnsi="仿宋" w:eastAsia="仿宋" w:cs="仿宋"/>
          <w:color w:val="000000"/>
          <w:sz w:val="32"/>
          <w:szCs w:val="32"/>
        </w:rPr>
        <w:t>　　（二）</w:t>
      </w:r>
      <w:r>
        <w:rPr>
          <w:rFonts w:hint="eastAsia" w:ascii="仿宋" w:hAnsi="仿宋" w:eastAsia="仿宋" w:cs="仿宋"/>
          <w:b/>
          <w:bCs/>
          <w:color w:val="000000"/>
          <w:sz w:val="32"/>
          <w:szCs w:val="32"/>
        </w:rPr>
        <w:t>投诉事项二，经调查投诉所称的水龙头（</w:t>
      </w:r>
      <w:r>
        <w:rPr>
          <w:rFonts w:ascii="仿宋" w:hAnsi="仿宋" w:eastAsia="仿宋" w:cs="仿宋"/>
          <w:b/>
          <w:bCs/>
          <w:color w:val="000000"/>
          <w:sz w:val="32"/>
          <w:szCs w:val="32"/>
        </w:rPr>
        <w:t>1</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根据《财政部</w:t>
      </w:r>
      <w:r>
        <w:rPr>
          <w:rFonts w:ascii="仿宋" w:hAnsi="仿宋" w:eastAsia="仿宋" w:cs="仿宋"/>
          <w:color w:val="000000"/>
          <w:sz w:val="32"/>
          <w:szCs w:val="32"/>
        </w:rPr>
        <w:t xml:space="preserve"> </w:t>
      </w:r>
      <w:r>
        <w:rPr>
          <w:rFonts w:hint="eastAsia" w:ascii="仿宋" w:hAnsi="仿宋" w:eastAsia="仿宋" w:cs="仿宋"/>
          <w:color w:val="000000"/>
          <w:sz w:val="32"/>
          <w:szCs w:val="32"/>
        </w:rPr>
        <w:t>发展改革委</w:t>
      </w:r>
      <w:r>
        <w:rPr>
          <w:rFonts w:ascii="仿宋" w:hAnsi="仿宋" w:eastAsia="仿宋" w:cs="仿宋"/>
          <w:color w:val="000000"/>
          <w:sz w:val="32"/>
          <w:szCs w:val="32"/>
        </w:rPr>
        <w:t xml:space="preserve"> </w:t>
      </w:r>
      <w:r>
        <w:rPr>
          <w:rFonts w:hint="eastAsia" w:ascii="仿宋" w:hAnsi="仿宋" w:eastAsia="仿宋" w:cs="仿宋"/>
          <w:color w:val="000000"/>
          <w:sz w:val="32"/>
          <w:szCs w:val="32"/>
        </w:rPr>
        <w:t>生态环境部</w:t>
      </w:r>
      <w:r>
        <w:rPr>
          <w:rFonts w:ascii="仿宋" w:hAnsi="仿宋" w:eastAsia="仿宋" w:cs="仿宋"/>
          <w:color w:val="000000"/>
          <w:sz w:val="32"/>
          <w:szCs w:val="32"/>
        </w:rPr>
        <w:t xml:space="preserve"> </w:t>
      </w:r>
      <w:r>
        <w:rPr>
          <w:rFonts w:hint="eastAsia" w:ascii="仿宋" w:hAnsi="仿宋" w:eastAsia="仿宋" w:cs="仿宋"/>
          <w:color w:val="000000"/>
          <w:sz w:val="32"/>
          <w:szCs w:val="32"/>
        </w:rPr>
        <w:t>市场监管总局关于调整优化节能产品、环境标志产品政府采购执行机制的通知》</w:t>
      </w:r>
      <w:r>
        <w:rPr>
          <w:rFonts w:ascii="仿宋" w:hAnsi="仿宋" w:eastAsia="仿宋" w:cs="仿宋"/>
          <w:color w:val="000000"/>
          <w:sz w:val="32"/>
          <w:szCs w:val="32"/>
        </w:rPr>
        <w:t>(</w:t>
      </w:r>
      <w:r>
        <w:rPr>
          <w:rFonts w:hint="eastAsia" w:ascii="仿宋" w:hAnsi="仿宋" w:eastAsia="仿宋" w:cs="仿宋"/>
          <w:color w:val="000000"/>
          <w:sz w:val="32"/>
          <w:szCs w:val="32"/>
        </w:rPr>
        <w:t>财库〔</w:t>
      </w:r>
      <w:r>
        <w:rPr>
          <w:rFonts w:ascii="仿宋" w:hAnsi="仿宋" w:eastAsia="仿宋" w:cs="仿宋"/>
          <w:color w:val="000000"/>
          <w:sz w:val="32"/>
          <w:szCs w:val="32"/>
        </w:rPr>
        <w:t>2019</w:t>
      </w:r>
      <w:r>
        <w:rPr>
          <w:rFonts w:hint="eastAsia" w:ascii="仿宋" w:hAnsi="仿宋" w:eastAsia="仿宋" w:cs="仿宋"/>
          <w:color w:val="000000"/>
          <w:sz w:val="32"/>
          <w:szCs w:val="32"/>
        </w:rPr>
        <w:t>〕</w:t>
      </w:r>
      <w:r>
        <w:rPr>
          <w:rFonts w:ascii="仿宋" w:hAnsi="仿宋" w:eastAsia="仿宋" w:cs="仿宋"/>
          <w:color w:val="000000"/>
          <w:sz w:val="32"/>
          <w:szCs w:val="32"/>
        </w:rPr>
        <w:t>9</w:t>
      </w:r>
      <w:r>
        <w:rPr>
          <w:rFonts w:hint="eastAsia" w:ascii="仿宋" w:hAnsi="仿宋" w:eastAsia="仿宋" w:cs="仿宋"/>
          <w:color w:val="000000"/>
          <w:sz w:val="32"/>
          <w:szCs w:val="32"/>
        </w:rPr>
        <w:t>号</w:t>
      </w:r>
      <w:r>
        <w:rPr>
          <w:rFonts w:ascii="仿宋" w:hAnsi="仿宋" w:eastAsia="仿宋" w:cs="仿宋"/>
          <w:color w:val="000000"/>
          <w:sz w:val="32"/>
          <w:szCs w:val="32"/>
        </w:rPr>
        <w:t>)</w:t>
      </w:r>
      <w:r>
        <w:rPr>
          <w:rFonts w:hint="eastAsia" w:ascii="仿宋" w:hAnsi="仿宋" w:eastAsia="仿宋" w:cs="仿宋"/>
          <w:color w:val="000000"/>
          <w:sz w:val="32"/>
          <w:szCs w:val="32"/>
        </w:rPr>
        <w:t>和《市场监管总局办公厅关于扩大参与实施政府采购节能产品、环境标志产品认证机构范围的通知》（市监认证函〔</w:t>
      </w:r>
      <w:r>
        <w:rPr>
          <w:rFonts w:ascii="仿宋" w:hAnsi="仿宋" w:eastAsia="仿宋" w:cs="仿宋"/>
          <w:color w:val="000000"/>
          <w:sz w:val="32"/>
          <w:szCs w:val="32"/>
        </w:rPr>
        <w:t>2019</w:t>
      </w:r>
      <w:r>
        <w:rPr>
          <w:rFonts w:hint="eastAsia" w:ascii="仿宋" w:hAnsi="仿宋" w:eastAsia="仿宋" w:cs="仿宋"/>
          <w:color w:val="000000"/>
          <w:sz w:val="32"/>
          <w:szCs w:val="32"/>
        </w:rPr>
        <w:t>〕</w:t>
      </w:r>
      <w:r>
        <w:rPr>
          <w:rFonts w:ascii="仿宋" w:hAnsi="仿宋" w:eastAsia="仿宋" w:cs="仿宋"/>
          <w:color w:val="000000"/>
          <w:sz w:val="32"/>
          <w:szCs w:val="32"/>
        </w:rPr>
        <w:t>513</w:t>
      </w:r>
      <w:r>
        <w:rPr>
          <w:rFonts w:hint="eastAsia" w:ascii="仿宋" w:hAnsi="仿宋" w:eastAsia="仿宋" w:cs="仿宋"/>
          <w:color w:val="000000"/>
          <w:sz w:val="32"/>
          <w:szCs w:val="32"/>
        </w:rPr>
        <w:t>号）要求，经查询中国政府采购网</w:t>
      </w:r>
      <w:r>
        <w:rPr>
          <w:rFonts w:ascii="仿宋" w:hAnsi="仿宋" w:eastAsia="仿宋" w:cs="仿宋"/>
          <w:color w:val="000000"/>
          <w:sz w:val="32"/>
          <w:szCs w:val="32"/>
        </w:rPr>
        <w:t>(www.ccgp.gov.cn)</w:t>
      </w:r>
      <w:r>
        <w:rPr>
          <w:rFonts w:hint="eastAsia" w:ascii="仿宋" w:hAnsi="仿宋" w:eastAsia="仿宋" w:cs="仿宋"/>
          <w:color w:val="000000"/>
          <w:sz w:val="32"/>
          <w:szCs w:val="32"/>
        </w:rPr>
        <w:t>发布的《市场监管总局关于发布参与实施政府采购节能产品、环境标志产品认证机构名录的公告》（</w:t>
      </w:r>
      <w:r>
        <w:rPr>
          <w:rFonts w:ascii="仿宋" w:hAnsi="仿宋" w:eastAsia="仿宋" w:cs="仿宋"/>
          <w:color w:val="000000"/>
          <w:sz w:val="32"/>
          <w:szCs w:val="32"/>
        </w:rPr>
        <w:t>2019</w:t>
      </w:r>
      <w:r>
        <w:rPr>
          <w:rFonts w:hint="eastAsia" w:ascii="仿宋" w:hAnsi="仿宋" w:eastAsia="仿宋" w:cs="仿宋"/>
          <w:color w:val="000000"/>
          <w:sz w:val="32"/>
          <w:szCs w:val="32"/>
        </w:rPr>
        <w:t>年第</w:t>
      </w:r>
      <w:r>
        <w:rPr>
          <w:rFonts w:ascii="仿宋" w:hAnsi="仿宋" w:eastAsia="仿宋" w:cs="仿宋"/>
          <w:color w:val="000000"/>
          <w:sz w:val="32"/>
          <w:szCs w:val="32"/>
        </w:rPr>
        <w:t>16</w:t>
      </w:r>
      <w:r>
        <w:rPr>
          <w:rFonts w:hint="eastAsia" w:ascii="仿宋" w:hAnsi="仿宋" w:eastAsia="仿宋" w:cs="仿宋"/>
          <w:color w:val="000000"/>
          <w:sz w:val="32"/>
          <w:szCs w:val="32"/>
        </w:rPr>
        <w:t>号）文件“参与实施政府采购节能产品认证机构名录”中编号为</w:t>
      </w:r>
      <w:r>
        <w:rPr>
          <w:rFonts w:ascii="仿宋" w:hAnsi="仿宋" w:eastAsia="仿宋" w:cs="仿宋"/>
          <w:color w:val="000000"/>
          <w:sz w:val="32"/>
          <w:szCs w:val="32"/>
        </w:rPr>
        <w:t>A05020000</w:t>
      </w:r>
      <w:r>
        <w:rPr>
          <w:rFonts w:hint="eastAsia" w:ascii="仿宋" w:hAnsi="仿宋" w:eastAsia="仿宋" w:cs="仿宋"/>
          <w:color w:val="000000"/>
          <w:sz w:val="32"/>
          <w:szCs w:val="32"/>
        </w:rPr>
        <w:t>用具品目下只有</w:t>
      </w:r>
      <w:r>
        <w:rPr>
          <w:rFonts w:ascii="仿宋" w:hAnsi="仿宋" w:eastAsia="仿宋" w:cs="仿宋"/>
          <w:color w:val="000000"/>
          <w:sz w:val="32"/>
          <w:szCs w:val="32"/>
        </w:rPr>
        <w:t>A05020106</w:t>
      </w:r>
      <w:r>
        <w:rPr>
          <w:rFonts w:hint="eastAsia" w:ascii="仿宋" w:hAnsi="仿宋" w:eastAsia="仿宋" w:cs="仿宋"/>
          <w:color w:val="000000"/>
          <w:sz w:val="32"/>
          <w:szCs w:val="32"/>
        </w:rPr>
        <w:t>水嘴子品目，未见水龙头子品目。（</w:t>
      </w:r>
      <w:r>
        <w:rPr>
          <w:rFonts w:ascii="仿宋" w:hAnsi="仿宋" w:eastAsia="仿宋" w:cs="仿宋"/>
          <w:color w:val="000000"/>
          <w:sz w:val="32"/>
          <w:szCs w:val="32"/>
        </w:rPr>
        <w:t>2</w:t>
      </w:r>
      <w:r>
        <w:rPr>
          <w:rFonts w:hint="eastAsia" w:ascii="仿宋" w:hAnsi="仿宋" w:eastAsia="仿宋" w:cs="仿宋"/>
          <w:color w:val="000000"/>
          <w:sz w:val="32"/>
          <w:szCs w:val="32"/>
        </w:rPr>
        <w:t>）财政部、发展改革委、生态环境部、市场监管总局联合印发《关于调整优化节能产品、环境标志产品政府采购执行机制的通知》中明确：对政府采购节能产品、环境标志产品实施品目清单管理。其中标注“★”为政府强制采购产品。招标文件未要求其中的“厨房专用单温水龙头”和“厨房专用双温水龙头”为政府采购强制</w:t>
      </w:r>
      <w:r>
        <w:rPr>
          <w:rFonts w:hint="eastAsia" w:ascii="仿宋" w:hAnsi="仿宋" w:eastAsia="仿宋" w:cs="仿宋"/>
          <w:color w:val="000000"/>
          <w:sz w:val="32"/>
          <w:szCs w:val="32"/>
          <w:lang w:eastAsia="zh-CN"/>
        </w:rPr>
        <w:t>节能</w:t>
      </w:r>
      <w:r>
        <w:rPr>
          <w:rFonts w:hint="eastAsia" w:ascii="仿宋" w:hAnsi="仿宋" w:eastAsia="仿宋" w:cs="仿宋"/>
          <w:color w:val="000000"/>
          <w:sz w:val="32"/>
          <w:szCs w:val="32"/>
        </w:rPr>
        <w:t>产品。</w:t>
      </w:r>
    </w:p>
    <w:p>
      <w:pPr>
        <w:pStyle w:val="5"/>
        <w:widowControl/>
        <w:shd w:val="clear" w:color="auto" w:fill="FFFFFF"/>
        <w:spacing w:before="0" w:beforeAutospacing="0" w:after="0" w:afterAutospacing="0" w:line="400" w:lineRule="exact"/>
        <w:ind w:firstLine="643"/>
        <w:jc w:val="both"/>
        <w:rPr>
          <w:rFonts w:ascii="仿宋" w:hAnsi="仿宋" w:eastAsia="仿宋" w:cs="仿宋"/>
          <w:b/>
          <w:bCs/>
          <w:color w:val="000000"/>
          <w:sz w:val="32"/>
          <w:szCs w:val="32"/>
        </w:rPr>
      </w:pPr>
      <w:r>
        <w:rPr>
          <w:rFonts w:hint="eastAsia" w:ascii="仿宋" w:hAnsi="仿宋" w:eastAsia="仿宋" w:cs="仿宋"/>
          <w:b/>
          <w:bCs/>
          <w:color w:val="000000"/>
          <w:sz w:val="32"/>
          <w:szCs w:val="32"/>
          <w:shd w:val="clear" w:color="auto" w:fill="FFFFFF"/>
        </w:rPr>
        <w:t>四、处理决定</w:t>
      </w:r>
      <w:r>
        <w:rPr>
          <w:rFonts w:ascii="仿宋" w:hAnsi="仿宋" w:eastAsia="仿宋" w:cs="仿宋"/>
          <w:b/>
          <w:bCs/>
          <w:color w:val="000000"/>
          <w:sz w:val="32"/>
          <w:szCs w:val="32"/>
          <w:shd w:val="clear" w:color="auto" w:fill="FFFFFF"/>
        </w:rPr>
        <w:t xml:space="preserve"> </w:t>
      </w:r>
    </w:p>
    <w:p>
      <w:pPr>
        <w:pStyle w:val="5"/>
        <w:widowControl/>
        <w:shd w:val="clear" w:color="auto" w:fill="FFFFFF"/>
        <w:spacing w:before="0" w:beforeAutospacing="0" w:after="0" w:afterAutospacing="0" w:line="400" w:lineRule="exact"/>
        <w:ind w:firstLine="640"/>
        <w:jc w:val="both"/>
        <w:rPr>
          <w:rFonts w:ascii="仿宋" w:hAnsi="仿宋" w:eastAsia="仿宋" w:cs="仿宋"/>
          <w:sz w:val="32"/>
          <w:szCs w:val="32"/>
          <w:shd w:val="clear" w:color="auto" w:fill="FFFFFF"/>
        </w:rPr>
      </w:pPr>
      <w:r>
        <w:rPr>
          <w:rFonts w:hint="eastAsia" w:ascii="仿宋" w:hAnsi="仿宋" w:eastAsia="仿宋" w:cs="仿宋"/>
          <w:b/>
          <w:bCs/>
          <w:color w:val="000000"/>
          <w:sz w:val="32"/>
          <w:szCs w:val="32"/>
          <w:shd w:val="clear" w:color="auto" w:fill="FFFFFF"/>
        </w:rPr>
        <w:t>投诉事项</w:t>
      </w:r>
      <w:r>
        <w:rPr>
          <w:rFonts w:ascii="仿宋" w:hAnsi="仿宋" w:eastAsia="仿宋" w:cs="仿宋"/>
          <w:b/>
          <w:bCs/>
          <w:color w:val="000000"/>
          <w:sz w:val="32"/>
          <w:szCs w:val="32"/>
          <w:shd w:val="clear" w:color="auto" w:fill="FFFFFF"/>
        </w:rPr>
        <w:t>1</w:t>
      </w:r>
      <w:r>
        <w:rPr>
          <w:rFonts w:hint="eastAsia" w:ascii="仿宋" w:hAnsi="仿宋" w:eastAsia="仿宋" w:cs="仿宋"/>
          <w:b/>
          <w:bCs/>
          <w:color w:val="000000"/>
          <w:sz w:val="32"/>
          <w:szCs w:val="32"/>
          <w:shd w:val="clear" w:color="auto" w:fill="FFFFFF"/>
        </w:rPr>
        <w:t>、</w:t>
      </w:r>
      <w:r>
        <w:rPr>
          <w:rFonts w:ascii="仿宋" w:hAnsi="仿宋" w:eastAsia="仿宋" w:cs="仿宋"/>
          <w:b/>
          <w:bCs/>
          <w:color w:val="000000"/>
          <w:sz w:val="32"/>
          <w:szCs w:val="32"/>
          <w:shd w:val="clear" w:color="auto" w:fill="FFFFFF"/>
        </w:rPr>
        <w:t>2</w:t>
      </w:r>
      <w:r>
        <w:rPr>
          <w:rFonts w:hint="eastAsia" w:ascii="仿宋" w:hAnsi="仿宋" w:eastAsia="仿宋" w:cs="仿宋"/>
          <w:b/>
          <w:bCs/>
          <w:color w:val="000000"/>
          <w:sz w:val="32"/>
          <w:szCs w:val="32"/>
          <w:shd w:val="clear" w:color="auto" w:fill="FFFFFF"/>
        </w:rPr>
        <w:t>不成立。</w:t>
      </w:r>
      <w:r>
        <w:rPr>
          <w:rFonts w:hint="eastAsia" w:ascii="仿宋" w:hAnsi="仿宋" w:eastAsia="仿宋" w:cs="仿宋"/>
          <w:color w:val="000000"/>
          <w:sz w:val="32"/>
          <w:szCs w:val="32"/>
          <w:shd w:val="clear" w:color="auto" w:fill="FFFFFF"/>
        </w:rPr>
        <w:t>根据《政府采购质疑和投诉办法》第二十九条第（二）款的规定，投诉事项</w:t>
      </w:r>
      <w:r>
        <w:rPr>
          <w:rFonts w:ascii="仿宋" w:hAnsi="仿宋" w:eastAsia="仿宋" w:cs="仿宋"/>
          <w:color w:val="000000"/>
          <w:sz w:val="32"/>
          <w:szCs w:val="32"/>
          <w:shd w:val="clear" w:color="auto" w:fill="FFFFFF"/>
        </w:rPr>
        <w:t>1</w:t>
      </w:r>
      <w:r>
        <w:rPr>
          <w:rFonts w:hint="eastAsia" w:ascii="仿宋" w:hAnsi="仿宋" w:eastAsia="仿宋" w:cs="仿宋"/>
          <w:color w:val="000000"/>
          <w:sz w:val="32"/>
          <w:szCs w:val="32"/>
          <w:shd w:val="clear" w:color="auto" w:fill="FFFFFF"/>
        </w:rPr>
        <w:t>、</w:t>
      </w:r>
      <w:r>
        <w:rPr>
          <w:rFonts w:ascii="仿宋" w:hAnsi="仿宋" w:eastAsia="仿宋" w:cs="仿宋"/>
          <w:color w:val="000000"/>
          <w:sz w:val="32"/>
          <w:szCs w:val="32"/>
          <w:shd w:val="clear" w:color="auto" w:fill="FFFFFF"/>
        </w:rPr>
        <w:t>2</w:t>
      </w:r>
      <w:r>
        <w:rPr>
          <w:rFonts w:hint="eastAsia" w:ascii="仿宋" w:hAnsi="仿宋" w:eastAsia="仿宋" w:cs="仿宋"/>
          <w:color w:val="000000"/>
          <w:sz w:val="32"/>
          <w:szCs w:val="32"/>
          <w:shd w:val="clear" w:color="auto" w:fill="FFFFFF"/>
        </w:rPr>
        <w:t>缺乏事实依据，投诉事项不成立，驳回投诉人的第一、二项的投诉请求。</w:t>
      </w:r>
    </w:p>
    <w:p>
      <w:pPr>
        <w:pStyle w:val="5"/>
        <w:widowControl/>
        <w:shd w:val="clear" w:color="auto" w:fill="FFFFFF"/>
        <w:spacing w:before="0" w:beforeAutospacing="0" w:after="0" w:afterAutospacing="0" w:line="400" w:lineRule="exact"/>
        <w:ind w:firstLine="640"/>
        <w:jc w:val="both"/>
        <w:rPr>
          <w:rFonts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五、权利告知</w:t>
      </w:r>
    </w:p>
    <w:p>
      <w:pPr>
        <w:widowControl/>
        <w:spacing w:line="400" w:lineRule="exact"/>
        <w:ind w:firstLine="640" w:firstLineChars="200"/>
        <w:jc w:val="left"/>
        <w:rPr>
          <w:rFonts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rPr>
        <w:t>如不服本决定，可在本决定书送达之日起</w:t>
      </w:r>
      <w:r>
        <w:rPr>
          <w:rFonts w:ascii="仿宋" w:hAnsi="仿宋" w:eastAsia="仿宋" w:cs="仿宋"/>
          <w:color w:val="000000"/>
          <w:kern w:val="0"/>
          <w:sz w:val="32"/>
          <w:szCs w:val="32"/>
          <w:shd w:val="clear" w:color="auto" w:fill="FFFFFF"/>
        </w:rPr>
        <w:t>60</w:t>
      </w:r>
      <w:r>
        <w:rPr>
          <w:rFonts w:hint="eastAsia" w:ascii="仿宋" w:hAnsi="仿宋" w:eastAsia="仿宋" w:cs="仿宋"/>
          <w:color w:val="000000"/>
          <w:kern w:val="0"/>
          <w:sz w:val="32"/>
          <w:szCs w:val="32"/>
          <w:shd w:val="clear" w:color="auto" w:fill="FFFFFF"/>
        </w:rPr>
        <w:t>日内向峡江县人民政府申请行政复议，或在本决定书送达之日起</w:t>
      </w:r>
      <w:r>
        <w:rPr>
          <w:rFonts w:ascii="仿宋" w:hAnsi="仿宋" w:eastAsia="仿宋" w:cs="仿宋"/>
          <w:color w:val="000000"/>
          <w:kern w:val="0"/>
          <w:sz w:val="32"/>
          <w:szCs w:val="32"/>
          <w:shd w:val="clear" w:color="auto" w:fill="FFFFFF"/>
        </w:rPr>
        <w:t>6</w:t>
      </w:r>
      <w:r>
        <w:rPr>
          <w:rFonts w:hint="eastAsia" w:ascii="仿宋" w:hAnsi="仿宋" w:eastAsia="仿宋" w:cs="仿宋"/>
          <w:color w:val="000000"/>
          <w:kern w:val="0"/>
          <w:sz w:val="32"/>
          <w:szCs w:val="32"/>
          <w:shd w:val="clear" w:color="auto" w:fill="FFFFFF"/>
        </w:rPr>
        <w:t>个月内向峡江县人民法院提起行政诉讼。</w:t>
      </w:r>
    </w:p>
    <w:p>
      <w:pPr>
        <w:widowControl/>
        <w:spacing w:line="400" w:lineRule="exact"/>
        <w:ind w:firstLine="640" w:firstLineChars="200"/>
        <w:jc w:val="left"/>
        <w:rPr>
          <w:rFonts w:ascii="仿宋" w:hAnsi="仿宋" w:eastAsia="仿宋" w:cs="仿宋"/>
          <w:color w:val="000000"/>
          <w:kern w:val="0"/>
          <w:sz w:val="32"/>
          <w:szCs w:val="32"/>
          <w:shd w:val="clear" w:color="auto" w:fill="FFFFFF"/>
        </w:rPr>
      </w:pPr>
    </w:p>
    <w:p>
      <w:pPr>
        <w:widowControl/>
        <w:spacing w:line="400" w:lineRule="exact"/>
        <w:ind w:firstLine="640" w:firstLineChars="200"/>
        <w:jc w:val="left"/>
        <w:rPr>
          <w:rFonts w:ascii="仿宋" w:hAnsi="仿宋" w:eastAsia="仿宋" w:cs="仿宋"/>
          <w:color w:val="000000"/>
          <w:kern w:val="0"/>
          <w:sz w:val="32"/>
          <w:szCs w:val="32"/>
          <w:shd w:val="clear" w:color="auto" w:fill="FFFFFF"/>
        </w:rPr>
      </w:pPr>
    </w:p>
    <w:p>
      <w:pPr>
        <w:widowControl/>
        <w:spacing w:line="400" w:lineRule="exact"/>
        <w:ind w:firstLine="640" w:firstLineChars="200"/>
        <w:jc w:val="left"/>
        <w:rPr>
          <w:rFonts w:ascii="仿宋" w:hAnsi="仿宋" w:eastAsia="仿宋" w:cs="仿宋"/>
          <w:color w:val="000000"/>
          <w:kern w:val="0"/>
          <w:sz w:val="32"/>
          <w:szCs w:val="32"/>
          <w:shd w:val="clear" w:color="auto" w:fill="FFFFFF"/>
        </w:rPr>
      </w:pPr>
    </w:p>
    <w:p>
      <w:pPr>
        <w:widowControl/>
        <w:spacing w:line="400" w:lineRule="exact"/>
        <w:ind w:firstLine="640" w:firstLineChars="200"/>
        <w:jc w:val="left"/>
        <w:rPr>
          <w:rFonts w:hint="eastAsia" w:ascii="仿宋" w:hAnsi="仿宋" w:eastAsia="仿宋" w:cs="仿宋"/>
          <w:color w:val="000000"/>
          <w:kern w:val="0"/>
          <w:sz w:val="32"/>
          <w:szCs w:val="32"/>
          <w:shd w:val="clear" w:color="auto" w:fill="FFFFFF"/>
          <w:lang w:eastAsia="zh-CN"/>
        </w:rPr>
      </w:pPr>
    </w:p>
    <w:p>
      <w:pPr>
        <w:widowControl/>
        <w:spacing w:line="400" w:lineRule="exact"/>
        <w:ind w:firstLine="640" w:firstLineChars="200"/>
        <w:jc w:val="left"/>
        <w:rPr>
          <w:rFonts w:hint="eastAsia" w:ascii="仿宋" w:hAnsi="仿宋" w:eastAsia="仿宋" w:cs="仿宋"/>
          <w:color w:val="000000"/>
          <w:kern w:val="0"/>
          <w:sz w:val="32"/>
          <w:szCs w:val="32"/>
          <w:shd w:val="clear" w:color="auto" w:fill="FFFFFF"/>
          <w:lang w:eastAsia="zh-CN"/>
        </w:rPr>
      </w:pPr>
    </w:p>
    <w:p>
      <w:pPr>
        <w:widowControl/>
        <w:spacing w:line="400" w:lineRule="exact"/>
        <w:ind w:firstLine="640" w:firstLineChars="200"/>
        <w:jc w:val="left"/>
        <w:rPr>
          <w:rFonts w:hint="eastAsia" w:ascii="仿宋" w:hAnsi="仿宋" w:eastAsia="仿宋" w:cs="仿宋"/>
          <w:color w:val="000000"/>
          <w:kern w:val="0"/>
          <w:sz w:val="32"/>
          <w:szCs w:val="32"/>
          <w:shd w:val="clear" w:color="auto" w:fill="FFFFFF"/>
          <w:lang w:eastAsia="zh-CN"/>
        </w:rPr>
      </w:pPr>
    </w:p>
    <w:p>
      <w:pPr>
        <w:widowControl/>
        <w:spacing w:line="400" w:lineRule="exact"/>
        <w:ind w:firstLine="640" w:firstLineChars="200"/>
        <w:jc w:val="left"/>
        <w:rPr>
          <w:rFonts w:hint="eastAsia" w:ascii="仿宋" w:hAnsi="仿宋" w:eastAsia="仿宋" w:cs="仿宋"/>
          <w:color w:val="000000"/>
          <w:kern w:val="0"/>
          <w:sz w:val="32"/>
          <w:szCs w:val="32"/>
          <w:shd w:val="clear" w:color="auto" w:fill="FFFFFF"/>
          <w:lang w:eastAsia="zh-CN"/>
        </w:rPr>
      </w:pPr>
    </w:p>
    <w:p>
      <w:pPr>
        <w:widowControl/>
        <w:spacing w:line="400" w:lineRule="exact"/>
        <w:ind w:firstLine="640" w:firstLineChars="200"/>
        <w:jc w:val="left"/>
        <w:rPr>
          <w:rFonts w:ascii="仿宋" w:hAnsi="仿宋" w:eastAsia="仿宋" w:cs="仿宋"/>
          <w:color w:val="000000"/>
          <w:kern w:val="0"/>
          <w:sz w:val="32"/>
          <w:szCs w:val="32"/>
          <w:shd w:val="clear" w:color="auto" w:fill="FFFFFF"/>
        </w:rPr>
      </w:pPr>
    </w:p>
    <w:p>
      <w:pPr>
        <w:widowControl/>
        <w:spacing w:line="400" w:lineRule="exact"/>
        <w:ind w:firstLine="640" w:firstLineChars="200"/>
        <w:jc w:val="left"/>
        <w:rPr>
          <w:rFonts w:ascii="仿宋" w:hAnsi="仿宋" w:eastAsia="仿宋" w:cs="仿宋"/>
          <w:color w:val="000000"/>
          <w:kern w:val="0"/>
          <w:sz w:val="32"/>
          <w:szCs w:val="32"/>
          <w:shd w:val="clear" w:color="auto" w:fill="FFFFFF"/>
        </w:rPr>
      </w:pPr>
    </w:p>
    <w:p>
      <w:pPr>
        <w:widowControl/>
        <w:spacing w:line="400" w:lineRule="exact"/>
        <w:ind w:firstLine="640" w:firstLineChars="200"/>
        <w:jc w:val="left"/>
        <w:rPr>
          <w:rFonts w:ascii="仿宋" w:hAnsi="仿宋" w:eastAsia="仿宋" w:cs="仿宋"/>
          <w:color w:val="000000"/>
          <w:kern w:val="0"/>
          <w:sz w:val="32"/>
          <w:szCs w:val="32"/>
          <w:shd w:val="clear" w:color="auto" w:fill="FFFFFF"/>
        </w:rPr>
      </w:pPr>
    </w:p>
    <w:p>
      <w:pPr>
        <w:widowControl/>
        <w:spacing w:line="400" w:lineRule="exact"/>
        <w:ind w:firstLine="640" w:firstLineChars="200"/>
        <w:jc w:val="left"/>
        <w:rPr>
          <w:rFonts w:ascii="仿宋" w:hAnsi="仿宋" w:eastAsia="仿宋" w:cs="仿宋"/>
          <w:color w:val="000000"/>
          <w:kern w:val="0"/>
          <w:sz w:val="32"/>
          <w:szCs w:val="32"/>
          <w:shd w:val="clear" w:color="auto" w:fill="FFFFFF"/>
        </w:rPr>
      </w:pPr>
    </w:p>
    <w:p>
      <w:pPr>
        <w:widowControl/>
        <w:spacing w:line="400" w:lineRule="exact"/>
        <w:ind w:firstLine="640" w:firstLineChars="200"/>
        <w:jc w:val="left"/>
        <w:rPr>
          <w:rFonts w:ascii="仿宋" w:hAnsi="仿宋" w:eastAsia="仿宋" w:cs="仿宋"/>
          <w:color w:val="000000"/>
          <w:kern w:val="0"/>
          <w:sz w:val="32"/>
          <w:szCs w:val="32"/>
          <w:shd w:val="clear" w:color="auto" w:fill="FFFFFF"/>
        </w:rPr>
      </w:pPr>
      <w:r>
        <w:rPr>
          <w:rFonts w:ascii="仿宋" w:hAnsi="仿宋" w:eastAsia="仿宋" w:cs="仿宋"/>
          <w:color w:val="000000"/>
          <w:kern w:val="0"/>
          <w:sz w:val="32"/>
          <w:szCs w:val="32"/>
          <w:shd w:val="clear" w:color="auto" w:fill="FFFFFF"/>
        </w:rPr>
        <w:t xml:space="preserve">                                </w:t>
      </w:r>
      <w:r>
        <w:rPr>
          <w:rFonts w:hint="eastAsia" w:ascii="仿宋" w:hAnsi="仿宋" w:eastAsia="仿宋" w:cs="仿宋"/>
          <w:color w:val="000000"/>
          <w:kern w:val="0"/>
          <w:sz w:val="32"/>
          <w:szCs w:val="32"/>
          <w:shd w:val="clear" w:color="auto" w:fill="FFFFFF"/>
        </w:rPr>
        <w:t>峡江县财政局</w:t>
      </w:r>
    </w:p>
    <w:p>
      <w:pPr>
        <w:widowControl/>
        <w:spacing w:line="400" w:lineRule="exact"/>
        <w:ind w:firstLine="640" w:firstLineChars="200"/>
        <w:jc w:val="left"/>
        <w:rPr>
          <w:rFonts w:ascii="仿宋" w:hAnsi="仿宋" w:eastAsia="仿宋" w:cs="仿宋"/>
          <w:color w:val="000000"/>
          <w:kern w:val="0"/>
          <w:sz w:val="32"/>
          <w:szCs w:val="32"/>
          <w:shd w:val="clear" w:color="auto" w:fill="FFFFFF"/>
        </w:rPr>
      </w:pPr>
      <w:r>
        <w:rPr>
          <w:rFonts w:ascii="仿宋" w:hAnsi="仿宋" w:eastAsia="仿宋" w:cs="仿宋"/>
          <w:color w:val="000000"/>
          <w:kern w:val="0"/>
          <w:sz w:val="32"/>
          <w:szCs w:val="32"/>
          <w:shd w:val="clear" w:color="auto" w:fill="FFFFFF"/>
        </w:rPr>
        <w:t xml:space="preserve">                              2024</w:t>
      </w:r>
      <w:r>
        <w:rPr>
          <w:rFonts w:hint="eastAsia" w:ascii="仿宋" w:hAnsi="仿宋" w:eastAsia="仿宋" w:cs="仿宋"/>
          <w:color w:val="000000"/>
          <w:kern w:val="0"/>
          <w:sz w:val="32"/>
          <w:szCs w:val="32"/>
          <w:shd w:val="clear" w:color="auto" w:fill="FFFFFF"/>
        </w:rPr>
        <w:t>年</w:t>
      </w:r>
      <w:r>
        <w:rPr>
          <w:rFonts w:ascii="仿宋" w:hAnsi="仿宋" w:eastAsia="仿宋" w:cs="仿宋"/>
          <w:color w:val="000000"/>
          <w:kern w:val="0"/>
          <w:sz w:val="32"/>
          <w:szCs w:val="32"/>
          <w:shd w:val="clear" w:color="auto" w:fill="FFFFFF"/>
        </w:rPr>
        <w:t>3</w:t>
      </w:r>
      <w:r>
        <w:rPr>
          <w:rFonts w:hint="eastAsia" w:ascii="仿宋" w:hAnsi="仿宋" w:eastAsia="仿宋" w:cs="仿宋"/>
          <w:color w:val="000000"/>
          <w:kern w:val="0"/>
          <w:sz w:val="32"/>
          <w:szCs w:val="32"/>
          <w:shd w:val="clear" w:color="auto" w:fill="FFFFFF"/>
        </w:rPr>
        <w:t>月</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rPr>
        <w:t>日</w:t>
      </w:r>
    </w:p>
    <w:p>
      <w:pPr>
        <w:spacing w:line="400" w:lineRule="exact"/>
        <w:rPr>
          <w:rFonts w:ascii="仿宋" w:hAnsi="仿宋" w:eastAsia="仿宋" w:cs="仿宋"/>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Dg4Y2E3MzQ3ZWUwYWI4YjFmNjMwNmJhMzQ4NTUifQ=="/>
  </w:docVars>
  <w:rsids>
    <w:rsidRoot w:val="00CE2DBC"/>
    <w:rsid w:val="00230CCB"/>
    <w:rsid w:val="005706C3"/>
    <w:rsid w:val="005B648F"/>
    <w:rsid w:val="00802300"/>
    <w:rsid w:val="00813678"/>
    <w:rsid w:val="00BB7E2A"/>
    <w:rsid w:val="00CE2DBC"/>
    <w:rsid w:val="00D14E2F"/>
    <w:rsid w:val="00E73133"/>
    <w:rsid w:val="00EC37CD"/>
    <w:rsid w:val="00F46AAE"/>
    <w:rsid w:val="015B3238"/>
    <w:rsid w:val="02714395"/>
    <w:rsid w:val="05924D4E"/>
    <w:rsid w:val="0A0B50CF"/>
    <w:rsid w:val="0C537195"/>
    <w:rsid w:val="0D5B011C"/>
    <w:rsid w:val="16AA76BE"/>
    <w:rsid w:val="177F310E"/>
    <w:rsid w:val="1C766D20"/>
    <w:rsid w:val="1E6D0ADF"/>
    <w:rsid w:val="20F1259A"/>
    <w:rsid w:val="22061D04"/>
    <w:rsid w:val="2EF835C5"/>
    <w:rsid w:val="333A0650"/>
    <w:rsid w:val="3CF96E86"/>
    <w:rsid w:val="3D785FFC"/>
    <w:rsid w:val="46E7761B"/>
    <w:rsid w:val="4FFFB5B2"/>
    <w:rsid w:val="5A031FBA"/>
    <w:rsid w:val="5B977B3E"/>
    <w:rsid w:val="5BC23A57"/>
    <w:rsid w:val="6BE566A3"/>
    <w:rsid w:val="6E4476B1"/>
    <w:rsid w:val="6FE82C13"/>
    <w:rsid w:val="72251CB5"/>
    <w:rsid w:val="72F86CBC"/>
    <w:rsid w:val="7FEF0180"/>
    <w:rsid w:val="7FFF884E"/>
    <w:rsid w:val="BF6F3CEC"/>
    <w:rsid w:val="BFD73FBE"/>
    <w:rsid w:val="CFEE30AD"/>
    <w:rsid w:val="D7FE2A9F"/>
    <w:rsid w:val="E23732A2"/>
    <w:rsid w:val="FB9FEADA"/>
    <w:rsid w:val="FE1AA606"/>
    <w:rsid w:val="FFDEF5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qFormat="1" w:unhideWhenUsed="0" w:uiPriority="99" w:semiHidden="0"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99"/>
    <w:pPr>
      <w:spacing w:before="100" w:beforeAutospacing="1" w:after="100" w:afterAutospacing="1"/>
      <w:jc w:val="left"/>
      <w:outlineLvl w:val="0"/>
    </w:pPr>
    <w:rPr>
      <w:rFonts w:ascii="宋体" w:hAnsi="宋体"/>
      <w:b/>
      <w:bCs/>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0"/>
    <w:autoRedefine/>
    <w:uiPriority w:val="99"/>
    <w:pPr>
      <w:ind w:left="478"/>
    </w:pPr>
    <w:rPr>
      <w:sz w:val="24"/>
    </w:rPr>
  </w:style>
  <w:style w:type="paragraph" w:styleId="4">
    <w:name w:val="toc 4"/>
    <w:basedOn w:val="1"/>
    <w:next w:val="1"/>
    <w:autoRedefine/>
    <w:qFormat/>
    <w:uiPriority w:val="99"/>
    <w:pPr>
      <w:ind w:left="1260" w:leftChars="600"/>
    </w:pPr>
    <w:rPr>
      <w:rFonts w:cs="黑体"/>
    </w:rPr>
  </w:style>
  <w:style w:type="paragraph" w:styleId="5">
    <w:name w:val="Normal (Web)"/>
    <w:basedOn w:val="1"/>
    <w:autoRedefine/>
    <w:uiPriority w:val="99"/>
    <w:pPr>
      <w:spacing w:before="100" w:beforeAutospacing="1" w:after="100" w:afterAutospacing="1"/>
      <w:jc w:val="left"/>
    </w:pPr>
    <w:rPr>
      <w:kern w:val="0"/>
      <w:sz w:val="24"/>
    </w:rPr>
  </w:style>
  <w:style w:type="table" w:styleId="7">
    <w:name w:val="Table Grid"/>
    <w:basedOn w:val="6"/>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Heading 1 Char"/>
    <w:basedOn w:val="8"/>
    <w:link w:val="2"/>
    <w:autoRedefine/>
    <w:locked/>
    <w:uiPriority w:val="99"/>
    <w:rPr>
      <w:rFonts w:ascii="Calibri" w:hAnsi="Calibri" w:cs="Times New Roman"/>
      <w:b/>
      <w:bCs/>
      <w:kern w:val="44"/>
      <w:sz w:val="44"/>
      <w:szCs w:val="44"/>
    </w:rPr>
  </w:style>
  <w:style w:type="character" w:customStyle="1" w:styleId="10">
    <w:name w:val="Body Text Char"/>
    <w:basedOn w:val="8"/>
    <w:link w:val="3"/>
    <w:autoRedefine/>
    <w:semiHidden/>
    <w:locked/>
    <w:uiPriority w:val="99"/>
    <w:rPr>
      <w:rFonts w:ascii="Calibri" w:hAnsi="Calibri" w:cs="Times New Roman"/>
      <w:sz w:val="24"/>
      <w:szCs w:val="24"/>
    </w:rPr>
  </w:style>
  <w:style w:type="paragraph" w:customStyle="1" w:styleId="11">
    <w:name w:val="纯文本1"/>
    <w:basedOn w:val="1"/>
    <w:autoRedefine/>
    <w:qFormat/>
    <w:uiPriority w:val="99"/>
    <w:rPr>
      <w:rFonts w:hAnsi="Courier New"/>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342</Words>
  <Characters>1954</Characters>
  <Lines>0</Lines>
  <Paragraphs>0</Paragraphs>
  <TotalTime>18</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2023-07-28T15:16:00Z</dcterms:created>
  <dc:creator>huawei</dc:creator>
  <cp:lastModifiedBy>安然</cp:lastModifiedBy>
  <cp:lastPrinted>2024-03-06T02:04:00Z</cp:lastPrinted>
  <dcterms:modified xsi:type="dcterms:W3CDTF">2024-04-12T02:59:04Z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C798C0B021514AEBBD2F2ACFBB7575EE_13</vt:lpwstr>
  </property>
</Properties>
</file>