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BF6" w:rsidRDefault="00256BF6">
      <w:pPr>
        <w:rPr>
          <w:rFonts w:ascii="宋体" w:hAnsi="宋体" w:cs="宋体"/>
          <w:b/>
          <w:bCs/>
          <w:sz w:val="32"/>
          <w:szCs w:val="32"/>
        </w:rPr>
      </w:pPr>
    </w:p>
    <w:p w:rsidR="00256BF6" w:rsidRDefault="00256BF6">
      <w:pPr>
        <w:rPr>
          <w:rFonts w:ascii="宋体" w:hAnsi="宋体" w:cs="宋体"/>
          <w:b/>
          <w:bCs/>
          <w:sz w:val="32"/>
          <w:szCs w:val="32"/>
        </w:rPr>
      </w:pPr>
    </w:p>
    <w:p w:rsidR="00256BF6" w:rsidRDefault="00256BF6">
      <w:pPr>
        <w:rPr>
          <w:rFonts w:ascii="宋体" w:hAnsi="宋体" w:cs="宋体"/>
          <w:b/>
          <w:bCs/>
          <w:sz w:val="32"/>
          <w:szCs w:val="32"/>
        </w:rPr>
      </w:pPr>
    </w:p>
    <w:p w:rsidR="00256BF6" w:rsidRDefault="00256BF6">
      <w:pPr>
        <w:rPr>
          <w:rFonts w:ascii="宋体" w:hAnsi="宋体" w:cs="宋体"/>
          <w:b/>
          <w:bCs/>
          <w:sz w:val="32"/>
          <w:szCs w:val="32"/>
        </w:rPr>
      </w:pPr>
    </w:p>
    <w:p w:rsidR="00256BF6" w:rsidRDefault="00256BF6">
      <w:pPr>
        <w:rPr>
          <w:rFonts w:ascii="宋体" w:hAnsi="宋体" w:cs="宋体"/>
          <w:b/>
          <w:bCs/>
          <w:sz w:val="32"/>
          <w:szCs w:val="32"/>
        </w:rPr>
      </w:pPr>
    </w:p>
    <w:p w:rsidR="00256BF6" w:rsidRDefault="00256BF6">
      <w:pPr>
        <w:rPr>
          <w:rFonts w:ascii="宋体" w:hAnsi="宋体" w:cs="宋体"/>
          <w:b/>
          <w:bCs/>
          <w:sz w:val="32"/>
          <w:szCs w:val="32"/>
        </w:rPr>
      </w:pPr>
    </w:p>
    <w:p w:rsidR="00256BF6" w:rsidRDefault="00256BF6">
      <w:pPr>
        <w:rPr>
          <w:rFonts w:ascii="宋体" w:hAnsi="宋体" w:cs="宋体"/>
          <w:b/>
          <w:bCs/>
          <w:sz w:val="32"/>
          <w:szCs w:val="32"/>
        </w:rPr>
      </w:pPr>
    </w:p>
    <w:p w:rsidR="00256BF6" w:rsidRDefault="003A1749">
      <w:pPr>
        <w:pStyle w:val="p0"/>
        <w:spacing w:before="0" w:beforeAutospacing="0" w:after="0" w:afterAutospacing="0" w:line="560" w:lineRule="exact"/>
        <w:jc w:val="center"/>
        <w:rPr>
          <w:rFonts w:ascii="仿宋_GB2312" w:eastAsia="仿宋_GB2312" w:hAnsiTheme="majorEastAsia" w:cs="仿宋_GB2312"/>
          <w:color w:val="000000"/>
          <w:sz w:val="32"/>
          <w:szCs w:val="32"/>
        </w:rPr>
      </w:pPr>
      <w:r>
        <w:rPr>
          <w:rFonts w:ascii="仿宋_GB2312" w:eastAsia="仿宋_GB2312" w:hAnsiTheme="majorEastAsia" w:cs="仿宋_GB2312" w:hint="eastAsia"/>
          <w:color w:val="000000"/>
          <w:sz w:val="32"/>
          <w:szCs w:val="32"/>
          <w:shd w:val="clear" w:color="auto" w:fill="FFFFFF"/>
        </w:rPr>
        <w:t>奉财购诉</w:t>
      </w:r>
      <w:r>
        <w:rPr>
          <w:rFonts w:ascii="仿宋_GB2312" w:eastAsia="仿宋_GB2312" w:hAnsiTheme="majorEastAsia" w:cs="仿宋_GB2312" w:hint="eastAsia"/>
          <w:color w:val="000000"/>
          <w:sz w:val="32"/>
          <w:szCs w:val="32"/>
          <w:shd w:val="clear" w:color="auto" w:fill="FFFFFF"/>
        </w:rPr>
        <w:t xml:space="preserve">[2019] 6 </w:t>
      </w:r>
      <w:r>
        <w:rPr>
          <w:rFonts w:ascii="仿宋_GB2312" w:eastAsia="仿宋_GB2312" w:hAnsiTheme="majorEastAsia" w:cs="仿宋_GB2312" w:hint="eastAsia"/>
          <w:color w:val="000000"/>
          <w:sz w:val="32"/>
          <w:szCs w:val="32"/>
          <w:shd w:val="clear" w:color="auto" w:fill="FFFFFF"/>
        </w:rPr>
        <w:t>号</w:t>
      </w:r>
    </w:p>
    <w:p w:rsidR="00256BF6" w:rsidRDefault="00256BF6">
      <w:pPr>
        <w:jc w:val="center"/>
        <w:rPr>
          <w:rFonts w:ascii="仿宋_GB2312" w:eastAsia="仿宋_GB2312" w:hAnsi="宋体"/>
          <w:b/>
          <w:sz w:val="32"/>
          <w:szCs w:val="32"/>
        </w:rPr>
      </w:pPr>
    </w:p>
    <w:p w:rsidR="00256BF6" w:rsidRDefault="00256BF6">
      <w:pPr>
        <w:jc w:val="center"/>
        <w:rPr>
          <w:rFonts w:ascii="仿宋_GB2312" w:eastAsia="仿宋_GB2312" w:hAnsi="宋体"/>
          <w:sz w:val="32"/>
          <w:szCs w:val="32"/>
        </w:rPr>
      </w:pPr>
    </w:p>
    <w:p w:rsidR="00256BF6" w:rsidRDefault="003A1749">
      <w:pPr>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奉新县财政局关于江西省谷正工程咨询有限公司代理奉新县宋埠足球场建设采购项目（招标编号：江西谷正</w:t>
      </w:r>
      <w:r>
        <w:rPr>
          <w:rFonts w:asciiTheme="majorEastAsia" w:eastAsiaTheme="majorEastAsia" w:hAnsiTheme="majorEastAsia" w:hint="eastAsia"/>
          <w:b/>
          <w:sz w:val="44"/>
          <w:szCs w:val="44"/>
        </w:rPr>
        <w:t>-FX2019-005</w:t>
      </w:r>
      <w:r>
        <w:rPr>
          <w:rFonts w:asciiTheme="majorEastAsia" w:eastAsiaTheme="majorEastAsia" w:hAnsiTheme="majorEastAsia" w:hint="eastAsia"/>
          <w:b/>
          <w:sz w:val="44"/>
          <w:szCs w:val="44"/>
        </w:rPr>
        <w:t>）投诉处理决定书</w:t>
      </w:r>
    </w:p>
    <w:p w:rsidR="00256BF6" w:rsidRDefault="00256BF6">
      <w:pPr>
        <w:rPr>
          <w:rFonts w:ascii="微软雅黑" w:eastAsia="微软雅黑" w:hAnsi="微软雅黑" w:cs="宋体"/>
          <w:sz w:val="32"/>
          <w:szCs w:val="32"/>
        </w:rPr>
      </w:pPr>
    </w:p>
    <w:p w:rsidR="00256BF6" w:rsidRDefault="003A1749">
      <w:pPr>
        <w:ind w:firstLineChars="200" w:firstLine="640"/>
        <w:rPr>
          <w:rFonts w:ascii="仿宋_GB2312" w:eastAsia="仿宋_GB2312"/>
          <w:sz w:val="32"/>
          <w:szCs w:val="32"/>
        </w:rPr>
      </w:pPr>
      <w:bookmarkStart w:id="0" w:name="_GoBack"/>
      <w:bookmarkEnd w:id="0"/>
      <w:r>
        <w:rPr>
          <w:rFonts w:ascii="仿宋_GB2312" w:eastAsia="仿宋_GB2312" w:hint="eastAsia"/>
          <w:sz w:val="32"/>
          <w:szCs w:val="32"/>
        </w:rPr>
        <w:t>杭州梦雅贸易有限公司：</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投诉人：杭州梦雅贸易有限公司</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法人代表：王云锋</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rPr>
        <w:t>17679016521</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工商登记住所：浙江省杭州市西湖区文二西路</w:t>
      </w:r>
      <w:r>
        <w:rPr>
          <w:rFonts w:ascii="仿宋_GB2312" w:eastAsia="仿宋_GB2312" w:hint="eastAsia"/>
          <w:sz w:val="32"/>
          <w:szCs w:val="32"/>
        </w:rPr>
        <w:t>11</w:t>
      </w:r>
      <w:r>
        <w:rPr>
          <w:rFonts w:ascii="仿宋_GB2312" w:eastAsia="仿宋_GB2312" w:hint="eastAsia"/>
          <w:sz w:val="32"/>
          <w:szCs w:val="32"/>
        </w:rPr>
        <w:t>号</w:t>
      </w:r>
      <w:r>
        <w:rPr>
          <w:rFonts w:ascii="仿宋_GB2312" w:eastAsia="仿宋_GB2312" w:hint="eastAsia"/>
          <w:sz w:val="32"/>
          <w:szCs w:val="32"/>
        </w:rPr>
        <w:t>505</w:t>
      </w:r>
      <w:r>
        <w:rPr>
          <w:rFonts w:ascii="仿宋_GB2312" w:eastAsia="仿宋_GB2312" w:hint="eastAsia"/>
          <w:sz w:val="32"/>
          <w:szCs w:val="32"/>
        </w:rPr>
        <w:t>室</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投诉书地址：南昌市青云谱区城南阳光家园东门菜鸟驿站（杭州梦雅贸易有限公司南昌办事处）</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被投诉人</w:t>
      </w:r>
      <w:r>
        <w:rPr>
          <w:rFonts w:ascii="仿宋_GB2312" w:eastAsia="仿宋_GB2312" w:hint="eastAsia"/>
          <w:sz w:val="32"/>
          <w:szCs w:val="32"/>
        </w:rPr>
        <w:t>1:</w:t>
      </w:r>
      <w:r>
        <w:rPr>
          <w:rFonts w:ascii="仿宋_GB2312" w:eastAsia="仿宋_GB2312" w:hint="eastAsia"/>
          <w:sz w:val="32"/>
          <w:szCs w:val="32"/>
        </w:rPr>
        <w:t>奉新县宋埠镇人民政府</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联系人：肖放生</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rPr>
        <w:t>13979550603</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被投诉人</w:t>
      </w:r>
      <w:r>
        <w:rPr>
          <w:rFonts w:ascii="仿宋_GB2312" w:eastAsia="仿宋_GB2312" w:hint="eastAsia"/>
          <w:sz w:val="32"/>
          <w:szCs w:val="32"/>
        </w:rPr>
        <w:t>2:</w:t>
      </w:r>
      <w:r>
        <w:rPr>
          <w:rFonts w:ascii="仿宋_GB2312" w:eastAsia="仿宋_GB2312" w:hint="eastAsia"/>
          <w:sz w:val="32"/>
          <w:szCs w:val="32"/>
        </w:rPr>
        <w:t>江西省谷正工程咨询有限公司</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lastRenderedPageBreak/>
        <w:t>联系人：涂萍</w:t>
      </w:r>
      <w:r>
        <w:rPr>
          <w:rFonts w:ascii="仿宋_GB2312" w:eastAsia="仿宋_GB2312" w:hint="eastAsia"/>
          <w:sz w:val="32"/>
          <w:szCs w:val="32"/>
        </w:rPr>
        <w:t xml:space="preserve">                </w:t>
      </w:r>
      <w:r>
        <w:rPr>
          <w:rFonts w:ascii="仿宋_GB2312" w:eastAsia="仿宋_GB2312" w:hint="eastAsia"/>
          <w:sz w:val="32"/>
          <w:szCs w:val="32"/>
        </w:rPr>
        <w:t>电话：</w:t>
      </w:r>
      <w:r>
        <w:rPr>
          <w:rFonts w:ascii="仿宋_GB2312" w:eastAsia="仿宋_GB2312" w:hint="eastAsia"/>
          <w:sz w:val="32"/>
          <w:szCs w:val="32"/>
        </w:rPr>
        <w:t>18770155599</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投诉人对宋埠足球场建设采购项目（招标编号：江西谷正</w:t>
      </w:r>
      <w:r>
        <w:rPr>
          <w:rFonts w:ascii="仿宋_GB2312" w:eastAsia="仿宋_GB2312" w:hint="eastAsia"/>
          <w:sz w:val="32"/>
          <w:szCs w:val="32"/>
        </w:rPr>
        <w:t>-FX2019-005</w:t>
      </w:r>
      <w:r>
        <w:rPr>
          <w:rFonts w:ascii="仿宋_GB2312" w:eastAsia="仿宋_GB2312" w:hint="eastAsia"/>
          <w:sz w:val="32"/>
          <w:szCs w:val="32"/>
        </w:rPr>
        <w:t>）的质疑答复不满意，于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8</w:t>
      </w:r>
      <w:r>
        <w:rPr>
          <w:rFonts w:ascii="仿宋_GB2312" w:eastAsia="仿宋_GB2312" w:hint="eastAsia"/>
          <w:sz w:val="32"/>
          <w:szCs w:val="32"/>
        </w:rPr>
        <w:t>日向我局进行投诉。经依法对本项目政府采购活动中的相关材料进行审查，现本投诉案已审查终结。（投诉人于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18</w:t>
      </w:r>
      <w:r>
        <w:rPr>
          <w:rFonts w:ascii="仿宋_GB2312" w:eastAsia="仿宋_GB2312" w:hint="eastAsia"/>
          <w:sz w:val="32"/>
          <w:szCs w:val="32"/>
        </w:rPr>
        <w:t>日在江西公共资源交易网报名成功后，于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21</w:t>
      </w:r>
      <w:r>
        <w:rPr>
          <w:rFonts w:ascii="仿宋_GB2312" w:eastAsia="仿宋_GB2312" w:hint="eastAsia"/>
          <w:sz w:val="32"/>
          <w:szCs w:val="32"/>
        </w:rPr>
        <w:t>日对江西省谷正工程咨询有限公司提出质疑，</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6</w:t>
      </w:r>
      <w:r>
        <w:rPr>
          <w:rFonts w:ascii="仿宋_GB2312" w:eastAsia="仿宋_GB2312" w:hint="eastAsia"/>
          <w:sz w:val="32"/>
          <w:szCs w:val="32"/>
        </w:rPr>
        <w:t>月</w:t>
      </w:r>
      <w:r>
        <w:rPr>
          <w:rFonts w:ascii="仿宋_GB2312" w:eastAsia="仿宋_GB2312" w:hint="eastAsia"/>
          <w:sz w:val="32"/>
          <w:szCs w:val="32"/>
        </w:rPr>
        <w:t>25</w:t>
      </w:r>
      <w:r>
        <w:rPr>
          <w:rFonts w:ascii="仿宋_GB2312" w:eastAsia="仿宋_GB2312" w:hint="eastAsia"/>
          <w:sz w:val="32"/>
          <w:szCs w:val="32"/>
        </w:rPr>
        <w:t>日江西省谷正工</w:t>
      </w:r>
      <w:r>
        <w:rPr>
          <w:rFonts w:ascii="仿宋_GB2312" w:eastAsia="仿宋_GB2312" w:hint="eastAsia"/>
          <w:sz w:val="32"/>
          <w:szCs w:val="32"/>
        </w:rPr>
        <w:t>程咨询有限公司就质疑事项作出回复。截止</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日</w:t>
      </w:r>
      <w:r>
        <w:rPr>
          <w:rFonts w:ascii="仿宋_GB2312" w:eastAsia="仿宋_GB2312" w:hint="eastAsia"/>
          <w:sz w:val="32"/>
          <w:szCs w:val="32"/>
        </w:rPr>
        <w:t>15</w:t>
      </w:r>
      <w:r>
        <w:rPr>
          <w:rFonts w:ascii="仿宋_GB2312" w:eastAsia="仿宋_GB2312" w:hint="eastAsia"/>
          <w:sz w:val="32"/>
          <w:szCs w:val="32"/>
        </w:rPr>
        <w:t>：</w:t>
      </w:r>
      <w:r>
        <w:rPr>
          <w:rFonts w:ascii="仿宋_GB2312" w:eastAsia="仿宋_GB2312" w:hint="eastAsia"/>
          <w:sz w:val="32"/>
          <w:szCs w:val="32"/>
        </w:rPr>
        <w:t>00</w:t>
      </w:r>
      <w:r>
        <w:rPr>
          <w:rFonts w:ascii="仿宋_GB2312" w:eastAsia="仿宋_GB2312" w:hint="eastAsia"/>
          <w:sz w:val="32"/>
          <w:szCs w:val="32"/>
        </w:rPr>
        <w:t>开标前，杭州梦雅贸易有限公司未缴纳投标保证金，未递交投标文件【</w:t>
      </w:r>
      <w:r>
        <w:rPr>
          <w:rFonts w:ascii="仿宋_GB2312" w:eastAsia="仿宋_GB2312" w:hint="eastAsia"/>
          <w:sz w:val="32"/>
          <w:szCs w:val="32"/>
        </w:rPr>
        <w:t>CA</w:t>
      </w:r>
      <w:r>
        <w:rPr>
          <w:rFonts w:ascii="仿宋_GB2312" w:eastAsia="仿宋_GB2312" w:hint="eastAsia"/>
          <w:sz w:val="32"/>
          <w:szCs w:val="32"/>
        </w:rPr>
        <w:t>数字证书】未参与投标）</w:t>
      </w:r>
    </w:p>
    <w:p w:rsidR="00256BF6" w:rsidRDefault="003A1749">
      <w:pPr>
        <w:ind w:firstLineChars="200" w:firstLine="640"/>
        <w:rPr>
          <w:rFonts w:ascii="黑体" w:eastAsia="黑体" w:hAnsi="黑体" w:cs="黑体"/>
          <w:sz w:val="32"/>
          <w:szCs w:val="32"/>
        </w:rPr>
      </w:pPr>
      <w:r>
        <w:rPr>
          <w:rFonts w:ascii="黑体" w:eastAsia="黑体" w:hAnsi="黑体" w:cs="黑体" w:hint="eastAsia"/>
          <w:sz w:val="32"/>
          <w:szCs w:val="32"/>
        </w:rPr>
        <w:t>一、投诉人称</w:t>
      </w:r>
    </w:p>
    <w:p w:rsidR="00256BF6" w:rsidRDefault="003A1749">
      <w:pPr>
        <w:ind w:firstLineChars="200" w:firstLine="640"/>
      </w:pPr>
      <w:r>
        <w:rPr>
          <w:rFonts w:ascii="仿宋_GB2312" w:eastAsia="仿宋_GB2312" w:hint="eastAsia"/>
          <w:sz w:val="32"/>
          <w:szCs w:val="32"/>
        </w:rPr>
        <w:t>投诉事项</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投诉人认为招标文件技术部分具有倾向项、排他性；评审因素指向特定论证证书上或奖项、与采购需求无必然联系，设置环保产品为加分项，具有强烈倾向性和唯一性、分值比例过高。未准确反映采购需求。投诉事项</w:t>
      </w:r>
      <w:r>
        <w:rPr>
          <w:rFonts w:ascii="仿宋_GB2312" w:eastAsia="仿宋_GB2312" w:hint="eastAsia"/>
          <w:sz w:val="32"/>
          <w:szCs w:val="32"/>
        </w:rPr>
        <w:t>3</w:t>
      </w:r>
      <w:r>
        <w:rPr>
          <w:rFonts w:ascii="仿宋_GB2312" w:eastAsia="仿宋_GB2312" w:hint="eastAsia"/>
          <w:sz w:val="32"/>
          <w:szCs w:val="32"/>
        </w:rPr>
        <w:t>：投诉人认为招标文件售后服务评分因素限定特定时间节点、分值比例过高、具有地域倾向性，排他性</w:t>
      </w:r>
      <w:r>
        <w:rPr>
          <w:rFonts w:hint="eastAsia"/>
        </w:rPr>
        <w:t>。</w:t>
      </w:r>
    </w:p>
    <w:p w:rsidR="00256BF6" w:rsidRDefault="003A1749">
      <w:pPr>
        <w:ind w:firstLineChars="200" w:firstLine="640"/>
        <w:rPr>
          <w:rFonts w:ascii="黑体" w:eastAsia="黑体" w:hAnsi="黑体" w:cs="黑体"/>
          <w:sz w:val="32"/>
          <w:szCs w:val="32"/>
        </w:rPr>
      </w:pPr>
      <w:r>
        <w:rPr>
          <w:rFonts w:ascii="黑体" w:eastAsia="黑体" w:hAnsi="黑体" w:cs="黑体" w:hint="eastAsia"/>
          <w:sz w:val="32"/>
          <w:szCs w:val="32"/>
        </w:rPr>
        <w:t>二、被投诉人称</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关于投诉事项一：</w:t>
      </w:r>
      <w:r>
        <w:rPr>
          <w:rFonts w:ascii="仿宋_GB2312" w:eastAsia="仿宋_GB2312" w:hint="eastAsia"/>
          <w:sz w:val="32"/>
          <w:szCs w:val="32"/>
        </w:rPr>
        <w:t xml:space="preserve"> </w:t>
      </w:r>
      <w:r>
        <w:rPr>
          <w:rFonts w:ascii="仿宋_GB2312" w:eastAsia="仿宋_GB2312" w:hint="eastAsia"/>
          <w:sz w:val="32"/>
          <w:szCs w:val="32"/>
        </w:rPr>
        <w:t>①相关设定与采购需求有着密切关联。项目建设地点在宋埠中学校园内，主要使用人群为中小学校学生，招件中要求提供质量承诺函并提供第三方检测机构是本着为广大师生负责，是为项目质量负责而设置，且要求出具检测报告的检测机关只要是有检测资质即可，无倾向性和排它性。投诉人投诉事项缺乏事实依据。②根据《检验检测机构资质认定管理办法》（总局令第</w:t>
      </w:r>
      <w:r>
        <w:rPr>
          <w:rFonts w:ascii="仿宋_GB2312" w:eastAsia="仿宋_GB2312" w:hint="eastAsia"/>
          <w:sz w:val="32"/>
          <w:szCs w:val="32"/>
        </w:rPr>
        <w:t>163</w:t>
      </w:r>
      <w:r>
        <w:rPr>
          <w:rFonts w:ascii="仿宋_GB2312" w:eastAsia="仿宋_GB2312" w:hint="eastAsia"/>
          <w:sz w:val="32"/>
          <w:szCs w:val="32"/>
        </w:rPr>
        <w:t>号）第十三条“</w:t>
      </w:r>
      <w:r>
        <w:rPr>
          <w:rFonts w:ascii="仿宋_GB2312" w:eastAsia="仿宋_GB2312" w:hint="eastAsia"/>
          <w:sz w:val="32"/>
          <w:szCs w:val="32"/>
        </w:rPr>
        <w:t>CMA</w:t>
      </w:r>
      <w:r>
        <w:rPr>
          <w:rFonts w:ascii="仿宋_GB2312" w:eastAsia="仿宋_GB2312" w:hint="eastAsia"/>
          <w:sz w:val="32"/>
          <w:szCs w:val="32"/>
        </w:rPr>
        <w:t>是</w:t>
      </w:r>
      <w:r>
        <w:rPr>
          <w:rFonts w:ascii="仿宋_GB2312" w:eastAsia="仿宋_GB2312" w:hint="eastAsia"/>
          <w:sz w:val="32"/>
          <w:szCs w:val="32"/>
        </w:rPr>
        <w:t>China Inspection Body</w:t>
      </w:r>
      <w:r>
        <w:rPr>
          <w:rFonts w:eastAsia="仿宋_GB2312" w:hint="eastAsia"/>
          <w:sz w:val="32"/>
          <w:szCs w:val="32"/>
        </w:rPr>
        <w:t> </w:t>
      </w:r>
      <w:r>
        <w:rPr>
          <w:rFonts w:ascii="仿宋_GB2312" w:eastAsia="仿宋_GB2312" w:hint="eastAsia"/>
          <w:sz w:val="32"/>
          <w:szCs w:val="32"/>
        </w:rPr>
        <w:t>&amp; Laboratory Mandatory Approval</w:t>
      </w:r>
      <w:r>
        <w:rPr>
          <w:rFonts w:ascii="仿宋_GB2312" w:eastAsia="仿宋_GB2312" w:hint="eastAsia"/>
          <w:sz w:val="32"/>
          <w:szCs w:val="32"/>
        </w:rPr>
        <w:lastRenderedPageBreak/>
        <w:t>的英文缩写”，第四条</w:t>
      </w:r>
      <w:r>
        <w:rPr>
          <w:rFonts w:ascii="仿宋_GB2312" w:eastAsia="仿宋_GB2312" w:hint="eastAsia"/>
          <w:sz w:val="32"/>
          <w:szCs w:val="32"/>
        </w:rPr>
        <w:t xml:space="preserve"> </w:t>
      </w:r>
      <w:r>
        <w:rPr>
          <w:rFonts w:ascii="仿宋_GB2312" w:eastAsia="仿宋_GB2312" w:hint="eastAsia"/>
          <w:sz w:val="32"/>
          <w:szCs w:val="32"/>
        </w:rPr>
        <w:t>“在中华人民共和国境内从事向社</w:t>
      </w:r>
      <w:r>
        <w:rPr>
          <w:rFonts w:ascii="仿宋_GB2312" w:eastAsia="仿宋_GB2312" w:hint="eastAsia"/>
          <w:sz w:val="32"/>
          <w:szCs w:val="32"/>
        </w:rPr>
        <w:t>会出具具有证明作用的数据、结果的检验检测活动以及对检验检测机构实施资质认定和监督管理，应当遵守本办法。”的规定，要求</w:t>
      </w:r>
      <w:r>
        <w:rPr>
          <w:rFonts w:ascii="仿宋_GB2312" w:eastAsia="仿宋_GB2312" w:hint="eastAsia"/>
          <w:sz w:val="32"/>
          <w:szCs w:val="32"/>
        </w:rPr>
        <w:t>CMA</w:t>
      </w:r>
      <w:r>
        <w:rPr>
          <w:rFonts w:ascii="仿宋_GB2312" w:eastAsia="仿宋_GB2312" w:hint="eastAsia"/>
          <w:sz w:val="32"/>
          <w:szCs w:val="32"/>
        </w:rPr>
        <w:t>认可的试验报告并没有指定特定的检测机构。</w:t>
      </w:r>
      <w:r>
        <w:rPr>
          <w:rFonts w:ascii="仿宋_GB2312" w:eastAsia="仿宋_GB2312" w:hint="eastAsia"/>
          <w:sz w:val="32"/>
          <w:szCs w:val="32"/>
        </w:rPr>
        <w:t>CNAS</w:t>
      </w:r>
      <w:r>
        <w:rPr>
          <w:rFonts w:ascii="仿宋_GB2312" w:eastAsia="仿宋_GB2312" w:hint="eastAsia"/>
          <w:sz w:val="32"/>
          <w:szCs w:val="32"/>
        </w:rPr>
        <w:t>为中国合格评定国家认可委员会的简称，其是根据《中华人民共和国认证认可条例》规定，由国家认证认可监督管理委员会批准成立并确定的认可机构，统一实施对认证机构、实验室和检验机构等相关机构的认可工作。具有“中国合格评定国家认可委员会检验机构认可证书（</w:t>
      </w:r>
      <w:r>
        <w:rPr>
          <w:rFonts w:ascii="仿宋_GB2312" w:eastAsia="仿宋_GB2312" w:hint="eastAsia"/>
          <w:sz w:val="32"/>
          <w:szCs w:val="32"/>
        </w:rPr>
        <w:t>CNAS</w:t>
      </w:r>
      <w:r>
        <w:rPr>
          <w:rFonts w:ascii="仿宋_GB2312" w:eastAsia="仿宋_GB2312" w:hint="eastAsia"/>
          <w:sz w:val="32"/>
          <w:szCs w:val="32"/>
        </w:rPr>
        <w:t>）”及</w:t>
      </w:r>
      <w:r>
        <w:rPr>
          <w:rFonts w:ascii="仿宋_GB2312" w:eastAsia="仿宋_GB2312" w:hint="eastAsia"/>
          <w:sz w:val="32"/>
          <w:szCs w:val="32"/>
        </w:rPr>
        <w:t>CMA</w:t>
      </w:r>
      <w:r>
        <w:rPr>
          <w:rFonts w:ascii="仿宋_GB2312" w:eastAsia="仿宋_GB2312" w:hint="eastAsia"/>
          <w:sz w:val="32"/>
          <w:szCs w:val="32"/>
        </w:rPr>
        <w:t>的检验单位出具的检验报告，更具有权威性和可信性。投诉人投诉事项缺乏事实依据。③用</w:t>
      </w:r>
      <w:r>
        <w:rPr>
          <w:rFonts w:ascii="仿宋_GB2312" w:eastAsia="仿宋_GB2312" w:hint="eastAsia"/>
          <w:sz w:val="32"/>
          <w:szCs w:val="32"/>
        </w:rPr>
        <w:t>检测报告佐证有关技术参数，符合相关法规要求。</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关于投诉事项</w:t>
      </w:r>
      <w:r>
        <w:rPr>
          <w:rFonts w:ascii="仿宋_GB2312" w:eastAsia="仿宋_GB2312" w:hint="eastAsia"/>
          <w:sz w:val="32"/>
          <w:szCs w:val="32"/>
        </w:rPr>
        <w:t>2</w:t>
      </w:r>
      <w:r>
        <w:rPr>
          <w:rFonts w:ascii="仿宋_GB2312" w:eastAsia="仿宋_GB2312" w:hint="eastAsia"/>
          <w:sz w:val="32"/>
          <w:szCs w:val="32"/>
        </w:rPr>
        <w:t>：相关证书设定与投标人提供货物的质量密切相关。本次招标的运动场跑道主要使用者是广大中小学校学生，直接与身体接触，且为户外运动场地。为保障中小学校学生健康需求，杜绝低劣、质次产品，此次采购对建设用材料环保要求和产品质量保证均是重中之重。要求提供相关证书作为评审因素是为有利于在一定程度上做出区分、择优选择供应商，符合采购项目特点和实际需要，属于合理评审因素。评分因素中的证书经采购人调研证实市场上多家品牌均能提供，不存在排他性、唯一性和倾向性。对节能产品加分是落实节约能源政府采购政策，且节能产品在市</w:t>
      </w:r>
      <w:r>
        <w:rPr>
          <w:rFonts w:ascii="仿宋_GB2312" w:eastAsia="仿宋_GB2312" w:hint="eastAsia"/>
          <w:sz w:val="32"/>
          <w:szCs w:val="32"/>
        </w:rPr>
        <w:t>场上有普遍性，此项为合理加分项、属于采购人合理需求。各分值设置也在合理区间。</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关于投诉事项</w:t>
      </w:r>
      <w:r>
        <w:rPr>
          <w:rFonts w:ascii="仿宋_GB2312" w:eastAsia="仿宋_GB2312" w:hint="eastAsia"/>
          <w:sz w:val="32"/>
          <w:szCs w:val="32"/>
        </w:rPr>
        <w:t>3</w:t>
      </w:r>
      <w:r>
        <w:rPr>
          <w:rFonts w:ascii="仿宋_GB2312" w:eastAsia="仿宋_GB2312" w:hint="eastAsia"/>
          <w:sz w:val="32"/>
          <w:szCs w:val="32"/>
        </w:rPr>
        <w:t>：售后服务</w:t>
      </w:r>
      <w:r>
        <w:rPr>
          <w:rFonts w:ascii="仿宋_GB2312" w:eastAsia="仿宋_GB2312" w:hint="eastAsia"/>
          <w:sz w:val="32"/>
          <w:szCs w:val="32"/>
        </w:rPr>
        <w:t xml:space="preserve">  </w:t>
      </w:r>
    </w:p>
    <w:p w:rsidR="00256BF6" w:rsidRDefault="003A1749">
      <w:pPr>
        <w:ind w:firstLineChars="200" w:firstLine="640"/>
        <w:rPr>
          <w:rStyle w:val="a8"/>
          <w:rFonts w:ascii="仿宋_GB2312" w:eastAsia="仿宋_GB2312" w:hAnsi="微软雅黑"/>
          <w:color w:val="666666"/>
          <w:sz w:val="32"/>
          <w:szCs w:val="32"/>
        </w:rPr>
      </w:pPr>
      <w:r>
        <w:rPr>
          <w:rFonts w:ascii="仿宋_GB2312" w:eastAsia="仿宋_GB2312" w:hint="eastAsia"/>
          <w:sz w:val="32"/>
          <w:szCs w:val="32"/>
        </w:rPr>
        <w:t>本招标文件对售后服务响应时间的设定是为体现投标人的售后服务能力，提供承诺函是投标公司中标后对项目提供良好的售后服务的</w:t>
      </w:r>
      <w:r>
        <w:rPr>
          <w:rFonts w:ascii="仿宋_GB2312" w:eastAsia="仿宋_GB2312" w:hint="eastAsia"/>
          <w:sz w:val="32"/>
          <w:szCs w:val="32"/>
        </w:rPr>
        <w:lastRenderedPageBreak/>
        <w:t>保障。售后服务响应时间的设定、各投标人对项目履约能力的承诺，并无地域倾向性和排他性。</w:t>
      </w:r>
    </w:p>
    <w:p w:rsidR="00256BF6" w:rsidRDefault="003A1749">
      <w:pPr>
        <w:ind w:firstLineChars="200" w:firstLine="640"/>
        <w:rPr>
          <w:rFonts w:ascii="黑体" w:eastAsia="黑体" w:hAnsi="黑体" w:cs="黑体"/>
          <w:sz w:val="32"/>
          <w:szCs w:val="32"/>
        </w:rPr>
      </w:pPr>
      <w:r>
        <w:rPr>
          <w:rFonts w:ascii="黑体" w:eastAsia="黑体" w:hAnsi="黑体" w:cs="黑体" w:hint="eastAsia"/>
          <w:sz w:val="32"/>
          <w:szCs w:val="32"/>
        </w:rPr>
        <w:t>三、论证及调查情况</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、该项目是当地政府为进一步满足广大中小学校师生体育健身需求，普及推广足球运动，提高全民素质，丰富精神文化生活而建设的重要民生工程。该采购项目具有高标准严要求特点。</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7</w:t>
      </w:r>
      <w:r>
        <w:rPr>
          <w:rFonts w:ascii="仿宋_GB2312" w:eastAsia="仿宋_GB2312" w:hint="eastAsia"/>
          <w:sz w:val="32"/>
          <w:szCs w:val="32"/>
        </w:rPr>
        <w:t>月</w:t>
      </w:r>
      <w:r>
        <w:rPr>
          <w:rFonts w:ascii="仿宋_GB2312" w:eastAsia="仿宋_GB2312" w:hint="eastAsia"/>
          <w:sz w:val="32"/>
          <w:szCs w:val="32"/>
        </w:rPr>
        <w:t>14</w:t>
      </w:r>
      <w:r>
        <w:rPr>
          <w:rFonts w:ascii="仿宋_GB2312" w:eastAsia="仿宋_GB2312" w:hint="eastAsia"/>
          <w:sz w:val="32"/>
          <w:szCs w:val="32"/>
        </w:rPr>
        <w:t>日，本机关组织评审专家就投诉书有关事项进行论证，专家认为：（</w:t>
      </w:r>
      <w:r>
        <w:rPr>
          <w:rFonts w:ascii="仿宋_GB2312" w:eastAsia="仿宋_GB2312" w:hint="eastAsia"/>
          <w:sz w:val="32"/>
          <w:szCs w:val="32"/>
        </w:rPr>
        <w:t>1</w:t>
      </w:r>
      <w:r>
        <w:rPr>
          <w:rFonts w:ascii="仿宋_GB2312" w:eastAsia="仿宋_GB2312" w:hint="eastAsia"/>
          <w:sz w:val="32"/>
          <w:szCs w:val="32"/>
        </w:rPr>
        <w:t>）本招标文件要求提供的产品必须有质保书和质量承诺函、第三方检测报告符合政府采购法、该</w:t>
      </w:r>
      <w:r>
        <w:rPr>
          <w:rFonts w:ascii="仿宋_GB2312" w:eastAsia="仿宋_GB2312" w:hint="eastAsia"/>
          <w:sz w:val="32"/>
          <w:szCs w:val="32"/>
        </w:rPr>
        <w:t>CMA</w:t>
      </w:r>
      <w:r>
        <w:rPr>
          <w:rFonts w:ascii="仿宋_GB2312" w:eastAsia="仿宋_GB2312" w:hint="eastAsia"/>
          <w:sz w:val="32"/>
          <w:szCs w:val="32"/>
        </w:rPr>
        <w:t>、</w:t>
      </w:r>
      <w:r>
        <w:rPr>
          <w:rFonts w:ascii="仿宋_GB2312" w:eastAsia="仿宋_GB2312" w:hint="eastAsia"/>
          <w:sz w:val="32"/>
          <w:szCs w:val="32"/>
        </w:rPr>
        <w:t>CNAS</w:t>
      </w:r>
      <w:r>
        <w:rPr>
          <w:rFonts w:ascii="仿宋_GB2312" w:eastAsia="仿宋_GB2312" w:hint="eastAsia"/>
          <w:sz w:val="32"/>
          <w:szCs w:val="32"/>
        </w:rPr>
        <w:t>根据采购人需求可以设置，不存在唯一性。（</w:t>
      </w:r>
      <w:r>
        <w:rPr>
          <w:rFonts w:ascii="仿宋_GB2312" w:eastAsia="仿宋_GB2312" w:hint="eastAsia"/>
          <w:sz w:val="32"/>
          <w:szCs w:val="32"/>
        </w:rPr>
        <w:t>2</w:t>
      </w:r>
      <w:r>
        <w:rPr>
          <w:rFonts w:ascii="仿宋_GB2312" w:eastAsia="仿宋_GB2312" w:hint="eastAsia"/>
          <w:sz w:val="32"/>
          <w:szCs w:val="32"/>
        </w:rPr>
        <w:t>）招标文件相关证书作为打分项合法合理、环保产品属于采购人的合理需求，分值比例设置属于采购人的正常设置，不存在排它性也不存在唯一性。（</w:t>
      </w:r>
      <w:r>
        <w:rPr>
          <w:rFonts w:ascii="仿宋_GB2312" w:eastAsia="仿宋_GB2312" w:hint="eastAsia"/>
          <w:sz w:val="32"/>
          <w:szCs w:val="32"/>
        </w:rPr>
        <w:t>3</w:t>
      </w:r>
      <w:r>
        <w:rPr>
          <w:rFonts w:ascii="仿宋_GB2312" w:eastAsia="仿宋_GB2312" w:hint="eastAsia"/>
          <w:sz w:val="32"/>
          <w:szCs w:val="32"/>
        </w:rPr>
        <w:t>）售后服务要求设置合理。</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、本机关认为投诉事项</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）中标商提供的是制造商的产品，本项目要求供应商提供制造商针对本项目透气型跑道产品响应技术要求提供质量承诺函并提供</w:t>
      </w:r>
      <w:r>
        <w:rPr>
          <w:rFonts w:ascii="仿宋_GB2312" w:eastAsia="仿宋_GB2312" w:hint="eastAsia"/>
          <w:sz w:val="32"/>
          <w:szCs w:val="32"/>
        </w:rPr>
        <w:t>第三方检测机构出具的检测报告，是对投标供应商所提供产品质量和提供产品制造商实力的重要考量，充分体现了采购人将货物质量放在首位，为广大中小学校学生身心健康认真负责的态度，符合</w:t>
      </w:r>
      <w:r>
        <w:rPr>
          <w:rFonts w:ascii="仿宋" w:eastAsia="仿宋" w:hAnsi="仿宋" w:cs="Calibri" w:hint="eastAsia"/>
          <w:color w:val="333333"/>
          <w:kern w:val="0"/>
          <w:sz w:val="32"/>
          <w:szCs w:val="32"/>
        </w:rPr>
        <w:t>采购需求且</w:t>
      </w:r>
      <w:r>
        <w:rPr>
          <w:rFonts w:ascii="仿宋_GB2312" w:eastAsia="仿宋_GB2312" w:hint="eastAsia"/>
          <w:sz w:val="32"/>
          <w:szCs w:val="32"/>
        </w:rPr>
        <w:t>合理合法。（</w:t>
      </w:r>
      <w:r>
        <w:rPr>
          <w:rFonts w:ascii="仿宋_GB2312" w:eastAsia="仿宋_GB2312" w:hint="eastAsia"/>
          <w:sz w:val="32"/>
          <w:szCs w:val="32"/>
        </w:rPr>
        <w:t>2</w:t>
      </w:r>
      <w:r>
        <w:rPr>
          <w:rFonts w:ascii="仿宋_GB2312" w:eastAsia="仿宋_GB2312" w:hint="eastAsia"/>
          <w:sz w:val="32"/>
          <w:szCs w:val="32"/>
        </w:rPr>
        <w:t>）检测报告作为一种常见的技术支撑材料，有助于评审专家依据检测报告做出评审决定。根据《</w:t>
      </w:r>
      <w:hyperlink r:id="rId6" w:tgtFrame="_blank" w:history="1">
        <w:r>
          <w:rPr>
            <w:rStyle w:val="a9"/>
            <w:rFonts w:ascii="仿宋_GB2312" w:eastAsia="仿宋_GB2312" w:hint="eastAsia"/>
            <w:sz w:val="32"/>
            <w:szCs w:val="32"/>
          </w:rPr>
          <w:t>政府采购法</w:t>
        </w:r>
      </w:hyperlink>
      <w:r>
        <w:rPr>
          <w:rFonts w:ascii="仿宋_GB2312" w:eastAsia="仿宋_GB2312" w:hint="eastAsia"/>
          <w:sz w:val="32"/>
          <w:szCs w:val="32"/>
        </w:rPr>
        <w:t>》第二十二条第二款规定“</w:t>
      </w:r>
      <w:hyperlink r:id="rId7" w:tgtFrame="_blank" w:history="1">
        <w:r>
          <w:rPr>
            <w:rStyle w:val="a9"/>
            <w:rFonts w:ascii="仿宋_GB2312" w:eastAsia="仿宋_GB2312" w:hint="eastAsia"/>
            <w:sz w:val="32"/>
            <w:szCs w:val="32"/>
          </w:rPr>
          <w:t>采购人</w:t>
        </w:r>
      </w:hyperlink>
      <w:r>
        <w:rPr>
          <w:rFonts w:ascii="仿宋_GB2312" w:eastAsia="仿宋_GB2312" w:hint="eastAsia"/>
          <w:sz w:val="32"/>
          <w:szCs w:val="32"/>
        </w:rPr>
        <w:t>可以根据采购项目的特殊要求，规定供应商的特定条件。”提供检测报告旨在提高评审质量，基于此，为了保证采购质量、规避履约风险，采购人有权要求供应商提</w:t>
      </w:r>
      <w:r>
        <w:rPr>
          <w:rFonts w:ascii="仿宋_GB2312" w:eastAsia="仿宋_GB2312" w:hint="eastAsia"/>
          <w:sz w:val="32"/>
          <w:szCs w:val="32"/>
        </w:rPr>
        <w:lastRenderedPageBreak/>
        <w:t>供相关检测报告以证明其产品符合相关标准要求。要求供应商提供检测报告也有助于评审专家更直观的了解所投产品的主要技术性能指标，有利于评审专家作出准确的判断。（</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Ansi="微软雅黑" w:hint="eastAsia"/>
          <w:color w:val="333333"/>
          <w:sz w:val="32"/>
          <w:szCs w:val="32"/>
          <w:shd w:val="clear" w:color="auto" w:fill="FFFFFF"/>
        </w:rPr>
        <w:t>CNAS</w:t>
      </w:r>
      <w:r>
        <w:rPr>
          <w:rFonts w:ascii="仿宋_GB2312" w:eastAsia="仿宋_GB2312" w:hAnsi="微软雅黑" w:hint="eastAsia"/>
          <w:color w:val="333333"/>
          <w:sz w:val="32"/>
          <w:szCs w:val="32"/>
          <w:shd w:val="clear" w:color="auto" w:fill="FFFFFF"/>
        </w:rPr>
        <w:t>实验室认可和</w:t>
      </w:r>
      <w:r>
        <w:rPr>
          <w:rFonts w:ascii="仿宋_GB2312" w:eastAsia="仿宋_GB2312" w:hAnsi="微软雅黑" w:hint="eastAsia"/>
          <w:color w:val="333333"/>
          <w:sz w:val="32"/>
          <w:szCs w:val="32"/>
          <w:shd w:val="clear" w:color="auto" w:fill="FFFFFF"/>
        </w:rPr>
        <w:t>CMA(</w:t>
      </w:r>
      <w:r>
        <w:rPr>
          <w:rFonts w:ascii="仿宋_GB2312" w:eastAsia="仿宋_GB2312" w:hAnsi="微软雅黑" w:hint="eastAsia"/>
          <w:color w:val="333333"/>
          <w:sz w:val="32"/>
          <w:szCs w:val="32"/>
          <w:shd w:val="clear" w:color="auto" w:fill="FFFFFF"/>
        </w:rPr>
        <w:t>中国计量认可）都是一种实验室认可活动</w:t>
      </w:r>
      <w:r>
        <w:rPr>
          <w:rFonts w:ascii="仿宋_GB2312" w:eastAsia="仿宋_GB2312" w:hAnsi="微软雅黑" w:hint="eastAsia"/>
          <w:color w:val="333333"/>
          <w:sz w:val="32"/>
          <w:szCs w:val="32"/>
          <w:shd w:val="clear" w:color="auto" w:fill="FFFFFF"/>
        </w:rPr>
        <w:t>, CNAS</w:t>
      </w:r>
      <w:r>
        <w:rPr>
          <w:rFonts w:ascii="仿宋_GB2312" w:eastAsia="仿宋_GB2312" w:hAnsi="微软雅黑" w:hint="eastAsia"/>
          <w:color w:val="333333"/>
          <w:sz w:val="32"/>
          <w:szCs w:val="32"/>
          <w:shd w:val="clear" w:color="auto" w:fill="FFFFFF"/>
        </w:rPr>
        <w:t>实验室认可</w:t>
      </w:r>
      <w:r>
        <w:rPr>
          <w:rFonts w:ascii="仿宋_GB2312" w:eastAsia="仿宋_GB2312" w:hAnsi="微软雅黑" w:hint="eastAsia"/>
          <w:color w:val="333333"/>
          <w:sz w:val="32"/>
          <w:szCs w:val="32"/>
          <w:shd w:val="clear" w:color="auto" w:fill="FFFFFF"/>
        </w:rPr>
        <w:t>在全世界范围内得到了广泛的开展和互认，</w:t>
      </w:r>
      <w:r>
        <w:rPr>
          <w:rFonts w:ascii="仿宋_GB2312" w:eastAsia="仿宋_GB2312" w:hAnsi="微软雅黑" w:hint="eastAsia"/>
          <w:color w:val="333333"/>
          <w:sz w:val="32"/>
          <w:szCs w:val="32"/>
          <w:shd w:val="clear" w:color="auto" w:fill="FFFFFF"/>
        </w:rPr>
        <w:t>CMA</w:t>
      </w:r>
      <w:r>
        <w:rPr>
          <w:rFonts w:ascii="仿宋_GB2312" w:eastAsia="仿宋_GB2312" w:hAnsi="微软雅黑" w:hint="eastAsia"/>
          <w:color w:val="333333"/>
          <w:sz w:val="32"/>
          <w:szCs w:val="32"/>
          <w:shd w:val="clear" w:color="auto" w:fill="FFFFFF"/>
        </w:rPr>
        <w:t>是中国计量认可</w:t>
      </w:r>
      <w:r>
        <w:rPr>
          <w:rFonts w:ascii="仿宋_GB2312" w:eastAsia="仿宋_GB2312" w:hAnsi="微软雅黑" w:hint="eastAsia"/>
          <w:color w:val="333333"/>
          <w:sz w:val="32"/>
          <w:szCs w:val="32"/>
          <w:shd w:val="clear" w:color="auto" w:fill="FFFFFF"/>
        </w:rPr>
        <w:t>,</w:t>
      </w:r>
      <w:r>
        <w:rPr>
          <w:rFonts w:ascii="仿宋_GB2312" w:eastAsia="仿宋_GB2312" w:hAnsi="微软雅黑" w:hint="eastAsia"/>
          <w:color w:val="333333"/>
          <w:sz w:val="32"/>
          <w:szCs w:val="32"/>
          <w:shd w:val="clear" w:color="auto" w:fill="FFFFFF"/>
        </w:rPr>
        <w:t>起源于中国计量法的要求</w:t>
      </w:r>
      <w:r>
        <w:rPr>
          <w:rFonts w:ascii="仿宋_GB2312" w:eastAsia="仿宋_GB2312" w:hAnsi="微软雅黑" w:hint="eastAsia"/>
          <w:color w:val="333333"/>
          <w:sz w:val="32"/>
          <w:szCs w:val="32"/>
          <w:shd w:val="clear" w:color="auto" w:fill="FFFFFF"/>
        </w:rPr>
        <w:t>,</w:t>
      </w:r>
      <w:r>
        <w:rPr>
          <w:rFonts w:ascii="仿宋_GB2312" w:eastAsia="仿宋_GB2312" w:hAnsi="微软雅黑" w:hint="eastAsia"/>
          <w:color w:val="333333"/>
          <w:sz w:val="32"/>
          <w:szCs w:val="32"/>
          <w:shd w:val="clear" w:color="auto" w:fill="FFFFFF"/>
        </w:rPr>
        <w:t>只针对在中国境内的第三方实验室进行的一种认可活动，</w:t>
      </w:r>
      <w:r>
        <w:rPr>
          <w:rFonts w:ascii="仿宋_GB2312" w:eastAsia="仿宋_GB2312" w:hAnsi="微软雅黑" w:hint="eastAsia"/>
          <w:color w:val="333333"/>
          <w:sz w:val="32"/>
          <w:szCs w:val="32"/>
          <w:shd w:val="clear" w:color="auto" w:fill="FFFFFF"/>
        </w:rPr>
        <w:t xml:space="preserve"> </w:t>
      </w:r>
      <w:r>
        <w:rPr>
          <w:rFonts w:ascii="仿宋_GB2312" w:eastAsia="仿宋_GB2312" w:hAnsi="微软雅黑" w:hint="eastAsia"/>
          <w:color w:val="333333"/>
          <w:sz w:val="32"/>
          <w:szCs w:val="32"/>
          <w:shd w:val="clear" w:color="auto" w:fill="FFFFFF"/>
        </w:rPr>
        <w:t>是检测机构计量订证合格的标志，具有此标志的机构为合法的检验机构。因此，</w:t>
      </w:r>
      <w:r>
        <w:rPr>
          <w:rFonts w:ascii="仿宋_GB2312" w:eastAsia="仿宋_GB2312" w:hint="eastAsia"/>
          <w:sz w:val="32"/>
          <w:szCs w:val="32"/>
        </w:rPr>
        <w:t>具有“中国合格评定国家认可委员会检验机构认可证书（</w:t>
      </w:r>
      <w:r>
        <w:rPr>
          <w:rFonts w:ascii="仿宋_GB2312" w:eastAsia="仿宋_GB2312" w:hint="eastAsia"/>
          <w:sz w:val="32"/>
          <w:szCs w:val="32"/>
        </w:rPr>
        <w:t>CNAS</w:t>
      </w:r>
      <w:r>
        <w:rPr>
          <w:rFonts w:ascii="仿宋_GB2312" w:eastAsia="仿宋_GB2312" w:hint="eastAsia"/>
          <w:sz w:val="32"/>
          <w:szCs w:val="32"/>
        </w:rPr>
        <w:t>）”及</w:t>
      </w:r>
      <w:r>
        <w:rPr>
          <w:rFonts w:ascii="仿宋_GB2312" w:eastAsia="仿宋_GB2312" w:hint="eastAsia"/>
          <w:sz w:val="32"/>
          <w:szCs w:val="32"/>
        </w:rPr>
        <w:t>CMA</w:t>
      </w:r>
      <w:r>
        <w:rPr>
          <w:rFonts w:ascii="仿宋_GB2312" w:eastAsia="仿宋_GB2312" w:hint="eastAsia"/>
          <w:sz w:val="32"/>
          <w:szCs w:val="32"/>
        </w:rPr>
        <w:t>的检验单位出具的检验报告，更具有权威性和可信性。该投诉事项缺乏事实依据。</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、本机关认为投诉事项</w:t>
      </w:r>
      <w:r>
        <w:rPr>
          <w:rFonts w:ascii="仿宋_GB2312" w:eastAsia="仿宋_GB2312" w:hint="eastAsia"/>
          <w:sz w:val="32"/>
          <w:szCs w:val="32"/>
        </w:rPr>
        <w:t>2</w:t>
      </w:r>
      <w:r>
        <w:rPr>
          <w:rFonts w:ascii="仿宋_GB2312" w:eastAsia="仿宋_GB2312" w:hint="eastAsia"/>
          <w:sz w:val="32"/>
          <w:szCs w:val="32"/>
        </w:rPr>
        <w:t>、根据《中华人民共和国政府采购法》第二十二条第二款规定“</w:t>
      </w:r>
      <w:hyperlink r:id="rId8" w:tgtFrame="_blank" w:history="1">
        <w:r>
          <w:rPr>
            <w:rStyle w:val="a9"/>
            <w:rFonts w:ascii="仿宋_GB2312" w:eastAsia="仿宋_GB2312" w:hint="eastAsia"/>
            <w:sz w:val="32"/>
            <w:szCs w:val="32"/>
          </w:rPr>
          <w:t>采购人</w:t>
        </w:r>
      </w:hyperlink>
      <w:r>
        <w:rPr>
          <w:rFonts w:ascii="仿宋_GB2312" w:eastAsia="仿宋_GB2312" w:hint="eastAsia"/>
          <w:sz w:val="32"/>
          <w:szCs w:val="32"/>
        </w:rPr>
        <w:t>可以根据采购项目的特殊要求，规定供应商的特定条件。”第二十三条：“采购人可以要求参加政府采购的供应商提供有关资质证明文件和业绩情况，并根据本法规定的供应商条件和采购项目对供应商的特定要求，对供应商的资格进行审查。”规定，本项目设置相关证书</w:t>
      </w:r>
      <w:r>
        <w:rPr>
          <w:rFonts w:ascii="仿宋" w:eastAsia="仿宋" w:hAnsi="仿宋" w:cs="Calibri" w:hint="eastAsia"/>
          <w:color w:val="000000"/>
          <w:kern w:val="0"/>
          <w:sz w:val="32"/>
          <w:szCs w:val="32"/>
        </w:rPr>
        <w:t>有利于采购人优中选优，且所设置相关证书</w:t>
      </w:r>
      <w:r>
        <w:rPr>
          <w:rFonts w:ascii="仿宋_GB2312" w:eastAsia="仿宋_GB2312" w:hint="eastAsia"/>
          <w:sz w:val="32"/>
          <w:szCs w:val="32"/>
        </w:rPr>
        <w:t>1.</w:t>
      </w:r>
      <w:r>
        <w:rPr>
          <w:rFonts w:ascii="仿宋_GB2312" w:eastAsia="仿宋_GB2312" w:hint="eastAsia"/>
          <w:sz w:val="32"/>
          <w:szCs w:val="32"/>
        </w:rPr>
        <w:t>不在国务院取消的行政审批项目目录内；</w:t>
      </w:r>
      <w:r>
        <w:rPr>
          <w:rFonts w:ascii="仿宋_GB2312" w:eastAsia="仿宋_GB2312" w:hint="eastAsia"/>
          <w:sz w:val="32"/>
          <w:szCs w:val="32"/>
        </w:rPr>
        <w:t>2.</w:t>
      </w:r>
      <w:r>
        <w:rPr>
          <w:rFonts w:ascii="仿宋_GB2312" w:eastAsia="仿宋_GB2312" w:hint="eastAsia"/>
          <w:sz w:val="32"/>
          <w:szCs w:val="32"/>
        </w:rPr>
        <w:t>申请条件中没有对企业的注册资本、资产总额、营业收入、</w:t>
      </w:r>
      <w:r>
        <w:rPr>
          <w:rFonts w:ascii="仿宋_GB2312" w:eastAsia="仿宋_GB2312" w:hint="eastAsia"/>
          <w:sz w:val="32"/>
          <w:szCs w:val="32"/>
        </w:rPr>
        <w:t>从业人员、利润、纳税额等规模条件作出限制；</w:t>
      </w:r>
      <w:r>
        <w:rPr>
          <w:rFonts w:ascii="仿宋_GB2312" w:eastAsia="仿宋_GB2312" w:hint="eastAsia"/>
          <w:sz w:val="32"/>
          <w:szCs w:val="32"/>
        </w:rPr>
        <w:t>3.</w:t>
      </w:r>
      <w:r>
        <w:rPr>
          <w:rFonts w:ascii="仿宋_GB2312" w:eastAsia="仿宋_GB2312" w:hint="eastAsia"/>
          <w:sz w:val="32"/>
          <w:szCs w:val="32"/>
        </w:rPr>
        <w:t>与项目的特殊要求存在实质上的关联性；</w:t>
      </w:r>
      <w:r>
        <w:rPr>
          <w:rFonts w:ascii="仿宋_GB2312" w:eastAsia="仿宋_GB2312" w:hint="eastAsia"/>
          <w:sz w:val="32"/>
          <w:szCs w:val="32"/>
        </w:rPr>
        <w:t>4.</w:t>
      </w:r>
      <w:r>
        <w:rPr>
          <w:rFonts w:ascii="仿宋_GB2312" w:eastAsia="仿宋_GB2312" w:hint="eastAsia"/>
          <w:sz w:val="32"/>
          <w:szCs w:val="32"/>
        </w:rPr>
        <w:t>满足该认证证书要求的供应商数量市场上均有多家。不属于政府采购法实施条例第二十条规定“以不合理的条件对供应商实行差别待遇或者歧视待遇”的情形。该投诉事项缺乏事实依据。</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、本机关认为投诉事项</w:t>
      </w:r>
      <w:r>
        <w:rPr>
          <w:rFonts w:ascii="仿宋_GB2312" w:eastAsia="仿宋_GB2312" w:hint="eastAsia"/>
          <w:sz w:val="32"/>
          <w:szCs w:val="32"/>
        </w:rPr>
        <w:t>3</w:t>
      </w:r>
      <w:r>
        <w:rPr>
          <w:rFonts w:ascii="仿宋_GB2312" w:eastAsia="仿宋_GB2312" w:hint="eastAsia"/>
          <w:sz w:val="32"/>
          <w:szCs w:val="32"/>
        </w:rPr>
        <w:t>、本招标文件对售后服务响应时间的设</w:t>
      </w:r>
      <w:r>
        <w:rPr>
          <w:rFonts w:ascii="仿宋_GB2312" w:eastAsia="仿宋_GB2312" w:hint="eastAsia"/>
          <w:sz w:val="32"/>
          <w:szCs w:val="32"/>
        </w:rPr>
        <w:lastRenderedPageBreak/>
        <w:t>定是为体现投标人的售后服务能力，</w:t>
      </w:r>
      <w:r>
        <w:rPr>
          <w:rFonts w:ascii="仿宋" w:eastAsia="仿宋" w:hAnsi="仿宋" w:cs="Calibri" w:hint="eastAsia"/>
          <w:color w:val="000000"/>
          <w:kern w:val="0"/>
          <w:sz w:val="32"/>
          <w:szCs w:val="32"/>
        </w:rPr>
        <w:t>有利于采购人获得优质的售后服务；</w:t>
      </w:r>
      <w:r>
        <w:rPr>
          <w:rFonts w:ascii="仿宋_GB2312" w:eastAsia="仿宋_GB2312" w:hint="eastAsia"/>
          <w:sz w:val="32"/>
          <w:szCs w:val="32"/>
        </w:rPr>
        <w:t>提供售后服务承诺函是投标公司中标后对项目提供良好售后服务的保障，是为促使中标人更好提供售后服务，保障项目使用单位高质量使用而采取的必然措施</w:t>
      </w:r>
      <w:r>
        <w:rPr>
          <w:rFonts w:ascii="仿宋_GB2312" w:eastAsia="仿宋_GB2312" w:hint="eastAsia"/>
          <w:sz w:val="32"/>
          <w:szCs w:val="32"/>
        </w:rPr>
        <w:t>，符合项目本身的实际需要</w:t>
      </w:r>
      <w:r>
        <w:rPr>
          <w:rFonts w:ascii="仿宋_GB2312" w:eastAsia="仿宋_GB2312" w:hint="eastAsia"/>
          <w:color w:val="333333"/>
          <w:spacing w:val="-6"/>
          <w:sz w:val="32"/>
          <w:szCs w:val="32"/>
          <w:shd w:val="clear" w:color="auto" w:fill="FFFFFF"/>
        </w:rPr>
        <w:t>。</w:t>
      </w:r>
      <w:r>
        <w:rPr>
          <w:rFonts w:ascii="仿宋_GB2312" w:eastAsia="仿宋_GB2312" w:hint="eastAsia"/>
          <w:sz w:val="32"/>
          <w:szCs w:val="32"/>
        </w:rPr>
        <w:t>有关售后服务响应时间、各投标人对项目履约能力的承诺，无地域倾向性和排他性，</w:t>
      </w:r>
      <w:r>
        <w:rPr>
          <w:rFonts w:ascii="仿宋_GB2312" w:eastAsia="仿宋_GB2312" w:hAnsi="仿宋" w:cs="Calibri" w:hint="eastAsia"/>
          <w:color w:val="333333"/>
          <w:kern w:val="0"/>
          <w:sz w:val="32"/>
          <w:szCs w:val="32"/>
        </w:rPr>
        <w:t>未违反《中华人民共和国政府采购法》第二十二条“采购人可以根据采购项目的特殊要求，规定供应商的特定条件，但不得以不合理的条件对供应商实行差别待遇和歧视性待遇”规定</w:t>
      </w:r>
      <w:r>
        <w:rPr>
          <w:rFonts w:ascii="仿宋_GB2312" w:eastAsia="仿宋_GB2312" w:hint="eastAsia"/>
          <w:sz w:val="32"/>
          <w:szCs w:val="32"/>
        </w:rPr>
        <w:t>。该投诉事项缺乏事实依据</w:t>
      </w:r>
    </w:p>
    <w:p w:rsidR="00256BF6" w:rsidRDefault="003A1749">
      <w:pPr>
        <w:ind w:firstLineChars="200" w:firstLine="640"/>
        <w:rPr>
          <w:rFonts w:ascii="仿宋_GB2312" w:eastAsia="仿宋_GB2312" w:hAnsi="微软雅黑"/>
          <w:color w:val="666666"/>
          <w:sz w:val="32"/>
          <w:szCs w:val="32"/>
        </w:rPr>
      </w:pPr>
      <w:r>
        <w:rPr>
          <w:rFonts w:ascii="仿宋_GB2312" w:eastAsia="仿宋_GB2312" w:hint="eastAsia"/>
          <w:sz w:val="32"/>
          <w:szCs w:val="32"/>
        </w:rPr>
        <w:t>6</w:t>
      </w:r>
      <w:r>
        <w:rPr>
          <w:rFonts w:ascii="仿宋_GB2312" w:eastAsia="仿宋_GB2312" w:hint="eastAsia"/>
          <w:sz w:val="32"/>
          <w:szCs w:val="32"/>
        </w:rPr>
        <w:t>、在本机关处理投诉期间，组织评审专家对采购项目招标文件的评标办法进行了论证，专家认为招标文件设置的评分办法符合规定。相反，投诉人认为招标文件的评分办法存在强烈倾向性，本机关于</w:t>
      </w:r>
      <w:r>
        <w:rPr>
          <w:rFonts w:ascii="仿宋_GB2312" w:eastAsia="仿宋_GB2312" w:hint="eastAsia"/>
          <w:sz w:val="32"/>
          <w:szCs w:val="32"/>
        </w:rPr>
        <w:t>2019</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2</w:t>
      </w:r>
      <w:r>
        <w:rPr>
          <w:rFonts w:ascii="仿宋_GB2312" w:eastAsia="仿宋_GB2312" w:hint="eastAsia"/>
          <w:sz w:val="32"/>
          <w:szCs w:val="32"/>
        </w:rPr>
        <w:t>日发出“调查取证函”要求杭州梦雅贸</w:t>
      </w:r>
      <w:r>
        <w:rPr>
          <w:rFonts w:ascii="仿宋_GB2312" w:eastAsia="仿宋_GB2312" w:hint="eastAsia"/>
          <w:sz w:val="32"/>
          <w:szCs w:val="32"/>
        </w:rPr>
        <w:t>易有限公司提供充分依据予以证明但在规定时间内杭州梦雅贸易有限公司未向本机关提供有关投诉事项充分依据。</w:t>
      </w:r>
    </w:p>
    <w:p w:rsidR="00256BF6" w:rsidRDefault="003A1749">
      <w:pPr>
        <w:ind w:firstLineChars="200" w:firstLine="640"/>
        <w:rPr>
          <w:rFonts w:ascii="黑体" w:eastAsia="黑体" w:hAnsi="黑体" w:cs="黑体"/>
          <w:sz w:val="32"/>
          <w:szCs w:val="32"/>
        </w:rPr>
      </w:pPr>
      <w:r>
        <w:rPr>
          <w:rFonts w:ascii="黑体" w:eastAsia="黑体" w:hAnsi="黑体" w:cs="黑体" w:hint="eastAsia"/>
          <w:sz w:val="32"/>
          <w:szCs w:val="32"/>
        </w:rPr>
        <w:t>四、处理决定</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综上所述，基于专家意见，根据《政府采购质疑和投诉办法》（财政部令第</w:t>
      </w:r>
      <w:r>
        <w:rPr>
          <w:rFonts w:ascii="仿宋_GB2312" w:eastAsia="仿宋_GB2312" w:hint="eastAsia"/>
          <w:sz w:val="32"/>
          <w:szCs w:val="32"/>
        </w:rPr>
        <w:t>94</w:t>
      </w:r>
      <w:r>
        <w:rPr>
          <w:rFonts w:ascii="仿宋_GB2312" w:eastAsia="仿宋_GB2312" w:hint="eastAsia"/>
          <w:sz w:val="32"/>
          <w:szCs w:val="32"/>
        </w:rPr>
        <w:t>号）第二十九条投诉处理过程中，有下列情形之一的，财政部门应当驳回投诉：（二）投诉事项缺乏事实依据，投诉事项不成立；……”的规定，对投诉人的投诉事项予以驳回。</w:t>
      </w:r>
    </w:p>
    <w:p w:rsidR="00256BF6" w:rsidRDefault="003A1749">
      <w:pPr>
        <w:ind w:firstLineChars="200" w:firstLine="640"/>
        <w:rPr>
          <w:rFonts w:ascii="仿宋_GB2312" w:eastAsia="仿宋_GB2312"/>
          <w:sz w:val="32"/>
          <w:szCs w:val="32"/>
        </w:rPr>
      </w:pPr>
      <w:r>
        <w:rPr>
          <w:rFonts w:ascii="仿宋_GB2312" w:eastAsia="仿宋_GB2312" w:hint="eastAsia"/>
          <w:sz w:val="32"/>
          <w:szCs w:val="32"/>
        </w:rPr>
        <w:t>如对上述处理决定不服，可在收到本决定书起</w:t>
      </w:r>
      <w:r>
        <w:rPr>
          <w:rFonts w:ascii="仿宋_GB2312" w:eastAsia="仿宋_GB2312" w:hint="eastAsia"/>
          <w:sz w:val="32"/>
          <w:szCs w:val="32"/>
        </w:rPr>
        <w:t>60</w:t>
      </w:r>
      <w:r>
        <w:rPr>
          <w:rFonts w:ascii="仿宋_GB2312" w:eastAsia="仿宋_GB2312" w:hint="eastAsia"/>
          <w:sz w:val="32"/>
          <w:szCs w:val="32"/>
        </w:rPr>
        <w:t>日内进行行政复议或六个月内提起行政诉讼。</w:t>
      </w:r>
    </w:p>
    <w:p w:rsidR="00256BF6" w:rsidRDefault="003A1749">
      <w:pPr>
        <w:ind w:firstLineChars="200" w:firstLine="640"/>
        <w:rPr>
          <w:rFonts w:ascii="仿宋_GB2312" w:eastAsia="仿宋_GB2312"/>
          <w:sz w:val="32"/>
          <w:szCs w:val="32"/>
        </w:rPr>
      </w:pPr>
      <w:r>
        <w:rPr>
          <w:rFonts w:eastAsia="仿宋_GB2312" w:hint="eastAsia"/>
          <w:sz w:val="32"/>
          <w:szCs w:val="32"/>
        </w:rPr>
        <w:t>                         </w:t>
      </w:r>
    </w:p>
    <w:p w:rsidR="00256BF6" w:rsidRDefault="00256BF6">
      <w:pPr>
        <w:ind w:firstLineChars="1750" w:firstLine="5600"/>
        <w:rPr>
          <w:rFonts w:ascii="仿宋_GB2312" w:eastAsia="仿宋_GB2312"/>
          <w:sz w:val="32"/>
          <w:szCs w:val="32"/>
        </w:rPr>
      </w:pPr>
    </w:p>
    <w:p w:rsidR="00256BF6" w:rsidRDefault="00256BF6">
      <w:pPr>
        <w:ind w:firstLineChars="1750" w:firstLine="5600"/>
        <w:rPr>
          <w:rFonts w:ascii="仿宋_GB2312" w:eastAsia="仿宋_GB2312"/>
          <w:sz w:val="32"/>
          <w:szCs w:val="32"/>
        </w:rPr>
      </w:pPr>
    </w:p>
    <w:p w:rsidR="00256BF6" w:rsidRDefault="00256BF6">
      <w:pPr>
        <w:ind w:firstLineChars="1750" w:firstLine="5600"/>
        <w:rPr>
          <w:rFonts w:ascii="仿宋_GB2312" w:eastAsia="仿宋_GB2312"/>
          <w:sz w:val="32"/>
          <w:szCs w:val="32"/>
        </w:rPr>
      </w:pPr>
    </w:p>
    <w:p w:rsidR="00256BF6" w:rsidRDefault="00256BF6">
      <w:pPr>
        <w:ind w:firstLineChars="1750" w:firstLine="5600"/>
        <w:rPr>
          <w:rFonts w:ascii="仿宋_GB2312" w:eastAsia="仿宋_GB2312"/>
          <w:sz w:val="32"/>
          <w:szCs w:val="32"/>
        </w:rPr>
      </w:pPr>
    </w:p>
    <w:p w:rsidR="00256BF6" w:rsidRDefault="00256BF6">
      <w:pPr>
        <w:ind w:firstLineChars="1750" w:firstLine="5600"/>
        <w:rPr>
          <w:rFonts w:ascii="仿宋_GB2312" w:eastAsia="仿宋_GB2312"/>
          <w:sz w:val="32"/>
          <w:szCs w:val="32"/>
        </w:rPr>
      </w:pPr>
    </w:p>
    <w:p w:rsidR="00256BF6" w:rsidRDefault="00256BF6">
      <w:pPr>
        <w:ind w:firstLineChars="1800" w:firstLine="5760"/>
        <w:rPr>
          <w:rFonts w:ascii="仿宋_GB2312" w:eastAsia="仿宋_GB2312"/>
          <w:sz w:val="32"/>
          <w:szCs w:val="32"/>
        </w:rPr>
      </w:pPr>
    </w:p>
    <w:p w:rsidR="00256BF6" w:rsidRDefault="00256BF6">
      <w:pPr>
        <w:ind w:firstLineChars="1800" w:firstLine="5760"/>
        <w:rPr>
          <w:rFonts w:ascii="仿宋_GB2312" w:eastAsia="仿宋_GB2312"/>
          <w:sz w:val="32"/>
          <w:szCs w:val="32"/>
        </w:rPr>
      </w:pPr>
    </w:p>
    <w:p w:rsidR="00256BF6" w:rsidRDefault="003A1749">
      <w:pPr>
        <w:ind w:firstLineChars="1800" w:firstLine="5760"/>
        <w:rPr>
          <w:rFonts w:ascii="仿宋_GB2312" w:eastAsia="仿宋_GB2312"/>
          <w:sz w:val="32"/>
          <w:szCs w:val="32"/>
        </w:rPr>
      </w:pPr>
      <w:r>
        <w:rPr>
          <w:rFonts w:ascii="仿宋_GB2312" w:eastAsia="仿宋_GB2312" w:hint="eastAsia"/>
          <w:sz w:val="32"/>
          <w:szCs w:val="32"/>
        </w:rPr>
        <w:t>奉新县财政局</w:t>
      </w:r>
    </w:p>
    <w:p w:rsidR="00256BF6" w:rsidRDefault="003A1749">
      <w:pPr>
        <w:ind w:firstLineChars="1750" w:firstLine="560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019</w:t>
      </w:r>
      <w:r>
        <w:rPr>
          <w:rFonts w:ascii="仿宋_GB2312" w:eastAsia="仿宋_GB2312" w:hint="eastAsia"/>
          <w:sz w:val="32"/>
          <w:szCs w:val="32"/>
        </w:rPr>
        <w:t>年</w:t>
      </w:r>
      <w:r>
        <w:rPr>
          <w:rFonts w:ascii="仿宋_GB2312" w:eastAsia="仿宋_GB2312" w:hint="eastAsia"/>
          <w:sz w:val="32"/>
          <w:szCs w:val="32"/>
        </w:rPr>
        <w:t>8</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w:t>
      </w: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256BF6" w:rsidRDefault="00256BF6">
      <w:pPr>
        <w:rPr>
          <w:rFonts w:ascii="仿宋_GB2312" w:eastAsia="仿宋_GB2312"/>
          <w:sz w:val="32"/>
          <w:szCs w:val="32"/>
        </w:rPr>
      </w:pPr>
    </w:p>
    <w:p w:rsidR="003A1749" w:rsidRDefault="003A1749">
      <w:pPr>
        <w:rPr>
          <w:rFonts w:ascii="仿宋_GB2312" w:eastAsia="仿宋_GB2312" w:hint="eastAsia"/>
          <w:sz w:val="32"/>
          <w:szCs w:val="32"/>
        </w:rPr>
      </w:pPr>
    </w:p>
    <w:p w:rsidR="003A1749" w:rsidRDefault="003A1749">
      <w:pPr>
        <w:rPr>
          <w:rFonts w:ascii="仿宋_GB2312" w:eastAsia="仿宋_GB2312" w:hint="eastAsia"/>
          <w:sz w:val="32"/>
          <w:szCs w:val="32"/>
        </w:rPr>
      </w:pPr>
    </w:p>
    <w:p w:rsidR="00256BF6" w:rsidRDefault="003A1749">
      <w:pPr>
        <w:rPr>
          <w:rFonts w:ascii="仿宋_GB2312" w:eastAsia="仿宋_GB2312"/>
          <w:sz w:val="32"/>
          <w:szCs w:val="32"/>
        </w:rPr>
      </w:pPr>
      <w:r>
        <w:rPr>
          <w:rFonts w:ascii="仿宋_GB2312" w:eastAsia="仿宋_GB2312" w:hint="eastAsia"/>
          <w:sz w:val="32"/>
          <w:szCs w:val="32"/>
        </w:rPr>
        <w:t>送：奉新县宋埠镇人民政府、江西省谷正工程咨询有限公司</w:t>
      </w:r>
    </w:p>
    <w:p w:rsidR="00256BF6" w:rsidRDefault="00256BF6">
      <w:pPr>
        <w:spacing w:line="500" w:lineRule="exact"/>
        <w:ind w:rightChars="78" w:right="164" w:firstLineChars="150" w:firstLine="315"/>
        <w:rPr>
          <w:rFonts w:ascii="仿宋_GB2312" w:eastAsia="仿宋_GB2312" w:hAnsi="仿宋_GB2312" w:cs="仿宋_GB2312"/>
          <w:sz w:val="32"/>
          <w:szCs w:val="32"/>
        </w:rPr>
      </w:pPr>
      <w:r w:rsidRPr="00256BF6">
        <w:pict>
          <v:line id="直线 14" o:spid="_x0000_s1026" style="position:absolute;left:0;text-align:left;z-index:251659264" from="0,28.65pt" to="437.1pt,28.65pt" strokeweight="1pt"/>
        </w:pict>
      </w:r>
      <w:r w:rsidR="003A1749">
        <w:rPr>
          <w:rFonts w:eastAsia="仿宋_GB2312" w:cs="仿宋_GB2312" w:hint="eastAsia"/>
          <w:color w:val="000000"/>
          <w:kern w:val="0"/>
          <w:sz w:val="28"/>
          <w:szCs w:val="28"/>
        </w:rPr>
        <w:t>奉新县</w:t>
      </w:r>
      <w:r w:rsidR="003A1749">
        <w:rPr>
          <w:rFonts w:eastAsia="仿宋_GB2312" w:cs="仿宋_GB2312" w:hint="eastAsia"/>
          <w:color w:val="000000"/>
          <w:kern w:val="0"/>
          <w:sz w:val="28"/>
          <w:szCs w:val="28"/>
        </w:rPr>
        <w:t>财政局</w:t>
      </w:r>
      <w:r w:rsidR="003A1749">
        <w:rPr>
          <w:rFonts w:eastAsia="仿宋_GB2312"/>
          <w:color w:val="000000"/>
          <w:kern w:val="0"/>
          <w:sz w:val="28"/>
          <w:szCs w:val="28"/>
        </w:rPr>
        <w:t xml:space="preserve">              </w:t>
      </w:r>
      <w:r w:rsidR="003A1749">
        <w:rPr>
          <w:rFonts w:eastAsia="仿宋_GB2312" w:hint="eastAsia"/>
          <w:color w:val="000000"/>
          <w:kern w:val="0"/>
          <w:sz w:val="28"/>
          <w:szCs w:val="28"/>
        </w:rPr>
        <w:t xml:space="preserve"> </w:t>
      </w:r>
      <w:r w:rsidR="003A1749">
        <w:rPr>
          <w:rFonts w:eastAsia="仿宋_GB2312"/>
          <w:color w:val="000000"/>
          <w:kern w:val="0"/>
          <w:sz w:val="28"/>
          <w:szCs w:val="28"/>
        </w:rPr>
        <w:t xml:space="preserve"> </w:t>
      </w:r>
      <w:r w:rsidR="003A1749">
        <w:rPr>
          <w:rFonts w:eastAsia="仿宋_GB2312" w:hint="eastAsia"/>
          <w:color w:val="000000"/>
          <w:kern w:val="0"/>
          <w:sz w:val="28"/>
          <w:szCs w:val="28"/>
        </w:rPr>
        <w:t xml:space="preserve"> </w:t>
      </w:r>
      <w:r w:rsidR="003A1749">
        <w:rPr>
          <w:rFonts w:eastAsia="仿宋_GB2312"/>
          <w:color w:val="000000"/>
          <w:kern w:val="0"/>
          <w:sz w:val="28"/>
          <w:szCs w:val="28"/>
        </w:rPr>
        <w:t xml:space="preserve"> </w:t>
      </w:r>
      <w:r w:rsidR="003A1749">
        <w:rPr>
          <w:rFonts w:eastAsia="仿宋_GB2312" w:hint="eastAsia"/>
          <w:color w:val="000000"/>
          <w:kern w:val="0"/>
          <w:sz w:val="28"/>
          <w:szCs w:val="28"/>
        </w:rPr>
        <w:t xml:space="preserve">         </w:t>
      </w:r>
      <w:r w:rsidR="003A1749">
        <w:rPr>
          <w:rFonts w:ascii="仿宋_GB2312" w:eastAsia="仿宋_GB2312" w:cs="仿宋_GB2312"/>
          <w:color w:val="000000"/>
          <w:kern w:val="0"/>
          <w:sz w:val="28"/>
          <w:szCs w:val="28"/>
        </w:rPr>
        <w:t>201</w:t>
      </w:r>
      <w:r w:rsidR="003A1749">
        <w:rPr>
          <w:rFonts w:ascii="仿宋_GB2312" w:eastAsia="仿宋_GB2312" w:cs="仿宋_GB2312" w:hint="eastAsia"/>
          <w:color w:val="000000"/>
          <w:kern w:val="0"/>
          <w:sz w:val="28"/>
          <w:szCs w:val="28"/>
        </w:rPr>
        <w:t>9</w:t>
      </w:r>
      <w:r w:rsidR="003A1749">
        <w:rPr>
          <w:rFonts w:ascii="仿宋_GB2312" w:eastAsia="仿宋_GB2312" w:cs="仿宋_GB2312" w:hint="eastAsia"/>
          <w:color w:val="000000"/>
          <w:kern w:val="0"/>
          <w:sz w:val="28"/>
          <w:szCs w:val="28"/>
        </w:rPr>
        <w:t>年</w:t>
      </w:r>
      <w:r w:rsidR="003A1749">
        <w:rPr>
          <w:rFonts w:ascii="仿宋_GB2312" w:eastAsia="仿宋_GB2312" w:cs="仿宋_GB2312" w:hint="eastAsia"/>
          <w:color w:val="000000"/>
          <w:kern w:val="0"/>
          <w:sz w:val="28"/>
          <w:szCs w:val="28"/>
        </w:rPr>
        <w:t>8</w:t>
      </w:r>
      <w:r w:rsidR="003A1749">
        <w:rPr>
          <w:rFonts w:ascii="仿宋_GB2312" w:eastAsia="仿宋_GB2312" w:cs="仿宋_GB2312" w:hint="eastAsia"/>
          <w:color w:val="000000"/>
          <w:kern w:val="0"/>
          <w:sz w:val="28"/>
          <w:szCs w:val="28"/>
        </w:rPr>
        <w:t>月</w:t>
      </w:r>
      <w:r w:rsidR="003A1749">
        <w:rPr>
          <w:rFonts w:ascii="仿宋_GB2312" w:eastAsia="仿宋_GB2312" w:cs="仿宋_GB2312" w:hint="eastAsia"/>
          <w:color w:val="000000"/>
          <w:kern w:val="0"/>
          <w:sz w:val="28"/>
          <w:szCs w:val="28"/>
        </w:rPr>
        <w:t>10</w:t>
      </w:r>
      <w:r w:rsidR="003A1749">
        <w:rPr>
          <w:rFonts w:ascii="仿宋_GB2312" w:eastAsia="仿宋_GB2312" w:cs="仿宋_GB2312" w:hint="eastAsia"/>
          <w:color w:val="000000"/>
          <w:kern w:val="0"/>
          <w:sz w:val="28"/>
          <w:szCs w:val="28"/>
        </w:rPr>
        <w:t>日</w:t>
      </w:r>
      <w:r w:rsidR="003A1749">
        <w:rPr>
          <w:rFonts w:eastAsia="仿宋_GB2312" w:cs="仿宋_GB2312" w:hint="eastAsia"/>
          <w:color w:val="000000"/>
          <w:kern w:val="0"/>
          <w:sz w:val="28"/>
          <w:szCs w:val="28"/>
        </w:rPr>
        <w:t>印</w:t>
      </w:r>
      <w:r w:rsidRPr="00256BF6">
        <w:pict>
          <v:line id="直线 13" o:spid="_x0000_s1027" style="position:absolute;left:0;text-align:left;z-index:251660288;mso-position-horizontal-relative:text;mso-position-vertical-relative:text" from="0,4.7pt" to="437.1pt,4.7pt"/>
        </w:pict>
      </w:r>
      <w:r w:rsidR="003A1749">
        <w:rPr>
          <w:rFonts w:eastAsia="仿宋_GB2312" w:cs="仿宋_GB2312" w:hint="eastAsia"/>
          <w:color w:val="000000"/>
          <w:kern w:val="0"/>
          <w:sz w:val="28"/>
          <w:szCs w:val="28"/>
        </w:rPr>
        <w:t>发</w:t>
      </w:r>
    </w:p>
    <w:p w:rsidR="00256BF6" w:rsidRDefault="00256BF6">
      <w:pPr>
        <w:rPr>
          <w:rFonts w:ascii="仿宋_GB2312" w:eastAsia="仿宋_GB2312"/>
          <w:sz w:val="32"/>
          <w:szCs w:val="32"/>
        </w:rPr>
      </w:pPr>
    </w:p>
    <w:sectPr w:rsidR="00256BF6" w:rsidSect="00256BF6">
      <w:pgSz w:w="11906" w:h="16838"/>
      <w:pgMar w:top="1134" w:right="1134" w:bottom="1134" w:left="113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6299D"/>
    <w:rsid w:val="00001E8A"/>
    <w:rsid w:val="00002E56"/>
    <w:rsid w:val="00026DD6"/>
    <w:rsid w:val="00054AD9"/>
    <w:rsid w:val="00061F32"/>
    <w:rsid w:val="000A3914"/>
    <w:rsid w:val="000B6ADC"/>
    <w:rsid w:val="000E32BF"/>
    <w:rsid w:val="001053C9"/>
    <w:rsid w:val="00147C55"/>
    <w:rsid w:val="001709E1"/>
    <w:rsid w:val="00180D79"/>
    <w:rsid w:val="001922A8"/>
    <w:rsid w:val="001A12EE"/>
    <w:rsid w:val="001B3758"/>
    <w:rsid w:val="001C2A0C"/>
    <w:rsid w:val="001C3542"/>
    <w:rsid w:val="001C379F"/>
    <w:rsid w:val="001C38FD"/>
    <w:rsid w:val="001D08AC"/>
    <w:rsid w:val="001D2A79"/>
    <w:rsid w:val="001D5742"/>
    <w:rsid w:val="00207E52"/>
    <w:rsid w:val="00215D18"/>
    <w:rsid w:val="00221632"/>
    <w:rsid w:val="0023641D"/>
    <w:rsid w:val="0024514E"/>
    <w:rsid w:val="002559EF"/>
    <w:rsid w:val="00256BF6"/>
    <w:rsid w:val="002639EA"/>
    <w:rsid w:val="00264496"/>
    <w:rsid w:val="0026484E"/>
    <w:rsid w:val="002666F4"/>
    <w:rsid w:val="00270E23"/>
    <w:rsid w:val="002770E9"/>
    <w:rsid w:val="00290C21"/>
    <w:rsid w:val="00297BB9"/>
    <w:rsid w:val="00297F2B"/>
    <w:rsid w:val="002A2B61"/>
    <w:rsid w:val="002B2C90"/>
    <w:rsid w:val="002C2550"/>
    <w:rsid w:val="002D49A1"/>
    <w:rsid w:val="002D4FEE"/>
    <w:rsid w:val="002E3141"/>
    <w:rsid w:val="00300CC5"/>
    <w:rsid w:val="003056A9"/>
    <w:rsid w:val="00310878"/>
    <w:rsid w:val="003108FD"/>
    <w:rsid w:val="003114D5"/>
    <w:rsid w:val="0031315C"/>
    <w:rsid w:val="003221B4"/>
    <w:rsid w:val="00330AF1"/>
    <w:rsid w:val="00342B52"/>
    <w:rsid w:val="00363D81"/>
    <w:rsid w:val="00370904"/>
    <w:rsid w:val="00371909"/>
    <w:rsid w:val="00385987"/>
    <w:rsid w:val="003A039E"/>
    <w:rsid w:val="003A1749"/>
    <w:rsid w:val="003C3573"/>
    <w:rsid w:val="003D4AAF"/>
    <w:rsid w:val="003F37E7"/>
    <w:rsid w:val="00400C7A"/>
    <w:rsid w:val="004234D6"/>
    <w:rsid w:val="00435F30"/>
    <w:rsid w:val="0044656E"/>
    <w:rsid w:val="004507E9"/>
    <w:rsid w:val="00464DE9"/>
    <w:rsid w:val="00475401"/>
    <w:rsid w:val="004872AE"/>
    <w:rsid w:val="004B004B"/>
    <w:rsid w:val="004C25F4"/>
    <w:rsid w:val="00533345"/>
    <w:rsid w:val="00550E34"/>
    <w:rsid w:val="00552331"/>
    <w:rsid w:val="005550AC"/>
    <w:rsid w:val="00576ECA"/>
    <w:rsid w:val="005818AA"/>
    <w:rsid w:val="00591029"/>
    <w:rsid w:val="00595B0A"/>
    <w:rsid w:val="005B2E3B"/>
    <w:rsid w:val="005C0E90"/>
    <w:rsid w:val="005D0BCD"/>
    <w:rsid w:val="005F1251"/>
    <w:rsid w:val="00611882"/>
    <w:rsid w:val="00616E3E"/>
    <w:rsid w:val="00623BD3"/>
    <w:rsid w:val="006509A5"/>
    <w:rsid w:val="006518FE"/>
    <w:rsid w:val="00671036"/>
    <w:rsid w:val="00671FAC"/>
    <w:rsid w:val="00685B83"/>
    <w:rsid w:val="0068711E"/>
    <w:rsid w:val="00695852"/>
    <w:rsid w:val="006C0B31"/>
    <w:rsid w:val="006E08C3"/>
    <w:rsid w:val="006E794D"/>
    <w:rsid w:val="00703A72"/>
    <w:rsid w:val="00710CC2"/>
    <w:rsid w:val="007249F2"/>
    <w:rsid w:val="0072614C"/>
    <w:rsid w:val="00736271"/>
    <w:rsid w:val="00742A6A"/>
    <w:rsid w:val="00746EC8"/>
    <w:rsid w:val="007620E8"/>
    <w:rsid w:val="00777BC0"/>
    <w:rsid w:val="00785AEB"/>
    <w:rsid w:val="007A27BA"/>
    <w:rsid w:val="007A3BFA"/>
    <w:rsid w:val="007D0EC3"/>
    <w:rsid w:val="007F5B23"/>
    <w:rsid w:val="008062B4"/>
    <w:rsid w:val="00817D82"/>
    <w:rsid w:val="00825DD9"/>
    <w:rsid w:val="00825FED"/>
    <w:rsid w:val="00836171"/>
    <w:rsid w:val="00845C8F"/>
    <w:rsid w:val="00861546"/>
    <w:rsid w:val="008650F5"/>
    <w:rsid w:val="008858FA"/>
    <w:rsid w:val="00886CE3"/>
    <w:rsid w:val="008916CD"/>
    <w:rsid w:val="008B6343"/>
    <w:rsid w:val="008C5DF4"/>
    <w:rsid w:val="008D6288"/>
    <w:rsid w:val="00906E5C"/>
    <w:rsid w:val="00915615"/>
    <w:rsid w:val="0093265B"/>
    <w:rsid w:val="00942D2F"/>
    <w:rsid w:val="00944631"/>
    <w:rsid w:val="00956D13"/>
    <w:rsid w:val="00957DC9"/>
    <w:rsid w:val="00980942"/>
    <w:rsid w:val="00981F1B"/>
    <w:rsid w:val="00982331"/>
    <w:rsid w:val="00984312"/>
    <w:rsid w:val="009856F1"/>
    <w:rsid w:val="009A1433"/>
    <w:rsid w:val="009A2B62"/>
    <w:rsid w:val="009C0470"/>
    <w:rsid w:val="009C677B"/>
    <w:rsid w:val="00A01E8F"/>
    <w:rsid w:val="00A41CF3"/>
    <w:rsid w:val="00A46BE3"/>
    <w:rsid w:val="00A727B6"/>
    <w:rsid w:val="00A755EC"/>
    <w:rsid w:val="00AB1767"/>
    <w:rsid w:val="00AB398D"/>
    <w:rsid w:val="00AC474D"/>
    <w:rsid w:val="00B10C3A"/>
    <w:rsid w:val="00B20C33"/>
    <w:rsid w:val="00B217D9"/>
    <w:rsid w:val="00B33B65"/>
    <w:rsid w:val="00B33CB5"/>
    <w:rsid w:val="00B57507"/>
    <w:rsid w:val="00B6299D"/>
    <w:rsid w:val="00B65B69"/>
    <w:rsid w:val="00B66E72"/>
    <w:rsid w:val="00B75112"/>
    <w:rsid w:val="00BB62B3"/>
    <w:rsid w:val="00BC34E4"/>
    <w:rsid w:val="00BC4558"/>
    <w:rsid w:val="00BD2B13"/>
    <w:rsid w:val="00BD330F"/>
    <w:rsid w:val="00BD68EC"/>
    <w:rsid w:val="00BE4BC0"/>
    <w:rsid w:val="00BF2526"/>
    <w:rsid w:val="00C32CF5"/>
    <w:rsid w:val="00C42CCB"/>
    <w:rsid w:val="00C43330"/>
    <w:rsid w:val="00C45204"/>
    <w:rsid w:val="00C6016A"/>
    <w:rsid w:val="00C777B8"/>
    <w:rsid w:val="00C83EAE"/>
    <w:rsid w:val="00CC4226"/>
    <w:rsid w:val="00D335D4"/>
    <w:rsid w:val="00D3476E"/>
    <w:rsid w:val="00D80AF9"/>
    <w:rsid w:val="00DA291D"/>
    <w:rsid w:val="00DA609B"/>
    <w:rsid w:val="00DB0E22"/>
    <w:rsid w:val="00DB25F3"/>
    <w:rsid w:val="00DB5A3D"/>
    <w:rsid w:val="00DC217E"/>
    <w:rsid w:val="00DE258D"/>
    <w:rsid w:val="00DE4912"/>
    <w:rsid w:val="00DF40CD"/>
    <w:rsid w:val="00E1092A"/>
    <w:rsid w:val="00E12EB9"/>
    <w:rsid w:val="00E27196"/>
    <w:rsid w:val="00E35AD8"/>
    <w:rsid w:val="00E42B2A"/>
    <w:rsid w:val="00E536B3"/>
    <w:rsid w:val="00E53F3C"/>
    <w:rsid w:val="00E703F5"/>
    <w:rsid w:val="00EA2315"/>
    <w:rsid w:val="00EB07CF"/>
    <w:rsid w:val="00EB7690"/>
    <w:rsid w:val="00ED08C1"/>
    <w:rsid w:val="00EE562D"/>
    <w:rsid w:val="00EF425A"/>
    <w:rsid w:val="00F10302"/>
    <w:rsid w:val="00F33B43"/>
    <w:rsid w:val="00F402EC"/>
    <w:rsid w:val="00F4501A"/>
    <w:rsid w:val="00F500B1"/>
    <w:rsid w:val="00F60C79"/>
    <w:rsid w:val="00F7088C"/>
    <w:rsid w:val="00F72C62"/>
    <w:rsid w:val="00F74566"/>
    <w:rsid w:val="00F812BF"/>
    <w:rsid w:val="00F851F2"/>
    <w:rsid w:val="00F94850"/>
    <w:rsid w:val="00FA0C7F"/>
    <w:rsid w:val="00FB071C"/>
    <w:rsid w:val="00FE71D1"/>
    <w:rsid w:val="00FF3D26"/>
    <w:rsid w:val="010B1105"/>
    <w:rsid w:val="25B05BD4"/>
    <w:rsid w:val="31530D8F"/>
    <w:rsid w:val="765C0A1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BF6"/>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uiPriority w:val="99"/>
    <w:qFormat/>
    <w:rsid w:val="00256BF6"/>
    <w:pPr>
      <w:keepNext/>
      <w:keepLines/>
      <w:widowControl/>
      <w:spacing w:before="260" w:after="260" w:line="416" w:lineRule="auto"/>
      <w:jc w:val="left"/>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56BF6"/>
    <w:pPr>
      <w:ind w:leftChars="2500" w:left="100"/>
    </w:pPr>
  </w:style>
  <w:style w:type="paragraph" w:styleId="a4">
    <w:name w:val="footer"/>
    <w:basedOn w:val="a"/>
    <w:link w:val="Char0"/>
    <w:uiPriority w:val="99"/>
    <w:unhideWhenUsed/>
    <w:qFormat/>
    <w:rsid w:val="00256BF6"/>
    <w:pPr>
      <w:tabs>
        <w:tab w:val="center" w:pos="4153"/>
        <w:tab w:val="right" w:pos="8306"/>
      </w:tabs>
      <w:snapToGrid w:val="0"/>
      <w:jc w:val="left"/>
    </w:pPr>
    <w:rPr>
      <w:sz w:val="18"/>
      <w:szCs w:val="18"/>
    </w:rPr>
  </w:style>
  <w:style w:type="paragraph" w:styleId="a5">
    <w:name w:val="header"/>
    <w:basedOn w:val="a"/>
    <w:link w:val="Char1"/>
    <w:uiPriority w:val="99"/>
    <w:unhideWhenUsed/>
    <w:rsid w:val="00256BF6"/>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256BF6"/>
    <w:pPr>
      <w:widowControl/>
      <w:spacing w:before="100" w:beforeAutospacing="1" w:after="100" w:afterAutospacing="1"/>
      <w:jc w:val="left"/>
    </w:pPr>
    <w:rPr>
      <w:rFonts w:ascii="宋体" w:eastAsia="宋体" w:hAnsi="宋体" w:cs="宋体"/>
      <w:kern w:val="0"/>
      <w:sz w:val="24"/>
      <w:szCs w:val="24"/>
    </w:rPr>
  </w:style>
  <w:style w:type="paragraph" w:styleId="a7">
    <w:name w:val="Title"/>
    <w:basedOn w:val="a"/>
    <w:next w:val="a"/>
    <w:link w:val="Char2"/>
    <w:uiPriority w:val="99"/>
    <w:qFormat/>
    <w:rsid w:val="00256BF6"/>
    <w:pPr>
      <w:widowControl/>
      <w:spacing w:before="240" w:after="60" w:line="360" w:lineRule="auto"/>
      <w:jc w:val="center"/>
      <w:outlineLvl w:val="0"/>
    </w:pPr>
    <w:rPr>
      <w:rFonts w:ascii="Calibri Light" w:eastAsia="宋体" w:hAnsi="Calibri Light" w:cs="Times New Roman"/>
      <w:b/>
      <w:bCs/>
      <w:sz w:val="32"/>
      <w:szCs w:val="32"/>
    </w:rPr>
  </w:style>
  <w:style w:type="character" w:styleId="a8">
    <w:name w:val="Strong"/>
    <w:basedOn w:val="a0"/>
    <w:uiPriority w:val="22"/>
    <w:qFormat/>
    <w:rsid w:val="00256BF6"/>
    <w:rPr>
      <w:b/>
      <w:bCs/>
    </w:rPr>
  </w:style>
  <w:style w:type="character" w:styleId="a9">
    <w:name w:val="Hyperlink"/>
    <w:basedOn w:val="a0"/>
    <w:uiPriority w:val="99"/>
    <w:unhideWhenUsed/>
    <w:qFormat/>
    <w:rsid w:val="00256BF6"/>
    <w:rPr>
      <w:color w:val="0000FF"/>
      <w:u w:val="single"/>
    </w:rPr>
  </w:style>
  <w:style w:type="paragraph" w:customStyle="1" w:styleId="p0">
    <w:name w:val="p0"/>
    <w:basedOn w:val="a"/>
    <w:rsid w:val="00256BF6"/>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日期 Char"/>
    <w:basedOn w:val="a0"/>
    <w:link w:val="a3"/>
    <w:uiPriority w:val="99"/>
    <w:semiHidden/>
    <w:rsid w:val="00256BF6"/>
  </w:style>
  <w:style w:type="paragraph" w:customStyle="1" w:styleId="p17">
    <w:name w:val="p17"/>
    <w:basedOn w:val="a"/>
    <w:qFormat/>
    <w:rsid w:val="00256BF6"/>
    <w:pPr>
      <w:widowControl/>
      <w:spacing w:before="100" w:beforeAutospacing="1" w:after="100" w:afterAutospacing="1"/>
      <w:jc w:val="left"/>
    </w:pPr>
    <w:rPr>
      <w:rFonts w:ascii="宋体" w:eastAsia="宋体" w:hAnsi="宋体" w:cs="宋体"/>
      <w:kern w:val="0"/>
      <w:sz w:val="24"/>
      <w:szCs w:val="24"/>
    </w:rPr>
  </w:style>
  <w:style w:type="character" w:customStyle="1" w:styleId="Char1">
    <w:name w:val="页眉 Char"/>
    <w:basedOn w:val="a0"/>
    <w:link w:val="a5"/>
    <w:uiPriority w:val="99"/>
    <w:qFormat/>
    <w:rsid w:val="00256BF6"/>
    <w:rPr>
      <w:sz w:val="18"/>
      <w:szCs w:val="18"/>
    </w:rPr>
  </w:style>
  <w:style w:type="character" w:customStyle="1" w:styleId="Char0">
    <w:name w:val="页脚 Char"/>
    <w:basedOn w:val="a0"/>
    <w:link w:val="a4"/>
    <w:uiPriority w:val="99"/>
    <w:qFormat/>
    <w:rsid w:val="00256BF6"/>
    <w:rPr>
      <w:sz w:val="18"/>
      <w:szCs w:val="18"/>
    </w:rPr>
  </w:style>
  <w:style w:type="character" w:customStyle="1" w:styleId="Char2">
    <w:name w:val="标题 Char"/>
    <w:basedOn w:val="a0"/>
    <w:link w:val="a7"/>
    <w:uiPriority w:val="99"/>
    <w:rsid w:val="00256BF6"/>
    <w:rPr>
      <w:rFonts w:ascii="Calibri Light" w:eastAsia="宋体" w:hAnsi="Calibri Light" w:cs="Times New Roman"/>
      <w:b/>
      <w:bCs/>
      <w:sz w:val="32"/>
      <w:szCs w:val="32"/>
    </w:rPr>
  </w:style>
  <w:style w:type="character" w:customStyle="1" w:styleId="2Char">
    <w:name w:val="标题 2 Char"/>
    <w:basedOn w:val="a0"/>
    <w:link w:val="2"/>
    <w:uiPriority w:val="99"/>
    <w:rsid w:val="00256BF6"/>
    <w:rPr>
      <w:rFonts w:ascii="Arial" w:eastAsia="黑体" w:hAnsi="Arial" w:cs="Times New Roman"/>
      <w:b/>
      <w:bCs/>
      <w:sz w:val="32"/>
      <w:szCs w:val="32"/>
    </w:rPr>
  </w:style>
  <w:style w:type="paragraph" w:styleId="aa">
    <w:name w:val="List Paragraph"/>
    <w:basedOn w:val="a"/>
    <w:uiPriority w:val="34"/>
    <w:qFormat/>
    <w:rsid w:val="00256BF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lun.caigou2003.com/recijiedu/2365795.html" TargetMode="External"/><Relationship Id="rId3" Type="http://schemas.openxmlformats.org/officeDocument/2006/relationships/styles" Target="styles.xml"/><Relationship Id="rId7" Type="http://schemas.openxmlformats.org/officeDocument/2006/relationships/hyperlink" Target="http://lilun.caigou2003.com/recijiedu/2365795.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lilun.caigou2003.com/recijiedu/2539166.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0C9371-A2A3-40E2-8D63-A26D6CF77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586</Words>
  <Characters>3341</Characters>
  <Application>Microsoft Office Word</Application>
  <DocSecurity>0</DocSecurity>
  <Lines>27</Lines>
  <Paragraphs>7</Paragraphs>
  <ScaleCrop>false</ScaleCrop>
  <Company>China</Company>
  <LinksUpToDate>false</LinksUpToDate>
  <CharactersWithSpaces>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98</cp:revision>
  <cp:lastPrinted>2019-08-13T08:42:00Z</cp:lastPrinted>
  <dcterms:created xsi:type="dcterms:W3CDTF">2019-05-15T03:28:00Z</dcterms:created>
  <dcterms:modified xsi:type="dcterms:W3CDTF">2019-08-30T02:38:00Z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