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jc w:val="left"/>
        <w:rPr>
          <w:rFonts w:hint="eastAsia" w:ascii="方正小标宋简体" w:hAnsi="Calibri" w:eastAsia="方正小标宋简体" w:cs="黑体"/>
          <w:sz w:val="44"/>
          <w:szCs w:val="44"/>
        </w:rPr>
      </w:pPr>
      <w:r>
        <w:rPr>
          <w:rFonts w:hint="eastAsia" w:ascii="方正小标宋简体" w:hAnsi="Calibri" w:eastAsia="方正小标宋简体" w:cs="黑体"/>
          <w:sz w:val="44"/>
          <w:szCs w:val="44"/>
        </w:rPr>
        <w:t>关于对新</w:t>
      </w:r>
      <w:r>
        <w:rPr>
          <w:rFonts w:hint="eastAsia" w:ascii="方正小标宋简体" w:hAnsi="Calibri" w:eastAsia="方正小标宋简体" w:cs="黑体"/>
          <w:sz w:val="44"/>
          <w:szCs w:val="44"/>
          <w:lang w:eastAsia="zh-CN"/>
        </w:rPr>
        <w:t>干</w:t>
      </w:r>
      <w:r>
        <w:rPr>
          <w:rFonts w:hint="eastAsia" w:ascii="方正小标宋简体" w:hAnsi="Calibri" w:eastAsia="方正小标宋简体" w:cs="黑体"/>
          <w:sz w:val="44"/>
          <w:szCs w:val="44"/>
        </w:rPr>
        <w:t>县民兵训练基地及综合应急基地</w:t>
      </w:r>
    </w:p>
    <w:p>
      <w:pPr>
        <w:ind w:firstLine="1760" w:firstLineChars="400"/>
        <w:jc w:val="left"/>
        <w:rPr>
          <w:rFonts w:hint="eastAsia" w:ascii="方正小标宋简体" w:hAnsi="Calibri" w:eastAsia="方正小标宋简体" w:cs="黑体"/>
          <w:sz w:val="44"/>
          <w:szCs w:val="44"/>
        </w:rPr>
      </w:pPr>
      <w:r>
        <w:rPr>
          <w:rFonts w:hint="eastAsia" w:ascii="方正小标宋简体" w:hAnsi="Calibri" w:eastAsia="方正小标宋简体" w:cs="黑体"/>
          <w:sz w:val="44"/>
          <w:szCs w:val="44"/>
        </w:rPr>
        <w:t>家具采购项目投诉处理决定</w:t>
      </w:r>
    </w:p>
    <w:p>
      <w:pPr>
        <w:rPr>
          <w:rFonts w:ascii="仿宋" w:hAnsi="仿宋" w:eastAsia="仿宋" w:cs="仿宋"/>
          <w:b/>
          <w:bCs/>
          <w:sz w:val="32"/>
          <w:szCs w:val="32"/>
        </w:rPr>
      </w:pPr>
    </w:p>
    <w:p>
      <w:pPr>
        <w:jc w:val="left"/>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投诉人：</w:t>
      </w:r>
      <w:r>
        <w:rPr>
          <w:rFonts w:hint="eastAsia" w:ascii="仿宋_GB2312" w:hAnsi="仿宋" w:eastAsia="仿宋_GB2312" w:cs="黑体"/>
          <w:sz w:val="32"/>
          <w:szCs w:val="32"/>
          <w:lang w:eastAsia="zh-CN"/>
        </w:rPr>
        <w:t>江西富宏机械租赁有限公司</w:t>
      </w:r>
    </w:p>
    <w:p>
      <w:pPr>
        <w:jc w:val="left"/>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地址：</w:t>
      </w:r>
      <w:r>
        <w:rPr>
          <w:rFonts w:hint="eastAsia" w:ascii="仿宋_GB2312" w:hAnsi="仿宋" w:eastAsia="仿宋_GB2312" w:cs="黑体"/>
          <w:sz w:val="32"/>
          <w:szCs w:val="32"/>
          <w:lang w:eastAsia="zh-CN"/>
        </w:rPr>
        <w:t>江西省吉安市吉州区井冈山大道新88号庐陵老街1#-B</w:t>
      </w:r>
    </w:p>
    <w:p>
      <w:pPr>
        <w:jc w:val="left"/>
        <w:rPr>
          <w:rFonts w:hint="eastAsia" w:ascii="仿宋_GB2312" w:hAnsi="仿宋" w:eastAsia="仿宋_GB2312" w:cs="黑体"/>
          <w:sz w:val="32"/>
          <w:szCs w:val="32"/>
          <w:lang w:eastAsia="zh-CN"/>
        </w:rPr>
      </w:pPr>
      <w:r>
        <w:rPr>
          <w:rFonts w:hint="eastAsia" w:ascii="仿宋_GB2312" w:hAnsi="仿宋" w:eastAsia="仿宋_GB2312" w:cs="黑体"/>
          <w:sz w:val="32"/>
          <w:szCs w:val="32"/>
          <w:lang w:eastAsia="zh-CN"/>
        </w:rPr>
        <w:t xml:space="preserve">区三楼共享区A-314#1 </w:t>
      </w:r>
    </w:p>
    <w:p>
      <w:pPr>
        <w:spacing w:line="560" w:lineRule="exact"/>
        <w:rPr>
          <w:rFonts w:hint="eastAsia" w:ascii="仿宋_GB2312" w:hAnsi="仿宋" w:eastAsia="仿宋_GB2312" w:cs="黑体"/>
          <w:sz w:val="32"/>
          <w:szCs w:val="32"/>
        </w:rPr>
      </w:pPr>
      <w:r>
        <w:rPr>
          <w:rFonts w:hint="eastAsia" w:ascii="仿宋_GB2312" w:hAnsi="仿宋" w:eastAsia="仿宋_GB2312" w:cs="黑体"/>
          <w:b/>
          <w:bCs/>
          <w:sz w:val="32"/>
          <w:szCs w:val="32"/>
        </w:rPr>
        <w:t>邮编:</w:t>
      </w:r>
      <w:r>
        <w:rPr>
          <w:rFonts w:hint="eastAsia" w:ascii="仿宋_GB2312" w:hAnsi="仿宋" w:eastAsia="仿宋_GB2312" w:cs="黑体"/>
          <w:sz w:val="32"/>
          <w:szCs w:val="32"/>
        </w:rPr>
        <w:t xml:space="preserve"> 3</w:t>
      </w:r>
      <w:r>
        <w:rPr>
          <w:rFonts w:hint="eastAsia" w:ascii="仿宋_GB2312" w:hAnsi="仿宋" w:eastAsia="仿宋_GB2312" w:cs="黑体"/>
          <w:sz w:val="32"/>
          <w:szCs w:val="32"/>
          <w:lang w:val="en-US" w:eastAsia="zh-CN"/>
        </w:rPr>
        <w:t>4300</w:t>
      </w:r>
      <w:r>
        <w:rPr>
          <w:rFonts w:hint="eastAsia" w:ascii="仿宋_GB2312" w:hAnsi="仿宋" w:eastAsia="仿宋_GB2312" w:cs="黑体"/>
          <w:sz w:val="32"/>
          <w:szCs w:val="32"/>
        </w:rPr>
        <w:t>0</w:t>
      </w:r>
    </w:p>
    <w:p>
      <w:pPr>
        <w:jc w:val="left"/>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授权代表</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eastAsia="zh-CN"/>
        </w:rPr>
        <w:t xml:space="preserve">刘富玉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_GB2312" w:hAnsi="仿宋" w:eastAsia="仿宋_GB2312" w:cs="黑体"/>
          <w:sz w:val="32"/>
          <w:szCs w:val="32"/>
        </w:rPr>
        <w:t xml:space="preserve">  </w:t>
      </w:r>
      <w:r>
        <w:rPr>
          <w:rFonts w:hint="eastAsia" w:ascii="仿宋_GB2312" w:hAnsi="仿宋" w:eastAsia="仿宋_GB2312" w:cs="黑体"/>
          <w:sz w:val="32"/>
          <w:szCs w:val="32"/>
          <w:lang w:val="en-US" w:eastAsia="zh-CN"/>
        </w:rPr>
        <w:t xml:space="preserve">     </w:t>
      </w:r>
      <w:r>
        <w:rPr>
          <w:rFonts w:hint="eastAsia" w:ascii="仿宋_GB2312" w:hAnsi="仿宋" w:eastAsia="仿宋_GB2312" w:cs="黑体"/>
          <w:b/>
          <w:bCs/>
          <w:sz w:val="32"/>
          <w:szCs w:val="32"/>
        </w:rPr>
        <w:t>联系电话</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eastAsia="zh-CN"/>
        </w:rPr>
        <w:t>18397858827</w:t>
      </w:r>
    </w:p>
    <w:p>
      <w:pPr>
        <w:spacing w:line="560" w:lineRule="exact"/>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被投诉人：</w:t>
      </w:r>
      <w:r>
        <w:rPr>
          <w:rFonts w:hint="eastAsia" w:ascii="仿宋_GB2312" w:hAnsi="仿宋" w:eastAsia="仿宋_GB2312" w:cs="黑体"/>
          <w:sz w:val="32"/>
          <w:szCs w:val="32"/>
          <w:lang w:eastAsia="zh-CN"/>
        </w:rPr>
        <w:t>江西驭达项目管理有限公司</w:t>
      </w:r>
    </w:p>
    <w:p>
      <w:pPr>
        <w:spacing w:line="560" w:lineRule="exact"/>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rPr>
        <w:t>地址：</w:t>
      </w:r>
      <w:r>
        <w:rPr>
          <w:rFonts w:hint="eastAsia" w:ascii="仿宋_GB2312" w:hAnsi="仿宋" w:eastAsia="仿宋_GB2312" w:cs="黑体"/>
          <w:sz w:val="32"/>
          <w:szCs w:val="32"/>
        </w:rPr>
        <w:t>吉安市</w:t>
      </w:r>
      <w:r>
        <w:rPr>
          <w:rFonts w:hint="eastAsia" w:ascii="仿宋_GB2312" w:hAnsi="仿宋" w:eastAsia="仿宋_GB2312" w:cs="黑体"/>
          <w:sz w:val="32"/>
          <w:szCs w:val="32"/>
          <w:lang w:eastAsia="zh-CN"/>
        </w:rPr>
        <w:t>青原区龙湖大厦</w:t>
      </w:r>
      <w:r>
        <w:rPr>
          <w:rFonts w:hint="eastAsia" w:ascii="仿宋_GB2312" w:hAnsi="仿宋" w:eastAsia="仿宋_GB2312" w:cs="黑体"/>
          <w:sz w:val="32"/>
          <w:szCs w:val="32"/>
          <w:lang w:val="en-US" w:eastAsia="zh-CN"/>
        </w:rPr>
        <w:t>1单元2302室</w:t>
      </w:r>
      <w:bookmarkStart w:id="0" w:name="_GoBack"/>
      <w:bookmarkEnd w:id="0"/>
    </w:p>
    <w:p>
      <w:pPr>
        <w:spacing w:line="560" w:lineRule="exact"/>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联系人：</w:t>
      </w:r>
      <w:r>
        <w:rPr>
          <w:rFonts w:hint="eastAsia" w:ascii="仿宋_GB2312" w:hAnsi="仿宋" w:eastAsia="仿宋_GB2312" w:cs="黑体"/>
          <w:sz w:val="32"/>
          <w:szCs w:val="32"/>
          <w:lang w:eastAsia="zh-CN"/>
        </w:rPr>
        <w:t>杨先生</w:t>
      </w:r>
      <w:r>
        <w:rPr>
          <w:rFonts w:hint="eastAsia" w:ascii="仿宋_GB2312" w:hAnsi="仿宋" w:eastAsia="仿宋_GB2312" w:cs="黑体"/>
          <w:sz w:val="32"/>
          <w:szCs w:val="32"/>
          <w:lang w:val="en-US" w:eastAsia="zh-CN"/>
        </w:rPr>
        <w:t xml:space="preserve">      </w:t>
      </w:r>
      <w:r>
        <w:rPr>
          <w:rFonts w:hint="eastAsia" w:ascii="仿宋_GB2312" w:hAnsi="仿宋" w:eastAsia="仿宋_GB2312" w:cs="黑体"/>
          <w:b/>
          <w:bCs/>
          <w:sz w:val="32"/>
          <w:szCs w:val="32"/>
        </w:rPr>
        <w:t>联系电话：</w:t>
      </w:r>
      <w:r>
        <w:rPr>
          <w:rFonts w:hint="eastAsia" w:ascii="仿宋_GB2312" w:hAnsi="仿宋" w:eastAsia="仿宋_GB2312" w:cs="黑体"/>
          <w:sz w:val="32"/>
          <w:szCs w:val="32"/>
        </w:rPr>
        <w:t>0796-8</w:t>
      </w:r>
      <w:r>
        <w:rPr>
          <w:rFonts w:hint="eastAsia" w:ascii="仿宋_GB2312" w:hAnsi="仿宋" w:eastAsia="仿宋_GB2312" w:cs="黑体"/>
          <w:sz w:val="32"/>
          <w:szCs w:val="32"/>
          <w:lang w:val="en-US" w:eastAsia="zh-CN"/>
        </w:rPr>
        <w:t>183758</w:t>
      </w:r>
    </w:p>
    <w:p>
      <w:pPr>
        <w:spacing w:line="560" w:lineRule="exact"/>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rPr>
        <w:t>投诉人对</w:t>
      </w:r>
      <w:r>
        <w:rPr>
          <w:rFonts w:hint="eastAsia" w:ascii="仿宋_GB2312" w:hAnsi="仿宋" w:eastAsia="仿宋_GB2312" w:cs="黑体"/>
          <w:sz w:val="32"/>
          <w:szCs w:val="32"/>
          <w:lang w:eastAsia="zh-CN"/>
        </w:rPr>
        <w:t>江西驭达项目管理有限公司</w:t>
      </w:r>
      <w:r>
        <w:rPr>
          <w:rFonts w:hint="eastAsia" w:ascii="仿宋_GB2312" w:hAnsi="仿宋" w:eastAsia="仿宋_GB2312" w:cs="黑体"/>
          <w:sz w:val="32"/>
          <w:szCs w:val="32"/>
        </w:rPr>
        <w:t>代理的</w:t>
      </w:r>
      <w:r>
        <w:rPr>
          <w:rFonts w:hint="eastAsia" w:ascii="仿宋_GB2312" w:hAnsi="仿宋" w:eastAsia="仿宋_GB2312" w:cs="黑体"/>
          <w:sz w:val="32"/>
          <w:szCs w:val="32"/>
          <w:lang w:eastAsia="zh-CN"/>
        </w:rPr>
        <w:t>新干县民兵训练基地及综合应急基地家具采购（项目编号</w:t>
      </w:r>
      <w:r>
        <w:rPr>
          <w:rFonts w:hint="eastAsia" w:ascii="仿宋_GB2312" w:hAnsi="仿宋" w:eastAsia="仿宋_GB2312" w:cs="黑体"/>
          <w:sz w:val="32"/>
          <w:szCs w:val="32"/>
          <w:lang w:val="en-US" w:eastAsia="zh-CN"/>
        </w:rPr>
        <w:t>:</w:t>
      </w:r>
      <w:r>
        <w:rPr>
          <w:rFonts w:hint="eastAsia" w:ascii="仿宋_GB2312" w:hAnsi="仿宋" w:eastAsia="仿宋_GB2312" w:cs="黑体"/>
          <w:sz w:val="32"/>
          <w:szCs w:val="32"/>
          <w:lang w:eastAsia="zh-CN"/>
        </w:rPr>
        <w:t>赣驭达政采字[2023]XG003）质疑答复</w:t>
      </w:r>
      <w:r>
        <w:rPr>
          <w:rFonts w:hint="eastAsia" w:ascii="仿宋_GB2312" w:hAnsi="仿宋" w:eastAsia="仿宋_GB2312" w:cs="黑体"/>
          <w:sz w:val="32"/>
          <w:szCs w:val="32"/>
        </w:rPr>
        <w:t>不满意，于202</w:t>
      </w:r>
      <w:r>
        <w:rPr>
          <w:rFonts w:hint="eastAsia" w:ascii="仿宋_GB2312" w:hAnsi="仿宋" w:eastAsia="仿宋_GB2312" w:cs="黑体"/>
          <w:sz w:val="32"/>
          <w:szCs w:val="32"/>
          <w:lang w:val="en-US" w:eastAsia="zh-CN"/>
        </w:rPr>
        <w:t>3</w:t>
      </w:r>
      <w:r>
        <w:rPr>
          <w:rFonts w:hint="eastAsia" w:ascii="仿宋_GB2312" w:hAnsi="仿宋" w:eastAsia="仿宋_GB2312" w:cs="黑体"/>
          <w:sz w:val="32"/>
          <w:szCs w:val="32"/>
        </w:rPr>
        <w:t>年</w:t>
      </w:r>
      <w:r>
        <w:rPr>
          <w:rFonts w:hint="eastAsia" w:ascii="仿宋_GB2312" w:hAnsi="仿宋" w:eastAsia="仿宋_GB2312" w:cs="黑体"/>
          <w:sz w:val="32"/>
          <w:szCs w:val="32"/>
          <w:lang w:val="en-US" w:eastAsia="zh-CN"/>
        </w:rPr>
        <w:t>6</w:t>
      </w:r>
      <w:r>
        <w:rPr>
          <w:rFonts w:hint="eastAsia" w:ascii="仿宋_GB2312" w:hAnsi="仿宋" w:eastAsia="仿宋_GB2312" w:cs="黑体"/>
          <w:sz w:val="32"/>
          <w:szCs w:val="32"/>
        </w:rPr>
        <w:t>月</w:t>
      </w:r>
      <w:r>
        <w:rPr>
          <w:rFonts w:hint="eastAsia" w:ascii="仿宋_GB2312" w:hAnsi="仿宋" w:eastAsia="仿宋_GB2312" w:cs="黑体"/>
          <w:sz w:val="32"/>
          <w:szCs w:val="32"/>
          <w:lang w:val="en-US" w:eastAsia="zh-CN"/>
        </w:rPr>
        <w:t>10</w:t>
      </w:r>
      <w:r>
        <w:rPr>
          <w:rFonts w:hint="eastAsia" w:ascii="仿宋_GB2312" w:hAnsi="仿宋" w:eastAsia="仿宋_GB2312" w:cs="黑体"/>
          <w:sz w:val="32"/>
          <w:szCs w:val="32"/>
        </w:rPr>
        <w:t>日向新干县财政局采购办进行投诉,本机关依法受理，并请相关专家进行协助调查和进行论证，现本投诉案已审查终结。</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一、投诉事项及专家调查论证结论</w:t>
      </w:r>
    </w:p>
    <w:p>
      <w:pPr>
        <w:ind w:firstLine="643" w:firstLineChars="200"/>
        <w:jc w:val="left"/>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投诉事项1：</w:t>
      </w:r>
      <w:r>
        <w:rPr>
          <w:rFonts w:hint="eastAsia" w:ascii="仿宋_GB2312" w:hAnsi="仿宋" w:eastAsia="仿宋_GB2312" w:cs="黑体"/>
          <w:sz w:val="32"/>
          <w:szCs w:val="32"/>
          <w:lang w:val="en-US" w:eastAsia="zh-CN"/>
        </w:rPr>
        <w:t>招标文件第六章评标标准：1.7 所投“礼堂椅”角码依据GB/T 11170-2008、GB/T228.1-2010、GB/T10125-2012、GB/T226-2015 相关标准检测：①对C 碳、 Si 硅 、Mn 锰 、S 硫 、P 磷、Cr 铬 、Ni 镍等元素进行检测； ②抗拉强度Rm≥650MPa;③ 规定塑型延伸强度Rp0.2≥230MPa;④ 断后伸长率A≥55%;⑤ 中性盐雾试验(NSS)不少于1200h 检测合格。以上全部满足的得1分。评审依据：投标人需提供具有CMA 标志或CNAS 标志的检(验)测报告原件扫描件并加盖投标人公章佐证。所有检测报告须含有样品图片。评审内容、评审依据的设定“以不合理的条件对供应商实行差别待遇或者歧视待遇”。</w:t>
      </w:r>
    </w:p>
    <w:p>
      <w:pPr>
        <w:pStyle w:val="3"/>
        <w:pageBreakBefore w:val="0"/>
        <w:widowControl w:val="0"/>
        <w:wordWrap/>
        <w:topLinePunct w:val="0"/>
        <w:bidi w:val="0"/>
        <w:adjustRightInd/>
        <w:snapToGrid/>
        <w:spacing w:line="240" w:lineRule="auto"/>
        <w:ind w:left="0" w:leftChars="0" w:firstLine="643" w:firstLineChars="200"/>
        <w:textAlignment w:val="auto"/>
        <w:rPr>
          <w:rFonts w:hint="eastAsia" w:ascii="仿宋_GB2312" w:hAnsi="仿宋" w:eastAsia="仿宋_GB2312" w:cs="黑体"/>
          <w:b w:val="0"/>
          <w:bCs w:val="0"/>
          <w:kern w:val="2"/>
          <w:sz w:val="32"/>
          <w:szCs w:val="32"/>
          <w:lang w:val="en-US" w:eastAsia="zh-CN" w:bidi="ar-SA"/>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b w:val="0"/>
          <w:bCs w:val="0"/>
          <w:kern w:val="2"/>
          <w:sz w:val="32"/>
          <w:szCs w:val="32"/>
          <w:lang w:val="en-US" w:eastAsia="zh-CN" w:bidi="ar-SA"/>
        </w:rPr>
        <w:t>投诉事项成立。采购人可以根据项目需求要求供应商提供相应的检测报告，但应给予供应商准备检测报告的必要时间。未给供应商进行检测和提供检测报告预留必要时间的，构成以不合理的条件对供应商实行差别待遇或者歧视待遇。</w:t>
      </w:r>
    </w:p>
    <w:p>
      <w:pPr>
        <w:ind w:firstLine="643" w:firstLineChars="200"/>
        <w:jc w:val="left"/>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投诉事项2：</w:t>
      </w:r>
      <w:r>
        <w:rPr>
          <w:rFonts w:hint="eastAsia" w:ascii="仿宋_GB2312" w:hAnsi="仿宋" w:eastAsia="仿宋_GB2312" w:cs="黑体"/>
          <w:b w:val="0"/>
          <w:bCs w:val="0"/>
          <w:kern w:val="2"/>
          <w:sz w:val="32"/>
          <w:szCs w:val="32"/>
          <w:lang w:val="en-US" w:eastAsia="zh-CN" w:bidi="ar-SA"/>
        </w:rPr>
        <w:t>招标文件第六章评标标准：4. 所投相关产品所使用的“固定螺丝”依据GB/T3325-2017、QB/T 3832-1999、QB/T3826-1999相关标准检测：金属件外观：电镀层检测合格，耐腐蚀(中性盐雾试验(NSS 法):中性盐雾试验不少于1000h 层本身的耐腐蚀等级达到10级；中性盐雾试验不少于1000h 层对基体的保护等级达到10级。以上全部满足的得 1 分 。</w:t>
      </w:r>
      <w:r>
        <w:rPr>
          <w:rFonts w:hint="eastAsia" w:ascii="仿宋_GB2312" w:hAnsi="仿宋" w:eastAsia="仿宋_GB2312" w:cs="黑体"/>
          <w:sz w:val="32"/>
          <w:szCs w:val="32"/>
          <w:lang w:val="en-US" w:eastAsia="zh-CN"/>
        </w:rPr>
        <w:t>评审内容、评审依据的设定“以不合理的条件对供应商实行差别待遇或者歧视待遇”。</w:t>
      </w:r>
    </w:p>
    <w:p>
      <w:pPr>
        <w:pStyle w:val="3"/>
        <w:pageBreakBefore w:val="0"/>
        <w:widowControl w:val="0"/>
        <w:wordWrap/>
        <w:topLinePunct w:val="0"/>
        <w:bidi w:val="0"/>
        <w:adjustRightInd/>
        <w:snapToGrid/>
        <w:spacing w:line="240" w:lineRule="auto"/>
        <w:ind w:left="0" w:leftChars="0" w:firstLine="643" w:firstLineChars="200"/>
        <w:textAlignment w:val="auto"/>
        <w:rPr>
          <w:rFonts w:hint="eastAsia" w:ascii="仿宋_GB2312" w:hAnsi="仿宋" w:eastAsia="仿宋_GB2312" w:cs="黑体"/>
          <w:b w:val="0"/>
          <w:bCs w:val="0"/>
          <w:kern w:val="2"/>
          <w:sz w:val="32"/>
          <w:szCs w:val="32"/>
          <w:lang w:val="en-US" w:eastAsia="zh-CN" w:bidi="ar-SA"/>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b w:val="0"/>
          <w:bCs w:val="0"/>
          <w:kern w:val="2"/>
          <w:sz w:val="32"/>
          <w:szCs w:val="32"/>
          <w:lang w:val="en-US" w:eastAsia="zh-CN" w:bidi="ar-SA"/>
        </w:rPr>
        <w:t>投诉事项成立。采购人可以根据项目需求要求供应商提供相应的检测报告，但应给予供应商准备检测报告的必要时间。未给供应商进行检测和提供检测报告预留必要时间的，构成以不合理的条件对供应商实行差别待遇或者歧视待遇。</w:t>
      </w:r>
    </w:p>
    <w:p>
      <w:pPr>
        <w:pStyle w:val="2"/>
        <w:pageBreakBefore w:val="0"/>
        <w:widowControl w:val="0"/>
        <w:wordWrap/>
        <w:topLinePunct w:val="0"/>
        <w:bidi w:val="0"/>
        <w:adjustRightInd/>
        <w:snapToGrid/>
        <w:spacing w:before="0" w:after="0" w:line="240" w:lineRule="auto"/>
        <w:ind w:firstLine="640" w:firstLineChars="200"/>
        <w:textAlignment w:val="auto"/>
        <w:rPr>
          <w:rFonts w:hint="eastAsia" w:ascii="仿宋_GB2312" w:hAnsi="仿宋" w:eastAsia="仿宋_GB2312" w:cs="黑体"/>
          <w:b w:val="0"/>
          <w:bCs w:val="0"/>
          <w:kern w:val="2"/>
          <w:sz w:val="32"/>
          <w:szCs w:val="32"/>
          <w:lang w:val="en-US" w:eastAsia="zh-CN" w:bidi="ar-SA"/>
        </w:rPr>
      </w:pPr>
    </w:p>
    <w:p>
      <w:pPr>
        <w:ind w:firstLine="643" w:firstLineChars="200"/>
        <w:jc w:val="left"/>
        <w:rPr>
          <w:rFonts w:hint="eastAsia" w:ascii="仿宋_GB2312" w:hAnsi="仿宋" w:eastAsia="仿宋_GB2312" w:cs="黑体"/>
          <w:b w:val="0"/>
          <w:bCs w:val="0"/>
          <w:kern w:val="2"/>
          <w:sz w:val="32"/>
          <w:szCs w:val="32"/>
          <w:lang w:val="en-US" w:eastAsia="zh-CN" w:bidi="ar-SA"/>
        </w:rPr>
      </w:pPr>
      <w:r>
        <w:rPr>
          <w:rFonts w:hint="eastAsia" w:ascii="仿宋_GB2312" w:hAnsi="仿宋" w:eastAsia="仿宋_GB2312" w:cs="黑体"/>
          <w:b/>
          <w:bCs/>
          <w:sz w:val="32"/>
          <w:szCs w:val="32"/>
          <w:lang w:val="en-US" w:eastAsia="zh-CN"/>
        </w:rPr>
        <w:t>投诉事项3：</w:t>
      </w:r>
      <w:r>
        <w:rPr>
          <w:rFonts w:hint="eastAsia" w:ascii="仿宋_GB2312" w:hAnsi="仿宋" w:eastAsia="仿宋_GB2312" w:cs="黑体"/>
          <w:b w:val="0"/>
          <w:bCs w:val="0"/>
          <w:kern w:val="2"/>
          <w:sz w:val="32"/>
          <w:szCs w:val="32"/>
          <w:lang w:val="en-US" w:eastAsia="zh-CN" w:bidi="ar-SA"/>
        </w:rPr>
        <w:t>招标文件第六章评标标准：1.投标人或所投家具产品制造商具有有效期内的中国绿色产品认证证书，认证产品单元需包含软体家具、金属家具，且证书附件中至少涵盖礼堂椅、办公椅、会议椅。全部满足的得3分。评审依据：提供国家认证认可监督管理委员会官方网站(www.cnca.gov.cn) 查询截图及相关证书(封面需有 CNAS标志)扫描件并加盖投标人公章。</w:t>
      </w:r>
      <w:r>
        <w:rPr>
          <w:rFonts w:hint="eastAsia" w:ascii="仿宋_GB2312" w:hAnsi="仿宋" w:eastAsia="仿宋_GB2312" w:cs="黑体"/>
          <w:sz w:val="32"/>
          <w:szCs w:val="32"/>
          <w:lang w:val="en-US" w:eastAsia="zh-CN"/>
        </w:rPr>
        <w:t>评审内容、评审依据的设定有倾向性。</w:t>
      </w:r>
    </w:p>
    <w:p>
      <w:pPr>
        <w:pStyle w:val="2"/>
        <w:pageBreakBefore w:val="0"/>
        <w:widowControl w:val="0"/>
        <w:wordWrap/>
        <w:topLinePunct w:val="0"/>
        <w:bidi w:val="0"/>
        <w:adjustRightInd/>
        <w:snapToGrid/>
        <w:spacing w:before="0" w:after="0" w:line="240" w:lineRule="auto"/>
        <w:ind w:firstLine="643" w:firstLineChars="200"/>
        <w:textAlignment w:val="auto"/>
        <w:rPr>
          <w:rFonts w:hint="eastAsia" w:ascii="仿宋_GB2312" w:hAnsi="仿宋" w:eastAsia="仿宋_GB2312" w:cs="黑体"/>
          <w:b w:val="0"/>
          <w:bCs w:val="0"/>
          <w:kern w:val="2"/>
          <w:sz w:val="32"/>
          <w:szCs w:val="32"/>
          <w:lang w:val="en-US" w:eastAsia="zh-CN" w:bidi="ar-SA"/>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b w:val="0"/>
          <w:bCs w:val="0"/>
          <w:kern w:val="2"/>
          <w:sz w:val="32"/>
          <w:szCs w:val="32"/>
          <w:lang w:val="en-US" w:eastAsia="zh-CN" w:bidi="ar-SA"/>
        </w:rPr>
        <w:t>投诉事项成立。中国绿色产品认证证书上有中国绿色产品认证标识即可，无需提供国家认证认可监督管理委员会认证的CNAS标志。</w:t>
      </w:r>
    </w:p>
    <w:p>
      <w:pPr>
        <w:ind w:firstLine="643" w:firstLineChars="200"/>
        <w:jc w:val="left"/>
        <w:rPr>
          <w:rFonts w:hint="eastAsia" w:ascii="仿宋_GB2312" w:hAnsi="仿宋" w:eastAsia="仿宋_GB2312" w:cs="黑体"/>
          <w:b w:val="0"/>
          <w:bCs w:val="0"/>
          <w:kern w:val="2"/>
          <w:sz w:val="32"/>
          <w:szCs w:val="32"/>
          <w:lang w:val="en-US" w:eastAsia="zh-CN" w:bidi="ar-SA"/>
        </w:rPr>
      </w:pPr>
      <w:r>
        <w:rPr>
          <w:rFonts w:hint="eastAsia" w:ascii="仿宋_GB2312" w:hAnsi="仿宋" w:eastAsia="仿宋_GB2312" w:cs="黑体"/>
          <w:b/>
          <w:bCs/>
          <w:sz w:val="32"/>
          <w:szCs w:val="32"/>
          <w:lang w:val="en-US" w:eastAsia="zh-CN"/>
        </w:rPr>
        <w:t>投诉事项4：</w:t>
      </w:r>
      <w:r>
        <w:rPr>
          <w:rFonts w:hint="eastAsia" w:ascii="仿宋_GB2312" w:hAnsi="仿宋" w:eastAsia="仿宋_GB2312" w:cs="黑体"/>
          <w:b w:val="0"/>
          <w:bCs w:val="0"/>
          <w:kern w:val="2"/>
          <w:sz w:val="32"/>
          <w:szCs w:val="32"/>
          <w:lang w:val="en-US" w:eastAsia="zh-CN" w:bidi="ar-SA"/>
        </w:rPr>
        <w:t>招标文件第六章评标标准：2.投标办公桌、办公椅、礼堂椅、会议椅通过人类工效学认证，全部满足的得3分。评审依据：提供国家认证认可监督管理委员会官方网站(www.cnca.gov.cn) 查询截图及有效期内的相关认证证书(封面需有CNAS 标志)原件扫描件并加盖投标人公章。</w:t>
      </w:r>
      <w:r>
        <w:rPr>
          <w:rFonts w:hint="eastAsia" w:ascii="仿宋_GB2312" w:hAnsi="仿宋" w:eastAsia="仿宋_GB2312" w:cs="黑体"/>
          <w:sz w:val="32"/>
          <w:szCs w:val="32"/>
          <w:lang w:val="en-US" w:eastAsia="zh-CN"/>
        </w:rPr>
        <w:t>评审内容、评审依据的有倾向性。</w:t>
      </w:r>
    </w:p>
    <w:p>
      <w:pPr>
        <w:pStyle w:val="5"/>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240" w:lineRule="auto"/>
        <w:ind w:firstLine="643" w:firstLineChars="200"/>
        <w:textAlignment w:val="auto"/>
        <w:rPr>
          <w:rFonts w:hint="eastAsia" w:ascii="仿宋_GB2312" w:hAnsi="仿宋" w:eastAsia="仿宋_GB2312" w:cs="黑体"/>
          <w:b w:val="0"/>
          <w:bCs w:val="0"/>
          <w:kern w:val="2"/>
          <w:sz w:val="32"/>
          <w:szCs w:val="32"/>
          <w:lang w:val="en-US" w:eastAsia="zh-CN" w:bidi="ar-SA"/>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b w:val="0"/>
          <w:bCs w:val="0"/>
          <w:kern w:val="2"/>
          <w:sz w:val="32"/>
          <w:szCs w:val="32"/>
          <w:lang w:val="en-US" w:eastAsia="zh-CN" w:bidi="ar-SA"/>
        </w:rPr>
        <w:t>投诉事项成立。通过人类工效学认证即可，无需提供国家认证认可监督管理委员会认证的CNAS标志。</w:t>
      </w:r>
    </w:p>
    <w:p>
      <w:pPr>
        <w:ind w:firstLine="643" w:firstLineChars="200"/>
        <w:jc w:val="left"/>
        <w:rPr>
          <w:rFonts w:hint="eastAsia" w:ascii="仿宋_GB2312" w:hAnsi="仿宋" w:eastAsia="仿宋_GB2312" w:cs="黑体"/>
          <w:b w:val="0"/>
          <w:bCs w:val="0"/>
          <w:kern w:val="2"/>
          <w:sz w:val="32"/>
          <w:szCs w:val="32"/>
          <w:lang w:val="en-US" w:eastAsia="zh-CN" w:bidi="ar-SA"/>
        </w:rPr>
      </w:pPr>
      <w:r>
        <w:rPr>
          <w:rFonts w:hint="eastAsia" w:ascii="仿宋_GB2312" w:hAnsi="仿宋" w:eastAsia="仿宋_GB2312" w:cs="黑体"/>
          <w:b/>
          <w:bCs/>
          <w:sz w:val="32"/>
          <w:szCs w:val="32"/>
          <w:lang w:val="en-US" w:eastAsia="zh-CN"/>
        </w:rPr>
        <w:t>投诉事项5：</w:t>
      </w:r>
      <w:r>
        <w:rPr>
          <w:rFonts w:hint="eastAsia" w:ascii="仿宋_GB2312" w:hAnsi="仿宋" w:eastAsia="仿宋_GB2312" w:cs="黑体"/>
          <w:b w:val="0"/>
          <w:bCs w:val="0"/>
          <w:kern w:val="2"/>
          <w:sz w:val="32"/>
          <w:szCs w:val="32"/>
          <w:lang w:val="en-US" w:eastAsia="zh-CN" w:bidi="ar-SA"/>
        </w:rPr>
        <w:t>招标文件第六章评标标准：3.投标人或所投产品制造商具有有效期内的中国环境标志产品认证证书，认证产品单元需包含软体家具、钢木家具，且证书附件至少涵盖礼堂椅、办公椅、会议椅。全部满足的得3分。该评分项有倾向性。</w:t>
      </w:r>
    </w:p>
    <w:p>
      <w:pPr>
        <w:pStyle w:val="2"/>
        <w:pageBreakBefore w:val="0"/>
        <w:widowControl w:val="0"/>
        <w:wordWrap/>
        <w:topLinePunct w:val="0"/>
        <w:bidi w:val="0"/>
        <w:adjustRightInd/>
        <w:snapToGrid/>
        <w:spacing w:before="0" w:after="0" w:line="240" w:lineRule="auto"/>
        <w:ind w:left="0" w:firstLine="643" w:firstLineChars="200"/>
        <w:textAlignment w:val="auto"/>
        <w:rPr>
          <w:rFonts w:hint="eastAsia" w:ascii="仿宋_GB2312" w:hAnsi="仿宋" w:eastAsia="仿宋_GB2312" w:cs="黑体"/>
          <w:b w:val="0"/>
          <w:bCs w:val="0"/>
          <w:kern w:val="2"/>
          <w:sz w:val="32"/>
          <w:szCs w:val="32"/>
          <w:lang w:val="en-US" w:eastAsia="zh-CN" w:bidi="ar-SA"/>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b w:val="0"/>
          <w:bCs w:val="0"/>
          <w:kern w:val="2"/>
          <w:sz w:val="32"/>
          <w:szCs w:val="32"/>
          <w:lang w:val="en-US" w:eastAsia="zh-CN" w:bidi="ar-SA"/>
        </w:rPr>
        <w:t>投诉不成立。业主单位的采购需求中包含相关家具，评审因素与本项目的采购需求相适应。</w:t>
      </w:r>
    </w:p>
    <w:p>
      <w:pPr>
        <w:pStyle w:val="2"/>
        <w:pageBreakBefore w:val="0"/>
        <w:widowControl w:val="0"/>
        <w:wordWrap/>
        <w:topLinePunct w:val="0"/>
        <w:bidi w:val="0"/>
        <w:adjustRightInd/>
        <w:snapToGrid/>
        <w:spacing w:before="0" w:after="0" w:line="240" w:lineRule="auto"/>
        <w:ind w:left="0" w:firstLine="643" w:firstLineChars="200"/>
        <w:textAlignment w:val="auto"/>
        <w:rPr>
          <w:rFonts w:hint="eastAsia" w:ascii="仿宋_GB2312" w:hAnsi="仿宋" w:eastAsia="仿宋_GB2312" w:cs="黑体"/>
          <w:b w:val="0"/>
          <w:bCs w:val="0"/>
          <w:kern w:val="2"/>
          <w:sz w:val="32"/>
          <w:szCs w:val="32"/>
          <w:lang w:val="en-US" w:eastAsia="zh-CN" w:bidi="ar-SA"/>
        </w:rPr>
      </w:pPr>
      <w:r>
        <w:rPr>
          <w:rFonts w:hint="eastAsia" w:ascii="仿宋_GB2312" w:hAnsi="仿宋" w:eastAsia="仿宋_GB2312" w:cs="黑体"/>
          <w:b/>
          <w:bCs/>
          <w:sz w:val="32"/>
          <w:szCs w:val="32"/>
          <w:lang w:val="en-US" w:eastAsia="zh-CN"/>
        </w:rPr>
        <w:t>投诉事项6：</w:t>
      </w:r>
      <w:r>
        <w:rPr>
          <w:rFonts w:hint="default" w:ascii="仿宋_GB2312" w:hAnsi="仿宋" w:eastAsia="仿宋_GB2312" w:cs="黑体"/>
          <w:b w:val="0"/>
          <w:bCs w:val="0"/>
          <w:kern w:val="2"/>
          <w:sz w:val="32"/>
          <w:szCs w:val="32"/>
          <w:lang w:val="en-US" w:eastAsia="zh-CN" w:bidi="ar-SA"/>
        </w:rPr>
        <w:t>招标文件第五章货物需求表及采购需求：</w:t>
      </w:r>
      <w:r>
        <w:rPr>
          <w:rFonts w:hint="eastAsia" w:ascii="仿宋_GB2312" w:hAnsi="仿宋" w:eastAsia="仿宋_GB2312" w:cs="黑体"/>
          <w:b w:val="0"/>
          <w:bCs w:val="0"/>
          <w:kern w:val="2"/>
          <w:sz w:val="32"/>
          <w:szCs w:val="32"/>
          <w:lang w:val="en-US" w:eastAsia="zh-CN" w:bidi="ar-SA"/>
        </w:rPr>
        <w:t>技术参数指向DTC，采购文件参数指向特定品牌。</w:t>
      </w:r>
    </w:p>
    <w:p>
      <w:pPr>
        <w:pStyle w:val="2"/>
        <w:pageBreakBefore w:val="0"/>
        <w:widowControl w:val="0"/>
        <w:wordWrap/>
        <w:topLinePunct w:val="0"/>
        <w:bidi w:val="0"/>
        <w:adjustRightInd/>
        <w:snapToGrid/>
        <w:spacing w:before="0" w:after="0" w:line="240" w:lineRule="auto"/>
        <w:ind w:left="0" w:firstLine="643" w:firstLineChars="200"/>
        <w:textAlignment w:val="auto"/>
        <w:rPr>
          <w:rFonts w:hint="eastAsia" w:ascii="仿宋_GB2312" w:hAnsi="仿宋" w:eastAsia="仿宋_GB2312" w:cs="黑体"/>
          <w:b w:val="0"/>
          <w:bCs w:val="0"/>
          <w:kern w:val="2"/>
          <w:sz w:val="32"/>
          <w:szCs w:val="32"/>
          <w:lang w:val="en-US" w:eastAsia="zh-CN" w:bidi="ar-SA"/>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b w:val="0"/>
          <w:bCs w:val="0"/>
          <w:kern w:val="2"/>
          <w:sz w:val="32"/>
          <w:szCs w:val="32"/>
          <w:lang w:val="en-US" w:eastAsia="zh-CN" w:bidi="ar-SA"/>
        </w:rPr>
        <w:t>投诉成立。该部件指定了特定品牌DTC，属于以不合理条件对供应商实行差别待遇。</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二、投诉处理决定</w:t>
      </w:r>
    </w:p>
    <w:p>
      <w:pPr>
        <w:spacing w:line="560" w:lineRule="exact"/>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rPr>
        <w:t>基于专家论证和有关调查事实，投诉人的投诉事项</w:t>
      </w:r>
      <w:r>
        <w:rPr>
          <w:rFonts w:hint="eastAsia" w:ascii="仿宋_GB2312" w:hAnsi="仿宋" w:eastAsia="仿宋_GB2312" w:cs="黑体"/>
          <w:sz w:val="32"/>
          <w:szCs w:val="32"/>
          <w:lang w:val="en-US" w:eastAsia="zh-CN"/>
        </w:rPr>
        <w:t>1、2、3、4、6</w:t>
      </w:r>
      <w:r>
        <w:rPr>
          <w:rFonts w:hint="eastAsia" w:ascii="仿宋_GB2312" w:hAnsi="仿宋" w:eastAsia="仿宋_GB2312" w:cs="黑体"/>
          <w:sz w:val="32"/>
          <w:szCs w:val="32"/>
        </w:rPr>
        <w:t>成立。根据《政府采购质疑投诉管理办法》（财政部第94号令）第</w:t>
      </w:r>
      <w:r>
        <w:rPr>
          <w:rFonts w:hint="eastAsia" w:ascii="仿宋_GB2312" w:hAnsi="仿宋" w:eastAsia="仿宋_GB2312" w:cs="黑体"/>
          <w:sz w:val="32"/>
          <w:szCs w:val="32"/>
          <w:lang w:eastAsia="zh-CN"/>
        </w:rPr>
        <w:t>三</w:t>
      </w:r>
      <w:r>
        <w:rPr>
          <w:rFonts w:hint="eastAsia" w:ascii="仿宋_GB2312" w:hAnsi="仿宋" w:eastAsia="仿宋_GB2312" w:cs="黑体"/>
          <w:sz w:val="32"/>
          <w:szCs w:val="32"/>
        </w:rPr>
        <w:t>十</w:t>
      </w:r>
      <w:r>
        <w:rPr>
          <w:rFonts w:hint="eastAsia" w:ascii="仿宋_GB2312" w:hAnsi="仿宋" w:eastAsia="仿宋_GB2312" w:cs="黑体"/>
          <w:sz w:val="32"/>
          <w:szCs w:val="32"/>
          <w:lang w:eastAsia="zh-CN"/>
        </w:rPr>
        <w:t>一</w:t>
      </w:r>
      <w:r>
        <w:rPr>
          <w:rFonts w:hint="eastAsia" w:ascii="仿宋_GB2312" w:hAnsi="仿宋" w:eastAsia="仿宋_GB2312" w:cs="黑体"/>
          <w:sz w:val="32"/>
          <w:szCs w:val="32"/>
        </w:rPr>
        <w:t>条第一</w:t>
      </w:r>
      <w:r>
        <w:rPr>
          <w:rFonts w:hint="eastAsia" w:ascii="仿宋_GB2312" w:hAnsi="仿宋" w:eastAsia="仿宋_GB2312" w:cs="黑体"/>
          <w:sz w:val="32"/>
          <w:szCs w:val="32"/>
          <w:lang w:eastAsia="zh-CN"/>
        </w:rPr>
        <w:t>款</w:t>
      </w:r>
      <w:r>
        <w:rPr>
          <w:rFonts w:hint="eastAsia" w:ascii="仿宋_GB2312" w:hAnsi="仿宋" w:eastAsia="仿宋_GB2312" w:cs="黑体"/>
          <w:sz w:val="32"/>
          <w:szCs w:val="32"/>
        </w:rPr>
        <w:t>第（二）</w:t>
      </w:r>
      <w:r>
        <w:rPr>
          <w:rFonts w:hint="eastAsia" w:ascii="仿宋_GB2312" w:hAnsi="仿宋" w:eastAsia="仿宋_GB2312" w:cs="黑体"/>
          <w:sz w:val="32"/>
          <w:szCs w:val="32"/>
          <w:lang w:eastAsia="zh-CN"/>
        </w:rPr>
        <w:t>项</w:t>
      </w:r>
      <w:r>
        <w:rPr>
          <w:rFonts w:hint="eastAsia" w:ascii="仿宋_GB2312" w:hAnsi="仿宋" w:eastAsia="仿宋_GB2312" w:cs="黑体"/>
          <w:sz w:val="32"/>
          <w:szCs w:val="32"/>
        </w:rPr>
        <w:t>之规定，本机关作出如下处理决定：</w:t>
      </w:r>
      <w:r>
        <w:rPr>
          <w:rFonts w:hint="eastAsia" w:ascii="仿宋_GB2312" w:hAnsi="仿宋" w:eastAsia="仿宋_GB2312" w:cs="黑体"/>
          <w:sz w:val="32"/>
          <w:szCs w:val="32"/>
          <w:lang w:eastAsia="zh-CN"/>
        </w:rPr>
        <w:t>本项目中标结果无效，责令采购人重新开展采购活动</w:t>
      </w:r>
      <w:r>
        <w:rPr>
          <w:rFonts w:hint="eastAsia" w:ascii="仿宋_GB2312" w:hAnsi="仿宋" w:eastAsia="仿宋_GB2312" w:cs="黑体"/>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三、权利告知</w:t>
      </w:r>
    </w:p>
    <w:p>
      <w:pPr>
        <w:spacing w:line="560" w:lineRule="exact"/>
        <w:ind w:firstLine="640" w:firstLineChars="200"/>
        <w:rPr>
          <w:rFonts w:hint="eastAsia"/>
        </w:rPr>
      </w:pPr>
      <w:r>
        <w:rPr>
          <w:rFonts w:hint="eastAsia" w:ascii="仿宋_GB2312" w:hAnsi="仿宋" w:eastAsia="仿宋_GB2312" w:cs="黑体"/>
          <w:sz w:val="32"/>
          <w:szCs w:val="32"/>
        </w:rPr>
        <w:t>投诉人如对上述处理决定不服，可在收到本决定书起60日内向新干县人民政府申请行政复议或六个月内向有管辖权的人民法院提起行政诉讼。</w:t>
      </w:r>
    </w:p>
    <w:p>
      <w:pPr>
        <w:spacing w:line="560" w:lineRule="exact"/>
        <w:ind w:firstLine="640" w:firstLineChars="200"/>
        <w:rPr>
          <w:rFonts w:hint="eastAsia" w:ascii="仿宋_GB2312" w:hAnsi="仿宋" w:eastAsia="仿宋_GB2312"/>
          <w:sz w:val="32"/>
          <w:szCs w:val="32"/>
        </w:rPr>
      </w:pPr>
      <w:r>
        <w:rPr>
          <w:rFonts w:hint="eastAsia" w:ascii="仿宋" w:hAnsi="仿宋" w:eastAsia="仿宋" w:cs="仿宋"/>
          <w:sz w:val="32"/>
          <w:szCs w:val="32"/>
        </w:rPr>
        <w:t xml:space="preserve">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新干县财政局</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2023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19</w:t>
      </w:r>
      <w:r>
        <w:rPr>
          <w:rFonts w:hint="eastAsia" w:ascii="仿宋_GB2312" w:hAnsi="仿宋" w:eastAsia="仿宋_GB2312"/>
          <w:sz w:val="32"/>
          <w:szCs w:val="32"/>
        </w:rPr>
        <w:t xml:space="preserve">日  </w:t>
      </w:r>
    </w:p>
    <w:p>
      <w:pPr>
        <w:spacing w:line="580" w:lineRule="exact"/>
        <w:rPr>
          <w:rFonts w:hint="eastAsia" w:ascii="仿宋_GB2312" w:eastAsia="仿宋_GB2312"/>
          <w:sz w:val="28"/>
          <w:szCs w:val="28"/>
        </w:rPr>
      </w:pPr>
    </w:p>
    <w:p>
      <w:pPr>
        <w:pStyle w:val="2"/>
        <w:rPr>
          <w:rFonts w:hint="eastAsia"/>
        </w:rPr>
      </w:pPr>
    </w:p>
    <w:p>
      <w:pPr>
        <w:spacing w:line="580" w:lineRule="exact"/>
        <w:rPr>
          <w:rFonts w:hint="eastAsia" w:ascii="仿宋_GB2312" w:eastAsia="仿宋_GB2312"/>
          <w:sz w:val="28"/>
          <w:szCs w:val="28"/>
          <w:u w:val="single"/>
        </w:rPr>
      </w:pPr>
      <w:r>
        <w:pict>
          <v:line id="_x0000_s1026" o:spid="_x0000_s1026" o:spt="20" style="position:absolute;left:0pt;margin-left:-4.05pt;margin-top:1.75pt;height:0.05pt;width:454.5pt;z-index:251659264;mso-width-relative:page;mso-height-relative:page;" filled="f" stroked="t" coordsize="21600,21600">
            <v:path arrowok="t"/>
            <v:fill on="f" focussize="0,0"/>
            <v:stroke/>
            <v:imagedata o:title=""/>
            <o:lock v:ext="edit" grouping="f" rotation="f" text="f" aspectratio="f"/>
          </v:line>
        </w:pict>
      </w:r>
      <w:r>
        <w:pict>
          <v:line id="_x0000_s1027" o:spid="_x0000_s1027" o:spt="20" style="position:absolute;left:0pt;margin-left:-4.8pt;margin-top:33.25pt;height:0.05pt;width:454.5pt;z-index:251660288;mso-width-relative:page;mso-height-relative:page;" filled="f" stroked="t" coordsize="21600,21600">
            <v:path arrowok="t"/>
            <v:fill on="f" focussize="0,0"/>
            <v:stroke/>
            <v:imagedata o:title=""/>
            <o:lock v:ext="edit" grouping="f" rotation="f" text="f" aspectratio="f"/>
          </v:line>
        </w:pict>
      </w:r>
      <w:r>
        <w:rPr>
          <w:rFonts w:hint="eastAsia" w:ascii="仿宋_GB2312" w:eastAsia="仿宋_GB2312"/>
          <w:sz w:val="28"/>
          <w:szCs w:val="28"/>
        </w:rPr>
        <w:t xml:space="preserve">  新干县财政局                             </w:t>
      </w:r>
      <w:r>
        <w:rPr>
          <w:rFonts w:hint="eastAsia" w:ascii="仿宋_GB2312" w:eastAsia="仿宋_GB2312"/>
          <w:sz w:val="28"/>
          <w:szCs w:val="28"/>
          <w:lang w:val="en-US" w:eastAsia="zh-CN"/>
        </w:rPr>
        <w:t>2023</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 xml:space="preserve">日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rPr>
        <w:t xml:space="preserve">    </w:t>
      </w:r>
    </w:p>
    <w:p>
      <w:pPr>
        <w:pStyle w:val="5"/>
      </w:pPr>
    </w:p>
    <w:sectPr>
      <w:pgSz w:w="11906" w:h="16838"/>
      <w:pgMar w:top="1587" w:right="1474" w:bottom="1587" w:left="1474" w:header="851" w:footer="992" w:gutter="0"/>
      <w:cols w:space="425" w:num="1"/>
      <w:docGrid w:type="lines" w:linePitch="3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lotter">
    <w:altName w:val="Segoe Print"/>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yNGNiNTIzZWVhZTdkODZkNzFkZDIxNTViMDVjYWQifQ=="/>
  </w:docVars>
  <w:rsids>
    <w:rsidRoot w:val="2B2708BA"/>
    <w:rsid w:val="00084559"/>
    <w:rsid w:val="00476955"/>
    <w:rsid w:val="00712BAA"/>
    <w:rsid w:val="02A07880"/>
    <w:rsid w:val="02F94E92"/>
    <w:rsid w:val="039119BF"/>
    <w:rsid w:val="046E4694"/>
    <w:rsid w:val="05E51322"/>
    <w:rsid w:val="0B383E92"/>
    <w:rsid w:val="0CE26D79"/>
    <w:rsid w:val="0E2209F6"/>
    <w:rsid w:val="17E37F22"/>
    <w:rsid w:val="182E054D"/>
    <w:rsid w:val="19283FB3"/>
    <w:rsid w:val="19303AFD"/>
    <w:rsid w:val="1A72246D"/>
    <w:rsid w:val="1B8B72E5"/>
    <w:rsid w:val="1DC24676"/>
    <w:rsid w:val="22722068"/>
    <w:rsid w:val="23051A6C"/>
    <w:rsid w:val="25DD396C"/>
    <w:rsid w:val="277E783A"/>
    <w:rsid w:val="297C578D"/>
    <w:rsid w:val="2B2708BA"/>
    <w:rsid w:val="2D875EC1"/>
    <w:rsid w:val="2DED2D12"/>
    <w:rsid w:val="31227F2E"/>
    <w:rsid w:val="320E1EF4"/>
    <w:rsid w:val="36240E9A"/>
    <w:rsid w:val="386F48F8"/>
    <w:rsid w:val="3DFA2303"/>
    <w:rsid w:val="3F42605C"/>
    <w:rsid w:val="41BA1EC2"/>
    <w:rsid w:val="43CB2528"/>
    <w:rsid w:val="447E0C18"/>
    <w:rsid w:val="45321187"/>
    <w:rsid w:val="4A5E47CC"/>
    <w:rsid w:val="50FD4D3F"/>
    <w:rsid w:val="51DA0159"/>
    <w:rsid w:val="52CB5D1A"/>
    <w:rsid w:val="543272DD"/>
    <w:rsid w:val="546E3421"/>
    <w:rsid w:val="560F1C92"/>
    <w:rsid w:val="56FE2F5A"/>
    <w:rsid w:val="58F21532"/>
    <w:rsid w:val="5BEC1C38"/>
    <w:rsid w:val="6C8C6B1F"/>
    <w:rsid w:val="6CBF673E"/>
    <w:rsid w:val="6E9D6DF9"/>
    <w:rsid w:val="6FA9785D"/>
    <w:rsid w:val="70D54782"/>
    <w:rsid w:val="73A40B0D"/>
    <w:rsid w:val="73C615B2"/>
    <w:rsid w:val="7A024A94"/>
    <w:rsid w:val="7B0402B2"/>
    <w:rsid w:val="7B8635B5"/>
    <w:rsid w:val="7E270075"/>
    <w:rsid w:val="7E92445B"/>
    <w:rsid w:val="7E9D1EA5"/>
    <w:rsid w:val="7FC3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3"/>
    <w:qFormat/>
    <w:uiPriority w:val="0"/>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Plotter" w:hAnsi="Plotter" w:eastAsiaTheme="minorEastAsia" w:cstheme="minorBidi"/>
      <w:szCs w:val="22"/>
    </w:rPr>
  </w:style>
  <w:style w:type="paragraph" w:styleId="5">
    <w:name w:val="Body Text"/>
    <w:basedOn w:val="1"/>
    <w:next w:val="1"/>
    <w:qFormat/>
    <w:uiPriority w:val="0"/>
    <w:pPr>
      <w:widowControl/>
      <w:spacing w:after="120"/>
      <w:jc w:val="left"/>
    </w:pPr>
    <w:rPr>
      <w:kern w:val="0"/>
    </w:rPr>
  </w:style>
  <w:style w:type="paragraph" w:styleId="6">
    <w:name w:val="Body Text Indent"/>
    <w:basedOn w:val="1"/>
    <w:next w:val="7"/>
    <w:qFormat/>
    <w:uiPriority w:val="0"/>
    <w:pPr>
      <w:autoSpaceDE w:val="0"/>
      <w:autoSpaceDN w:val="0"/>
      <w:adjustRightInd w:val="0"/>
      <w:spacing w:line="360" w:lineRule="auto"/>
      <w:ind w:firstLine="480"/>
      <w:jc w:val="left"/>
    </w:pPr>
    <w:rPr>
      <w:rFonts w:ascii="宋体" w:hAnsi="Times New Roman" w:eastAsia="宋体" w:cs="Times New Roman"/>
      <w:kern w:val="0"/>
      <w:sz w:val="24"/>
    </w:rPr>
  </w:style>
  <w:style w:type="paragraph" w:styleId="7">
    <w:name w:val="envelope return"/>
    <w:basedOn w:val="1"/>
    <w:qFormat/>
    <w:uiPriority w:val="0"/>
    <w:pPr>
      <w:snapToGrid w:val="0"/>
    </w:pPr>
    <w:rPr>
      <w:rFonts w:ascii="Arial" w:hAnsi="Arial"/>
    </w:rPr>
  </w:style>
  <w:style w:type="paragraph" w:styleId="8">
    <w:name w:val="toc 8"/>
    <w:basedOn w:val="1"/>
    <w:next w:val="1"/>
    <w:qFormat/>
    <w:uiPriority w:val="0"/>
    <w:pPr>
      <w:ind w:left="1400" w:leftChars="14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next w:val="5"/>
    <w:qFormat/>
    <w:uiPriority w:val="0"/>
    <w:pPr>
      <w:autoSpaceDE/>
      <w:autoSpaceDN/>
      <w:adjustRightInd/>
      <w:snapToGrid w:val="0"/>
      <w:spacing w:after="120"/>
      <w:ind w:left="420" w:firstLine="200" w:firstLineChars="200"/>
      <w:jc w:val="both"/>
    </w:pPr>
    <w:rPr>
      <w:rFonts w:ascii="Tahoma" w:hAnsi="Tahoma"/>
      <w:kern w:val="2"/>
      <w:sz w:val="28"/>
    </w:rPr>
  </w:style>
  <w:style w:type="paragraph" w:customStyle="1" w:styleId="14">
    <w:name w:val="Body Text First Indent 21"/>
    <w:basedOn w:val="15"/>
    <w:qFormat/>
    <w:uiPriority w:val="0"/>
    <w:pPr>
      <w:ind w:left="0" w:leftChars="0" w:firstLine="480" w:firstLineChars="200"/>
      <w:jc w:val="center"/>
    </w:pPr>
    <w:rPr>
      <w:rFonts w:ascii="宋体" w:hAnsi="宋体" w:eastAsia="宋体" w:cs="黑体"/>
    </w:rPr>
  </w:style>
  <w:style w:type="paragraph" w:customStyle="1" w:styleId="15">
    <w:name w:val="Body Text Indent1"/>
    <w:basedOn w:val="1"/>
    <w:qFormat/>
    <w:uiPriority w:val="0"/>
    <w:pPr>
      <w:ind w:left="420" w:leftChars="200"/>
    </w:p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1792</Words>
  <Characters>2044</Characters>
  <Lines>7</Lines>
  <Paragraphs>1</Paragraphs>
  <TotalTime>10</TotalTime>
  <ScaleCrop>false</ScaleCrop>
  <LinksUpToDate>false</LinksUpToDate>
  <CharactersWithSpaces>2218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2023-01-09T09:23:00Z</dcterms:created>
  <dc:creator>13766206335</dc:creator>
  <cp:lastModifiedBy>13766206335</cp:lastModifiedBy>
  <cp:lastPrinted>2023-06-20T07:11:45Z</cp:lastPrinted>
  <dcterms:modified xsi:type="dcterms:W3CDTF">2023-06-20T07:14:43Z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12C41C4EA44049108315A7C8FF07D65A</vt:lpwstr>
  </property>
</Properties>
</file>