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宋体" w:hAnsi="宋体" w:eastAsia="宋体" w:cs="宋体"/>
          <w:sz w:val="28"/>
          <w:szCs w:val="28"/>
        </w:rPr>
      </w:pPr>
      <w:r>
        <w:rPr>
          <w:rFonts w:hint="eastAsia" w:ascii="宋体" w:hAnsi="宋体" w:eastAsia="宋体" w:cs="宋体"/>
          <w:sz w:val="28"/>
          <w:szCs w:val="28"/>
          <w:lang w:eastAsia="zh-CN"/>
        </w:rPr>
        <w:t>宜春市袁州</w:t>
      </w:r>
      <w:r>
        <w:rPr>
          <w:rFonts w:hint="eastAsia" w:ascii="宋体" w:hAnsi="宋体" w:eastAsia="宋体" w:cs="宋体"/>
          <w:sz w:val="28"/>
          <w:szCs w:val="28"/>
        </w:rPr>
        <w:t>区财政局关于</w:t>
      </w:r>
      <w:r>
        <w:rPr>
          <w:rFonts w:hint="eastAsia" w:ascii="宋体" w:hAnsi="宋体" w:eastAsia="宋体" w:cs="宋体"/>
          <w:sz w:val="28"/>
          <w:szCs w:val="28"/>
          <w:lang w:eastAsia="zh-CN"/>
        </w:rPr>
        <w:t>袁州区</w:t>
      </w:r>
      <w:r>
        <w:rPr>
          <w:rFonts w:hint="eastAsia" w:ascii="宋体" w:hAnsi="宋体" w:cs="宋体"/>
          <w:sz w:val="28"/>
          <w:szCs w:val="28"/>
          <w:lang w:eastAsia="zh-CN"/>
        </w:rPr>
        <w:t>环境监测站实验室能力建设（仪器设备采购）</w:t>
      </w:r>
      <w:r>
        <w:rPr>
          <w:rFonts w:hint="eastAsia" w:ascii="宋体" w:hAnsi="宋体" w:eastAsia="宋体" w:cs="宋体"/>
          <w:sz w:val="28"/>
          <w:szCs w:val="28"/>
          <w:lang w:eastAsia="zh-CN"/>
        </w:rPr>
        <w:t>项目</w:t>
      </w:r>
      <w:r>
        <w:rPr>
          <w:rFonts w:hint="eastAsia" w:ascii="宋体" w:hAnsi="宋体" w:eastAsia="宋体" w:cs="宋体"/>
          <w:sz w:val="28"/>
          <w:szCs w:val="28"/>
        </w:rPr>
        <w:t>（招标编号：</w:t>
      </w:r>
      <w:r>
        <w:rPr>
          <w:rFonts w:hint="eastAsia" w:ascii="宋体" w:hAnsi="宋体" w:cs="宋体"/>
          <w:sz w:val="28"/>
          <w:szCs w:val="28"/>
          <w:lang w:eastAsia="zh-CN"/>
        </w:rPr>
        <w:t>亿诚</w:t>
      </w:r>
      <w:r>
        <w:rPr>
          <w:rFonts w:hint="eastAsia" w:ascii="宋体" w:hAnsi="宋体" w:eastAsia="宋体" w:cs="宋体"/>
          <w:sz w:val="28"/>
          <w:szCs w:val="28"/>
        </w:rPr>
        <w:t>-</w:t>
      </w:r>
      <w:r>
        <w:rPr>
          <w:rFonts w:hint="eastAsia" w:ascii="宋体" w:hAnsi="宋体" w:eastAsia="宋体" w:cs="宋体"/>
          <w:sz w:val="28"/>
          <w:szCs w:val="28"/>
          <w:lang w:val="en-US" w:eastAsia="zh-CN"/>
        </w:rPr>
        <w:t>YZ</w:t>
      </w:r>
      <w:r>
        <w:rPr>
          <w:rFonts w:hint="eastAsia" w:ascii="宋体" w:hAnsi="宋体" w:eastAsia="宋体" w:cs="宋体"/>
          <w:sz w:val="28"/>
          <w:szCs w:val="28"/>
        </w:rPr>
        <w:t>2019-0</w:t>
      </w:r>
      <w:r>
        <w:rPr>
          <w:rFonts w:hint="eastAsia" w:ascii="宋体" w:hAnsi="宋体" w:cs="宋体"/>
          <w:sz w:val="28"/>
          <w:szCs w:val="28"/>
          <w:lang w:val="en-US" w:eastAsia="zh-CN"/>
        </w:rPr>
        <w:t>01</w:t>
      </w:r>
      <w:r>
        <w:rPr>
          <w:rFonts w:hint="eastAsia" w:ascii="宋体" w:hAnsi="宋体" w:eastAsia="宋体" w:cs="宋体"/>
          <w:sz w:val="28"/>
          <w:szCs w:val="28"/>
        </w:rPr>
        <w:t>）投诉处理决定书</w:t>
      </w:r>
    </w:p>
    <w:p>
      <w:pPr>
        <w:spacing w:line="640" w:lineRule="exact"/>
        <w:jc w:val="center"/>
        <w:rPr>
          <w:rFonts w:hint="default" w:ascii="宋体" w:hAnsi="宋体" w:eastAsia="宋体" w:cs="宋体"/>
          <w:sz w:val="28"/>
          <w:szCs w:val="28"/>
          <w:lang w:val="en-US" w:eastAsia="zh-CN"/>
        </w:rPr>
      </w:pPr>
      <w:r>
        <w:rPr>
          <w:rFonts w:hint="eastAsia" w:ascii="宋体" w:hAnsi="宋体" w:cs="宋体"/>
          <w:sz w:val="28"/>
          <w:szCs w:val="28"/>
          <w:lang w:eastAsia="zh-CN"/>
        </w:rPr>
        <w:t>袁财购发</w:t>
      </w:r>
      <w:r>
        <w:rPr>
          <w:rFonts w:hint="eastAsia" w:ascii="宋体" w:hAnsi="宋体" w:cs="宋体"/>
          <w:sz w:val="28"/>
          <w:szCs w:val="28"/>
          <w:lang w:val="en-US" w:eastAsia="zh-CN"/>
        </w:rPr>
        <w:t>[2019]23号</w:t>
      </w:r>
    </w:p>
    <w:p>
      <w:pPr>
        <w:ind w:left="0" w:leftChars="0" w:firstLine="0" w:firstLineChars="0"/>
        <w:rPr>
          <w:rFonts w:hint="eastAsia" w:ascii="宋体" w:hAnsi="宋体" w:eastAsia="宋体" w:cs="宋体"/>
          <w:sz w:val="28"/>
          <w:szCs w:val="28"/>
          <w:lang w:eastAsia="zh-CN"/>
        </w:rPr>
      </w:pPr>
    </w:p>
    <w:p>
      <w:pPr>
        <w:ind w:left="0" w:leftChars="0" w:firstLine="0" w:firstLineChars="0"/>
        <w:rPr>
          <w:rFonts w:hint="eastAsia" w:ascii="宋体" w:hAnsi="宋体" w:eastAsia="宋体" w:cs="宋体"/>
          <w:sz w:val="28"/>
          <w:szCs w:val="28"/>
          <w:lang w:val="en-US" w:eastAsia="zh-CN"/>
        </w:rPr>
      </w:pPr>
      <w:bookmarkStart w:id="0" w:name="_GoBack"/>
      <w:bookmarkEnd w:id="0"/>
      <w:r>
        <w:rPr>
          <w:rFonts w:hint="eastAsia" w:ascii="宋体" w:hAnsi="宋体" w:eastAsia="宋体" w:cs="宋体"/>
          <w:sz w:val="28"/>
          <w:szCs w:val="28"/>
          <w:lang w:eastAsia="zh-CN"/>
        </w:rPr>
        <w:t>投诉人</w:t>
      </w:r>
      <w:r>
        <w:rPr>
          <w:rFonts w:hint="eastAsia" w:ascii="宋体" w:hAnsi="宋体" w:eastAsia="宋体" w:cs="宋体"/>
          <w:sz w:val="28"/>
          <w:szCs w:val="28"/>
        </w:rPr>
        <w:t>：</w:t>
      </w:r>
      <w:r>
        <w:rPr>
          <w:rFonts w:hint="eastAsia" w:ascii="宋体" w:hAnsi="宋体" w:cs="宋体"/>
          <w:sz w:val="28"/>
          <w:szCs w:val="28"/>
          <w:lang w:eastAsia="zh-CN"/>
        </w:rPr>
        <w:t>江西汇群科技</w:t>
      </w:r>
      <w:r>
        <w:rPr>
          <w:rFonts w:hint="eastAsia" w:ascii="宋体" w:hAnsi="宋体" w:eastAsia="宋体" w:cs="宋体"/>
          <w:sz w:val="28"/>
          <w:szCs w:val="28"/>
          <w:lang w:eastAsia="zh-CN"/>
        </w:rPr>
        <w:t>有限公司</w:t>
      </w:r>
    </w:p>
    <w:p>
      <w:pPr>
        <w:ind w:left="1433" w:leftChars="0" w:hanging="1433" w:hangingChars="512"/>
        <w:rPr>
          <w:rFonts w:hint="default" w:ascii="宋体" w:hAnsi="宋体" w:eastAsia="宋体" w:cs="宋体"/>
          <w:sz w:val="28"/>
          <w:szCs w:val="28"/>
          <w:lang w:val="en-US" w:eastAsia="zh-CN"/>
        </w:rPr>
      </w:pPr>
      <w:r>
        <w:rPr>
          <w:rFonts w:hint="eastAsia" w:ascii="宋体" w:hAnsi="宋体" w:eastAsia="宋体" w:cs="宋体"/>
          <w:sz w:val="28"/>
          <w:szCs w:val="28"/>
          <w:lang w:eastAsia="zh-CN"/>
        </w:rPr>
        <w:t>地址：</w:t>
      </w:r>
      <w:r>
        <w:rPr>
          <w:rFonts w:hint="eastAsia" w:ascii="宋体" w:hAnsi="宋体" w:cs="宋体"/>
          <w:sz w:val="28"/>
          <w:szCs w:val="28"/>
          <w:lang w:eastAsia="zh-CN"/>
        </w:rPr>
        <w:t>宜春市宜阳南路</w:t>
      </w:r>
      <w:r>
        <w:rPr>
          <w:rFonts w:hint="eastAsia" w:ascii="宋体" w:hAnsi="宋体" w:cs="宋体"/>
          <w:sz w:val="28"/>
          <w:szCs w:val="28"/>
          <w:lang w:val="en-US" w:eastAsia="zh-CN"/>
        </w:rPr>
        <w:t>675号</w:t>
      </w:r>
    </w:p>
    <w:p>
      <w:pPr>
        <w:ind w:left="0" w:leftChars="0" w:firstLine="0" w:firstLineChars="0"/>
        <w:rPr>
          <w:rFonts w:hint="eastAsia" w:ascii="宋体" w:hAnsi="宋体" w:cs="宋体"/>
          <w:color w:val="333333"/>
          <w:sz w:val="28"/>
          <w:szCs w:val="28"/>
          <w:lang w:eastAsia="zh-CN"/>
        </w:rPr>
      </w:pPr>
      <w:r>
        <w:rPr>
          <w:rFonts w:hint="eastAsia" w:ascii="宋体" w:hAnsi="宋体" w:eastAsia="宋体" w:cs="宋体"/>
          <w:color w:val="333333"/>
          <w:sz w:val="28"/>
          <w:szCs w:val="28"/>
        </w:rPr>
        <w:t>法定代表人：</w:t>
      </w:r>
      <w:r>
        <w:rPr>
          <w:rFonts w:hint="eastAsia" w:ascii="宋体" w:hAnsi="宋体" w:cs="宋体"/>
          <w:color w:val="333333"/>
          <w:sz w:val="28"/>
          <w:szCs w:val="28"/>
          <w:lang w:eastAsia="zh-CN"/>
        </w:rPr>
        <w:t>夏均华</w:t>
      </w:r>
    </w:p>
    <w:p>
      <w:pPr>
        <w:ind w:left="0" w:leftChars="0" w:firstLine="0" w:firstLineChars="0"/>
        <w:rPr>
          <w:rFonts w:hint="default" w:ascii="宋体" w:hAnsi="宋体" w:eastAsia="宋体" w:cs="宋体"/>
          <w:sz w:val="28"/>
          <w:szCs w:val="28"/>
          <w:lang w:val="en-US" w:eastAsia="zh-CN"/>
        </w:rPr>
      </w:pPr>
      <w:r>
        <w:rPr>
          <w:rFonts w:hint="eastAsia" w:ascii="宋体" w:hAnsi="宋体" w:eastAsia="宋体" w:cs="宋体"/>
          <w:sz w:val="28"/>
          <w:szCs w:val="28"/>
        </w:rPr>
        <w:t>联系电话：</w:t>
      </w:r>
      <w:r>
        <w:rPr>
          <w:rFonts w:hint="eastAsia" w:ascii="宋体" w:hAnsi="宋体" w:cs="宋体"/>
          <w:sz w:val="28"/>
          <w:szCs w:val="28"/>
          <w:lang w:val="en-US" w:eastAsia="zh-CN"/>
        </w:rPr>
        <w:t>18907954326</w:t>
      </w:r>
    </w:p>
    <w:p>
      <w:pPr>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rPr>
        <w:t>被投诉人：</w:t>
      </w:r>
      <w:r>
        <w:rPr>
          <w:rFonts w:hint="eastAsia" w:ascii="宋体" w:hAnsi="宋体" w:eastAsia="宋体" w:cs="宋体"/>
          <w:sz w:val="28"/>
          <w:szCs w:val="28"/>
          <w:lang w:eastAsia="zh-CN"/>
        </w:rPr>
        <w:t>宜春市袁州区生态环境局</w:t>
      </w:r>
    </w:p>
    <w:p>
      <w:pPr>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rPr>
        <w:t>地址：</w:t>
      </w:r>
      <w:r>
        <w:rPr>
          <w:rFonts w:hint="eastAsia" w:ascii="宋体" w:hAnsi="宋体" w:eastAsia="宋体" w:cs="宋体"/>
          <w:sz w:val="28"/>
          <w:szCs w:val="28"/>
          <w:lang w:eastAsia="zh-CN"/>
        </w:rPr>
        <w:t>宜春市袁州区大厦</w:t>
      </w:r>
      <w:r>
        <w:rPr>
          <w:rFonts w:hint="eastAsia" w:ascii="宋体" w:hAnsi="宋体" w:eastAsia="宋体" w:cs="宋体"/>
          <w:sz w:val="28"/>
          <w:szCs w:val="28"/>
          <w:lang w:val="en-US" w:eastAsia="zh-CN"/>
        </w:rPr>
        <w:t>7楼712室</w:t>
      </w:r>
    </w:p>
    <w:p>
      <w:pPr>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eastAsia="宋体" w:cs="宋体"/>
          <w:sz w:val="28"/>
          <w:szCs w:val="28"/>
          <w:lang w:eastAsia="zh-CN"/>
        </w:rPr>
        <w:t>徐国成</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联系电话：</w:t>
      </w:r>
      <w:r>
        <w:rPr>
          <w:rFonts w:hint="eastAsia" w:ascii="宋体" w:hAnsi="宋体" w:eastAsia="宋体" w:cs="宋体"/>
          <w:sz w:val="28"/>
          <w:szCs w:val="28"/>
          <w:lang w:val="en-US" w:eastAsia="zh-CN"/>
        </w:rPr>
        <w:t>18160759377</w:t>
      </w:r>
    </w:p>
    <w:p>
      <w:pPr>
        <w:numPr>
          <w:ilvl w:val="0"/>
          <w:numId w:val="0"/>
        </w:numPr>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一、</w:t>
      </w:r>
      <w:r>
        <w:rPr>
          <w:rFonts w:hint="eastAsia" w:ascii="宋体" w:hAnsi="宋体" w:eastAsia="宋体" w:cs="宋体"/>
          <w:sz w:val="28"/>
          <w:szCs w:val="28"/>
        </w:rPr>
        <w:t>基本情况</w:t>
      </w:r>
    </w:p>
    <w:p>
      <w:pPr>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投诉人对</w:t>
      </w:r>
      <w:r>
        <w:rPr>
          <w:rFonts w:hint="eastAsia" w:ascii="宋体" w:hAnsi="宋体" w:eastAsia="宋体" w:cs="宋体"/>
          <w:sz w:val="28"/>
          <w:szCs w:val="28"/>
          <w:lang w:eastAsia="zh-CN"/>
        </w:rPr>
        <w:t>亿诚建设项目管理有限公司的袁州区</w:t>
      </w:r>
      <w:r>
        <w:rPr>
          <w:rFonts w:hint="eastAsia" w:ascii="宋体" w:hAnsi="宋体" w:cs="宋体"/>
          <w:sz w:val="28"/>
          <w:szCs w:val="28"/>
          <w:lang w:eastAsia="zh-CN"/>
        </w:rPr>
        <w:t>环境监测站实验室能力建设（仪器设备采购）</w:t>
      </w:r>
      <w:r>
        <w:rPr>
          <w:rFonts w:hint="eastAsia" w:ascii="宋体" w:hAnsi="宋体" w:eastAsia="宋体" w:cs="宋体"/>
          <w:sz w:val="28"/>
          <w:szCs w:val="28"/>
          <w:lang w:eastAsia="zh-CN"/>
        </w:rPr>
        <w:t>项目</w:t>
      </w:r>
      <w:r>
        <w:rPr>
          <w:rFonts w:hint="eastAsia" w:ascii="宋体" w:hAnsi="宋体" w:eastAsia="宋体" w:cs="宋体"/>
          <w:sz w:val="28"/>
          <w:szCs w:val="28"/>
        </w:rPr>
        <w:t>（招标编号：</w:t>
      </w:r>
      <w:r>
        <w:rPr>
          <w:rFonts w:hint="eastAsia" w:ascii="宋体" w:hAnsi="宋体" w:cs="宋体"/>
          <w:sz w:val="28"/>
          <w:szCs w:val="28"/>
          <w:lang w:eastAsia="zh-CN"/>
        </w:rPr>
        <w:t>亿诚</w:t>
      </w:r>
      <w:r>
        <w:rPr>
          <w:rFonts w:hint="eastAsia" w:ascii="宋体" w:hAnsi="宋体" w:eastAsia="宋体" w:cs="宋体"/>
          <w:sz w:val="28"/>
          <w:szCs w:val="28"/>
        </w:rPr>
        <w:t>-</w:t>
      </w:r>
      <w:r>
        <w:rPr>
          <w:rFonts w:hint="eastAsia" w:ascii="宋体" w:hAnsi="宋体" w:eastAsia="宋体" w:cs="宋体"/>
          <w:sz w:val="28"/>
          <w:szCs w:val="28"/>
          <w:lang w:val="en-US" w:eastAsia="zh-CN"/>
        </w:rPr>
        <w:t>YZ</w:t>
      </w:r>
      <w:r>
        <w:rPr>
          <w:rFonts w:hint="eastAsia" w:ascii="宋体" w:hAnsi="宋体" w:eastAsia="宋体" w:cs="宋体"/>
          <w:sz w:val="28"/>
          <w:szCs w:val="28"/>
        </w:rPr>
        <w:t>2019-0</w:t>
      </w:r>
      <w:r>
        <w:rPr>
          <w:rFonts w:hint="eastAsia" w:ascii="宋体" w:hAnsi="宋体" w:cs="宋体"/>
          <w:sz w:val="28"/>
          <w:szCs w:val="28"/>
          <w:lang w:val="en-US" w:eastAsia="zh-CN"/>
        </w:rPr>
        <w:t>01</w:t>
      </w:r>
      <w:r>
        <w:rPr>
          <w:rFonts w:hint="eastAsia" w:ascii="宋体" w:hAnsi="宋体" w:eastAsia="宋体" w:cs="宋体"/>
          <w:sz w:val="28"/>
          <w:szCs w:val="28"/>
        </w:rPr>
        <w:t>）的质疑答复不满意，于201</w:t>
      </w:r>
      <w:r>
        <w:rPr>
          <w:rFonts w:hint="eastAsia" w:ascii="宋体" w:hAnsi="宋体" w:eastAsia="宋体" w:cs="宋体"/>
          <w:sz w:val="28"/>
          <w:szCs w:val="28"/>
          <w:lang w:val="en-US" w:eastAsia="zh-CN"/>
        </w:rPr>
        <w:t>9</w:t>
      </w:r>
      <w:r>
        <w:rPr>
          <w:rFonts w:hint="eastAsia" w:ascii="宋体" w:hAnsi="宋体" w:eastAsia="宋体" w:cs="宋体"/>
          <w:sz w:val="28"/>
          <w:szCs w:val="28"/>
        </w:rPr>
        <w:t>年</w:t>
      </w:r>
      <w:r>
        <w:rPr>
          <w:rFonts w:hint="eastAsia" w:ascii="宋体" w:hAnsi="宋体" w:cs="宋体"/>
          <w:sz w:val="28"/>
          <w:szCs w:val="28"/>
          <w:lang w:val="en-US" w:eastAsia="zh-CN"/>
        </w:rPr>
        <w:t>9</w:t>
      </w:r>
      <w:r>
        <w:rPr>
          <w:rFonts w:hint="eastAsia" w:ascii="宋体" w:hAnsi="宋体" w:eastAsia="宋体" w:cs="宋体"/>
          <w:sz w:val="28"/>
          <w:szCs w:val="28"/>
        </w:rPr>
        <w:t>月</w:t>
      </w:r>
      <w:r>
        <w:rPr>
          <w:rFonts w:hint="eastAsia" w:ascii="宋体" w:hAnsi="宋体" w:cs="宋体"/>
          <w:sz w:val="28"/>
          <w:szCs w:val="28"/>
          <w:lang w:val="en-US" w:eastAsia="zh-CN"/>
        </w:rPr>
        <w:t>21</w:t>
      </w:r>
      <w:r>
        <w:rPr>
          <w:rFonts w:hint="eastAsia" w:ascii="宋体" w:hAnsi="宋体" w:eastAsia="宋体" w:cs="宋体"/>
          <w:sz w:val="28"/>
          <w:szCs w:val="28"/>
        </w:rPr>
        <w:t>日向我局进行投诉。经依法对本项目活动中的相关材料进行审查，现本投诉案已审查终结。</w:t>
      </w:r>
    </w:p>
    <w:p>
      <w:pPr>
        <w:numPr>
          <w:ilvl w:val="0"/>
          <w:numId w:val="1"/>
        </w:numPr>
        <w:ind w:left="0" w:leftChars="0" w:firstLine="560" w:firstLineChars="200"/>
        <w:rPr>
          <w:rFonts w:hint="eastAsia" w:ascii="宋体" w:hAnsi="宋体" w:cs="宋体"/>
          <w:sz w:val="28"/>
          <w:szCs w:val="28"/>
          <w:lang w:eastAsia="zh-CN"/>
        </w:rPr>
      </w:pPr>
      <w:r>
        <w:rPr>
          <w:rFonts w:hint="eastAsia" w:ascii="宋体" w:hAnsi="宋体" w:cs="宋体"/>
          <w:sz w:val="28"/>
          <w:szCs w:val="28"/>
          <w:lang w:eastAsia="zh-CN"/>
        </w:rPr>
        <w:t>投诉事项</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投诉事项1:原子吸收分光光度计(原装进口)第10条.:背景校正方式:快速氘灯法和快速自吸收法或者塞曼模式。火焰分析和墨炉分析均能够对185~190nm全波段进行背景较正</w:t>
      </w:r>
      <w:r>
        <w:rPr>
          <w:rFonts w:hint="eastAsia" w:ascii="宋体" w:hAnsi="宋体" w:cs="宋体"/>
          <w:sz w:val="28"/>
          <w:szCs w:val="28"/>
          <w:lang w:eastAsia="zh-CN"/>
        </w:rPr>
        <w:t>。</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事实依据:此条不满足三家实质性响应。采购方的答复“安捷伦品牌的原子吸收光谱仪、耶拿品牌的原子吸收光谱仪、岛津品牌的原子吸收光谱仪、</w:t>
      </w:r>
      <w:r>
        <w:rPr>
          <w:rFonts w:hint="eastAsia" w:ascii="宋体" w:hAnsi="宋体" w:cs="宋体"/>
          <w:sz w:val="28"/>
          <w:szCs w:val="28"/>
          <w:lang w:eastAsia="zh-CN"/>
        </w:rPr>
        <w:t>日</w:t>
      </w:r>
      <w:r>
        <w:rPr>
          <w:rFonts w:hint="eastAsia" w:ascii="宋体" w:hAnsi="宋体" w:eastAsia="宋体" w:cs="宋体"/>
          <w:sz w:val="28"/>
          <w:szCs w:val="28"/>
        </w:rPr>
        <w:t>立品牌的原子吸收光谱仪等都可以满足“快速氘灯法和快速自吸收法或者塞曼模式”。“火焰分析和石墨炉分析均能够对185nm~900nm全波段进行背景校正”不尊重事实。</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因为安捷伦品牌的原子吸收光谱仪的火焰校</w:t>
      </w:r>
      <w:r>
        <w:rPr>
          <w:rFonts w:hint="eastAsia" w:ascii="宋体" w:hAnsi="宋体" w:cs="宋体"/>
          <w:sz w:val="28"/>
          <w:szCs w:val="28"/>
          <w:lang w:eastAsia="zh-CN"/>
        </w:rPr>
        <w:t>正</w:t>
      </w:r>
      <w:r>
        <w:rPr>
          <w:rFonts w:hint="eastAsia" w:ascii="宋体" w:hAnsi="宋体" w:eastAsia="宋体" w:cs="宋体"/>
          <w:sz w:val="28"/>
          <w:szCs w:val="28"/>
        </w:rPr>
        <w:t>只有氘灯法，没有快速氘灯法和快速自吸收法，也没有塞曼方法校正。而且氘灯只能在190</w:t>
      </w:r>
      <w:r>
        <w:rPr>
          <w:rFonts w:hint="eastAsia" w:ascii="宋体" w:hAnsi="宋体" w:cs="宋体"/>
          <w:sz w:val="28"/>
          <w:szCs w:val="28"/>
          <w:lang w:val="en-US" w:eastAsia="zh-CN"/>
        </w:rPr>
        <w:t>-</w:t>
      </w:r>
      <w:r>
        <w:rPr>
          <w:rFonts w:hint="eastAsia" w:ascii="宋体" w:hAnsi="宋体" w:eastAsia="宋体" w:cs="宋体"/>
          <w:sz w:val="28"/>
          <w:szCs w:val="28"/>
        </w:rPr>
        <w:t>380nm校正</w:t>
      </w:r>
      <w:r>
        <w:rPr>
          <w:rFonts w:hint="eastAsia" w:ascii="宋体" w:hAnsi="宋体" w:cs="宋体"/>
          <w:sz w:val="28"/>
          <w:szCs w:val="28"/>
          <w:lang w:eastAsia="zh-CN"/>
        </w:rPr>
        <w:t>；</w:t>
      </w:r>
      <w:r>
        <w:rPr>
          <w:rFonts w:hint="eastAsia" w:ascii="宋体" w:hAnsi="宋体" w:eastAsia="宋体" w:cs="宋体"/>
          <w:sz w:val="28"/>
          <w:szCs w:val="28"/>
        </w:rPr>
        <w:t>谱带宽:0.1</w:t>
      </w:r>
      <w:r>
        <w:rPr>
          <w:rFonts w:hint="eastAsia" w:ascii="宋体" w:hAnsi="宋体" w:cs="宋体"/>
          <w:sz w:val="28"/>
          <w:szCs w:val="28"/>
          <w:lang w:eastAsia="zh-CN"/>
        </w:rPr>
        <w:t>，</w:t>
      </w:r>
      <w:r>
        <w:rPr>
          <w:rFonts w:hint="eastAsia" w:ascii="宋体" w:hAnsi="宋体" w:eastAsia="宋体" w:cs="宋体"/>
          <w:sz w:val="28"/>
          <w:szCs w:val="28"/>
        </w:rPr>
        <w:t>0.</w:t>
      </w:r>
      <w:r>
        <w:rPr>
          <w:rFonts w:hint="eastAsia" w:ascii="宋体" w:hAnsi="宋体" w:cs="宋体"/>
          <w:sz w:val="28"/>
          <w:szCs w:val="28"/>
          <w:lang w:val="en-US" w:eastAsia="zh-CN"/>
        </w:rPr>
        <w:t>2，</w:t>
      </w:r>
      <w:r>
        <w:rPr>
          <w:rFonts w:hint="eastAsia" w:ascii="宋体" w:hAnsi="宋体" w:eastAsia="宋体" w:cs="宋体"/>
          <w:sz w:val="28"/>
          <w:szCs w:val="28"/>
        </w:rPr>
        <w:t>0.7,1.0，只有4档自动切换</w:t>
      </w:r>
      <w:r>
        <w:rPr>
          <w:rFonts w:hint="eastAsia" w:ascii="宋体" w:hAnsi="宋体" w:cs="宋体"/>
          <w:sz w:val="28"/>
          <w:szCs w:val="28"/>
          <w:lang w:eastAsia="zh-CN"/>
        </w:rPr>
        <w:t>；</w:t>
      </w:r>
      <w:r>
        <w:rPr>
          <w:rFonts w:hint="eastAsia" w:ascii="宋体" w:hAnsi="宋体" w:eastAsia="宋体" w:cs="宋体"/>
          <w:sz w:val="28"/>
          <w:szCs w:val="28"/>
        </w:rPr>
        <w:t>且光学系统:火焰:光学双光束，石墨炉没有电子双光束。而且点灯方式:只有D2</w:t>
      </w:r>
      <w:r>
        <w:rPr>
          <w:rFonts w:hint="eastAsia" w:ascii="宋体" w:hAnsi="宋体" w:cs="宋体"/>
          <w:sz w:val="28"/>
          <w:szCs w:val="28"/>
          <w:lang w:eastAsia="zh-CN"/>
        </w:rPr>
        <w:t>；</w:t>
      </w:r>
      <w:r>
        <w:rPr>
          <w:rFonts w:hint="eastAsia" w:ascii="宋体" w:hAnsi="宋体" w:eastAsia="宋体" w:cs="宋体"/>
          <w:sz w:val="28"/>
          <w:szCs w:val="28"/>
        </w:rPr>
        <w:t>火焰灵敏度值:2ug/mL</w:t>
      </w:r>
      <w:r>
        <w:rPr>
          <w:rFonts w:hint="eastAsia" w:ascii="宋体" w:hAnsi="宋体" w:cs="宋体"/>
          <w:sz w:val="28"/>
          <w:szCs w:val="28"/>
          <w:lang w:val="en-US" w:eastAsia="zh-CN"/>
        </w:rPr>
        <w:t xml:space="preserve"> </w:t>
      </w:r>
      <w:r>
        <w:rPr>
          <w:rFonts w:hint="eastAsia" w:ascii="宋体" w:hAnsi="宋体" w:eastAsia="宋体" w:cs="宋体"/>
          <w:sz w:val="28"/>
          <w:szCs w:val="28"/>
        </w:rPr>
        <w:t>Cu的吸光度≥0.2Abs</w:t>
      </w:r>
      <w:r>
        <w:rPr>
          <w:rFonts w:hint="eastAsia" w:ascii="宋体" w:hAnsi="宋体" w:cs="宋体"/>
          <w:sz w:val="28"/>
          <w:szCs w:val="28"/>
          <w:lang w:eastAsia="zh-CN"/>
        </w:rPr>
        <w:t>；</w:t>
      </w:r>
      <w:r>
        <w:rPr>
          <w:rFonts w:hint="eastAsia" w:ascii="宋体" w:hAnsi="宋体" w:eastAsia="宋体" w:cs="宋体"/>
          <w:sz w:val="28"/>
          <w:szCs w:val="28"/>
        </w:rPr>
        <w:t>石墨炉升温速率:最大升温速度≥2,000</w:t>
      </w:r>
      <w:r>
        <w:rPr>
          <w:rFonts w:hint="eastAsia" w:ascii="宋体" w:hAnsi="宋体" w:cs="宋体"/>
          <w:sz w:val="28"/>
          <w:szCs w:val="28"/>
          <w:lang w:val="en-US" w:eastAsia="zh-CN"/>
        </w:rPr>
        <w:t>o</w:t>
      </w:r>
      <w:r>
        <w:rPr>
          <w:rFonts w:hint="eastAsia" w:ascii="宋体" w:hAnsi="宋体" w:eastAsia="宋体" w:cs="宋体"/>
          <w:sz w:val="28"/>
          <w:szCs w:val="28"/>
        </w:rPr>
        <w:t>C</w:t>
      </w:r>
      <w:r>
        <w:rPr>
          <w:rFonts w:hint="eastAsia" w:ascii="宋体" w:hAnsi="宋体" w:cs="宋体"/>
          <w:sz w:val="28"/>
          <w:szCs w:val="28"/>
          <w:lang w:val="en-US" w:eastAsia="zh-CN"/>
        </w:rPr>
        <w:t>/</w:t>
      </w:r>
      <w:r>
        <w:rPr>
          <w:rFonts w:hint="eastAsia" w:ascii="宋体" w:hAnsi="宋体" w:eastAsia="宋体" w:cs="宋体"/>
          <w:sz w:val="28"/>
          <w:szCs w:val="28"/>
        </w:rPr>
        <w:t>秒</w:t>
      </w:r>
      <w:r>
        <w:rPr>
          <w:rFonts w:hint="eastAsia" w:ascii="宋体" w:hAnsi="宋体" w:cs="宋体"/>
          <w:sz w:val="28"/>
          <w:szCs w:val="28"/>
          <w:lang w:val="en-US" w:eastAsia="zh-CN"/>
        </w:rPr>
        <w:t>；</w:t>
      </w:r>
      <w:r>
        <w:rPr>
          <w:rFonts w:hint="eastAsia" w:ascii="宋体" w:hAnsi="宋体" w:eastAsia="宋体" w:cs="宋体"/>
          <w:sz w:val="28"/>
          <w:szCs w:val="28"/>
        </w:rPr>
        <w:t>均不满足招标文件</w:t>
      </w:r>
      <w:r>
        <w:rPr>
          <w:rFonts w:hint="eastAsia" w:ascii="宋体" w:hAnsi="宋体" w:cs="宋体"/>
          <w:sz w:val="28"/>
          <w:szCs w:val="28"/>
          <w:lang w:eastAsia="zh-CN"/>
        </w:rPr>
        <w:t>；</w:t>
      </w:r>
      <w:r>
        <w:rPr>
          <w:rFonts w:hint="eastAsia" w:ascii="宋体" w:hAnsi="宋体" w:eastAsia="宋体" w:cs="宋体"/>
          <w:sz w:val="28"/>
          <w:szCs w:val="28"/>
        </w:rPr>
        <w:t>如果说满足，请举例官网或其公司官方文件</w:t>
      </w:r>
      <w:r>
        <w:rPr>
          <w:rFonts w:hint="eastAsia" w:ascii="宋体" w:hAnsi="宋体" w:cs="宋体"/>
          <w:sz w:val="28"/>
          <w:szCs w:val="28"/>
          <w:lang w:eastAsia="zh-CN"/>
        </w:rPr>
        <w:t>。</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耶拿品牌的原子吸收光谱仪火焰校正只有氘灯法，没有快速氘灯法和快速自吸收法，也没有塞曼方法校正。而且氘灯只能在190-380nm校正:且波长范围只能190nm~900m。谱带宽: 0.2,0.5,0.8,1.2，只有4档自动切换</w:t>
      </w:r>
      <w:r>
        <w:rPr>
          <w:rFonts w:hint="eastAsia" w:ascii="宋体" w:hAnsi="宋体" w:cs="宋体"/>
          <w:sz w:val="28"/>
          <w:szCs w:val="28"/>
          <w:lang w:eastAsia="zh-CN"/>
        </w:rPr>
        <w:t>；</w:t>
      </w:r>
      <w:r>
        <w:rPr>
          <w:rFonts w:hint="eastAsia" w:ascii="宋体" w:hAnsi="宋体" w:eastAsia="宋体" w:cs="宋体"/>
          <w:sz w:val="28"/>
          <w:szCs w:val="28"/>
        </w:rPr>
        <w:t>而且点灯方式:只有D2</w:t>
      </w:r>
      <w:r>
        <w:rPr>
          <w:rFonts w:hint="eastAsia" w:ascii="宋体" w:hAnsi="宋体" w:cs="宋体"/>
          <w:sz w:val="28"/>
          <w:szCs w:val="28"/>
          <w:lang w:eastAsia="zh-CN"/>
        </w:rPr>
        <w:t>；</w:t>
      </w:r>
      <w:r>
        <w:rPr>
          <w:rFonts w:hint="eastAsia" w:ascii="宋体" w:hAnsi="宋体" w:eastAsia="宋体" w:cs="宋体"/>
          <w:sz w:val="28"/>
          <w:szCs w:val="28"/>
        </w:rPr>
        <w:t>火焰灵敏度值: 2μg/mL Cu的吸光度≥0.15Abs</w:t>
      </w:r>
      <w:r>
        <w:rPr>
          <w:rFonts w:hint="eastAsia" w:ascii="宋体" w:hAnsi="宋体" w:cs="宋体"/>
          <w:sz w:val="28"/>
          <w:szCs w:val="28"/>
          <w:lang w:eastAsia="zh-CN"/>
        </w:rPr>
        <w:t>；</w:t>
      </w:r>
      <w:r>
        <w:rPr>
          <w:rFonts w:hint="eastAsia" w:ascii="宋体" w:hAnsi="宋体" w:eastAsia="宋体" w:cs="宋体"/>
          <w:sz w:val="28"/>
          <w:szCs w:val="28"/>
        </w:rPr>
        <w:t>光栅刻线数: 1600lines/mm</w:t>
      </w:r>
      <w:r>
        <w:rPr>
          <w:rFonts w:hint="eastAsia" w:ascii="宋体" w:hAnsi="宋体" w:cs="宋体"/>
          <w:sz w:val="28"/>
          <w:szCs w:val="28"/>
          <w:lang w:eastAsia="zh-CN"/>
        </w:rPr>
        <w:t>；</w:t>
      </w:r>
      <w:r>
        <w:rPr>
          <w:rFonts w:hint="eastAsia" w:ascii="宋体" w:hAnsi="宋体" w:eastAsia="宋体" w:cs="宋体"/>
          <w:sz w:val="28"/>
          <w:szCs w:val="28"/>
        </w:rPr>
        <w:t>均不满足招标文件</w:t>
      </w:r>
      <w:r>
        <w:rPr>
          <w:rFonts w:hint="eastAsia" w:ascii="宋体" w:hAnsi="宋体" w:cs="宋体"/>
          <w:sz w:val="28"/>
          <w:szCs w:val="28"/>
          <w:lang w:eastAsia="zh-CN"/>
        </w:rPr>
        <w:t>；</w:t>
      </w:r>
      <w:r>
        <w:rPr>
          <w:rFonts w:hint="eastAsia" w:ascii="宋体" w:hAnsi="宋体" w:eastAsia="宋体" w:cs="宋体"/>
          <w:sz w:val="28"/>
          <w:szCs w:val="28"/>
        </w:rPr>
        <w:t>如果说满足，请举例官网或其公司官方文件。</w:t>
      </w:r>
    </w:p>
    <w:p>
      <w:pPr>
        <w:ind w:firstLine="420" w:firstLineChars="150"/>
        <w:rPr>
          <w:rFonts w:hint="eastAsia" w:ascii="宋体" w:hAnsi="宋体" w:eastAsia="宋体" w:cs="宋体"/>
          <w:sz w:val="28"/>
          <w:szCs w:val="28"/>
        </w:rPr>
      </w:pPr>
      <w:r>
        <w:rPr>
          <w:rFonts w:hint="eastAsia" w:ascii="宋体" w:hAnsi="宋体" w:eastAsia="宋体" w:cs="宋体"/>
          <w:sz w:val="28"/>
          <w:szCs w:val="28"/>
        </w:rPr>
        <w:t xml:space="preserve"> 岛津品牌的原子吸收光谱仪火焰校正有快速氘灯法和快速自吸收法，但是火焰和石墨炉均没有塞曼方法校正。而且氘灯只能在190-380nm校正</w:t>
      </w:r>
      <w:r>
        <w:rPr>
          <w:rFonts w:hint="eastAsia" w:ascii="宋体" w:hAnsi="宋体" w:cs="宋体"/>
          <w:sz w:val="28"/>
          <w:szCs w:val="28"/>
          <w:lang w:eastAsia="zh-CN"/>
        </w:rPr>
        <w:t>；</w:t>
      </w:r>
      <w:r>
        <w:rPr>
          <w:rFonts w:hint="eastAsia" w:ascii="宋体" w:hAnsi="宋体" w:eastAsia="宋体" w:cs="宋体"/>
          <w:sz w:val="28"/>
          <w:szCs w:val="28"/>
        </w:rPr>
        <w:t>谱带宽:0.2,0.7,1.3,2.0,只有4档自动切换</w:t>
      </w:r>
      <w:r>
        <w:rPr>
          <w:rFonts w:hint="eastAsia" w:ascii="宋体" w:hAnsi="宋体" w:cs="宋体"/>
          <w:sz w:val="28"/>
          <w:szCs w:val="28"/>
          <w:lang w:eastAsia="zh-CN"/>
        </w:rPr>
        <w:t>；</w:t>
      </w:r>
      <w:r>
        <w:rPr>
          <w:rFonts w:hint="eastAsia" w:ascii="宋体" w:hAnsi="宋体" w:eastAsia="宋体" w:cs="宋体"/>
          <w:sz w:val="28"/>
          <w:szCs w:val="28"/>
        </w:rPr>
        <w:t>火焰灵敏度值:2μg/mL Cu的吸光度≥0.32Abs</w:t>
      </w:r>
      <w:r>
        <w:rPr>
          <w:rFonts w:hint="eastAsia" w:ascii="宋体" w:hAnsi="宋体" w:cs="宋体"/>
          <w:sz w:val="28"/>
          <w:szCs w:val="28"/>
          <w:lang w:eastAsia="zh-CN"/>
        </w:rPr>
        <w:t>；</w:t>
      </w:r>
      <w:r>
        <w:rPr>
          <w:rFonts w:hint="eastAsia" w:ascii="宋体" w:hAnsi="宋体" w:eastAsia="宋体" w:cs="宋体"/>
          <w:sz w:val="28"/>
          <w:szCs w:val="28"/>
        </w:rPr>
        <w:t>灯座数量:6灯座。以上几点均不满足招标文件</w:t>
      </w:r>
      <w:r>
        <w:rPr>
          <w:rFonts w:hint="eastAsia" w:ascii="宋体" w:hAnsi="宋体" w:cs="宋体"/>
          <w:sz w:val="28"/>
          <w:szCs w:val="28"/>
          <w:lang w:eastAsia="zh-CN"/>
        </w:rPr>
        <w:t>；</w:t>
      </w:r>
      <w:r>
        <w:rPr>
          <w:rFonts w:hint="eastAsia" w:ascii="宋体" w:hAnsi="宋体" w:eastAsia="宋体" w:cs="宋体"/>
          <w:sz w:val="28"/>
          <w:szCs w:val="28"/>
        </w:rPr>
        <w:t>如果说满足，请举例官网或其公司官方文件。 同理GBC更不满足招标文件。</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招标文件规定:全部满足招标文</w:t>
      </w:r>
      <w:r>
        <w:rPr>
          <w:rFonts w:hint="eastAsia" w:ascii="宋体" w:hAnsi="宋体" w:cs="宋体"/>
          <w:sz w:val="28"/>
          <w:szCs w:val="28"/>
          <w:lang w:eastAsia="zh-CN"/>
        </w:rPr>
        <w:t>件</w:t>
      </w:r>
      <w:r>
        <w:rPr>
          <w:rFonts w:hint="eastAsia" w:ascii="宋体" w:hAnsi="宋体" w:eastAsia="宋体" w:cs="宋体"/>
          <w:sz w:val="28"/>
          <w:szCs w:val="28"/>
        </w:rPr>
        <w:t>规定的技术参数要求的得30分，有一项配置低于或不满足招标文件规定的相应技术指标、参数的，视为无效投标。没有一个品牌能够全部满足每一条，更不要说有三家满足。因此招标文件对原子吸收光谱仪的必须响应的技术要求不符合公开招标法中必须三家以上实质性响应。</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法律依据:财政部令第87号第三十一条</w:t>
      </w:r>
      <w:r>
        <w:rPr>
          <w:rFonts w:hint="eastAsia" w:ascii="宋体" w:hAnsi="宋体" w:cs="宋体"/>
          <w:sz w:val="28"/>
          <w:szCs w:val="28"/>
          <w:lang w:val="en-US" w:eastAsia="zh-CN"/>
        </w:rPr>
        <w:t xml:space="preserve"> </w:t>
      </w:r>
      <w:r>
        <w:rPr>
          <w:rFonts w:hint="eastAsia" w:ascii="宋体" w:hAnsi="宋体" w:eastAsia="宋体" w:cs="宋体"/>
          <w:sz w:val="28"/>
          <w:szCs w:val="28"/>
        </w:rPr>
        <w:t>使用综合评分法的采购项目，提供相同品牌产品且通过资格审查、符合性审查的不同投标人参加同一合同项下投标的，按一家投标人计算。</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投诉事项2:原子吸收分光光度计(原装进口)第六条:自动进样器</w:t>
      </w:r>
      <w:r>
        <w:rPr>
          <w:rFonts w:hint="eastAsia" w:ascii="宋体" w:hAnsi="宋体" w:cs="宋体"/>
          <w:sz w:val="28"/>
          <w:szCs w:val="28"/>
          <w:lang w:eastAsia="zh-CN"/>
        </w:rPr>
        <w:t>：</w:t>
      </w:r>
      <w:r>
        <w:rPr>
          <w:rFonts w:hint="eastAsia" w:ascii="宋体" w:hAnsi="宋体" w:eastAsia="宋体" w:cs="宋体"/>
          <w:sz w:val="28"/>
          <w:szCs w:val="28"/>
        </w:rPr>
        <w:t xml:space="preserve"> 用于火焰和石墨炉分析:火焰和石墨炉通用规格:一台自动进校器主机即可用于火焰分析也可用于石墨炉分析</w:t>
      </w:r>
      <w:r>
        <w:rPr>
          <w:rFonts w:hint="eastAsia" w:ascii="宋体" w:hAnsi="宋体" w:cs="宋体"/>
          <w:sz w:val="28"/>
          <w:szCs w:val="28"/>
          <w:lang w:eastAsia="zh-CN"/>
        </w:rPr>
        <w:t>。</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事实依据:此条不满足三家实质性响应，采购方答复“安捷伦品牌的原子吸收光谱仪、耶拿品牌的原子吸收光谱仪、岛津品牌的原子吸收光谱仪、</w:t>
      </w:r>
      <w:r>
        <w:rPr>
          <w:rFonts w:hint="eastAsia" w:ascii="宋体" w:hAnsi="宋体" w:cs="宋体"/>
          <w:sz w:val="28"/>
          <w:szCs w:val="28"/>
          <w:lang w:eastAsia="zh-CN"/>
        </w:rPr>
        <w:t>日</w:t>
      </w:r>
      <w:r>
        <w:rPr>
          <w:rFonts w:hint="eastAsia" w:ascii="宋体" w:hAnsi="宋体" w:eastAsia="宋体" w:cs="宋体"/>
          <w:sz w:val="28"/>
          <w:szCs w:val="28"/>
        </w:rPr>
        <w:t>立品牌的原子吸收光谱仪等都可以满足”不尊重事实。安捷伦品牌的原子吸收光谱仪、耶拿品牌的原子吸收光谱仪、岛津品牌的原子吸收光谱仪</w:t>
      </w:r>
      <w:r>
        <w:rPr>
          <w:rFonts w:hint="eastAsia" w:ascii="宋体" w:hAnsi="宋体" w:cs="宋体"/>
          <w:sz w:val="28"/>
          <w:szCs w:val="28"/>
          <w:lang w:eastAsia="zh-CN"/>
        </w:rPr>
        <w:t>，</w:t>
      </w:r>
      <w:r>
        <w:rPr>
          <w:rFonts w:hint="eastAsia" w:ascii="宋体" w:hAnsi="宋体" w:eastAsia="宋体" w:cs="宋体"/>
          <w:sz w:val="28"/>
          <w:szCs w:val="28"/>
        </w:rPr>
        <w:t>这三家没有任何一家品牌可以满足一台自动进校器主机即可用于火焰分析也可用于石墨炉分析。只能是自动进样器单独配石墨炉自动进样，或者单独适合火焰自动进样模式。不能同时用于火焰分析和石墨炉分析</w:t>
      </w:r>
      <w:r>
        <w:rPr>
          <w:rFonts w:hint="eastAsia" w:ascii="宋体" w:hAnsi="宋体" w:cs="宋体"/>
          <w:sz w:val="28"/>
          <w:szCs w:val="28"/>
          <w:lang w:eastAsia="zh-CN"/>
        </w:rPr>
        <w:t>；</w:t>
      </w:r>
      <w:r>
        <w:rPr>
          <w:rFonts w:hint="eastAsia" w:ascii="宋体" w:hAnsi="宋体" w:eastAsia="宋体" w:cs="宋体"/>
          <w:sz w:val="28"/>
          <w:szCs w:val="28"/>
        </w:rPr>
        <w:t>如果有三家满足，请举例官网资料或其公司官方文件资料。或者现场实地调研每一个品牌。</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法律依据:财政部令第87号第三十一条</w:t>
      </w:r>
      <w:r>
        <w:rPr>
          <w:rFonts w:hint="eastAsia" w:ascii="宋体" w:hAnsi="宋体" w:cs="宋体"/>
          <w:sz w:val="28"/>
          <w:szCs w:val="28"/>
          <w:lang w:val="en-US" w:eastAsia="zh-CN"/>
        </w:rPr>
        <w:t xml:space="preserve"> </w:t>
      </w:r>
      <w:r>
        <w:rPr>
          <w:rFonts w:hint="eastAsia" w:ascii="宋体" w:hAnsi="宋体" w:eastAsia="宋体" w:cs="宋体"/>
          <w:sz w:val="28"/>
          <w:szCs w:val="28"/>
        </w:rPr>
        <w:t>使用综合评分法的采购项目，提供相同品牌产品且通过资格审查、符合性审查的不同投标人参加同一合同项下投标的，按一家投标人计算。</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投诉事项3:气相色谱质谱仪第5.13条:最高离子化能量不低于 240ev</w:t>
      </w:r>
      <w:r>
        <w:rPr>
          <w:rFonts w:hint="eastAsia" w:ascii="宋体" w:hAnsi="宋体" w:cs="宋体"/>
          <w:sz w:val="28"/>
          <w:szCs w:val="28"/>
          <w:lang w:eastAsia="zh-CN"/>
        </w:rPr>
        <w:t>；</w:t>
      </w:r>
      <w:r>
        <w:rPr>
          <w:rFonts w:hint="eastAsia" w:ascii="宋体" w:hAnsi="宋体" w:eastAsia="宋体" w:cs="宋体"/>
          <w:sz w:val="28"/>
          <w:szCs w:val="28"/>
        </w:rPr>
        <w:t>最大发射电流不低于310uA</w:t>
      </w:r>
      <w:r>
        <w:rPr>
          <w:rFonts w:hint="eastAsia" w:ascii="宋体" w:hAnsi="宋体" w:cs="宋体"/>
          <w:sz w:val="28"/>
          <w:szCs w:val="28"/>
          <w:lang w:eastAsia="zh-CN"/>
        </w:rPr>
        <w:t>；</w:t>
      </w:r>
      <w:r>
        <w:rPr>
          <w:rFonts w:hint="eastAsia" w:ascii="宋体" w:hAnsi="宋体" w:eastAsia="宋体" w:cs="宋体"/>
          <w:sz w:val="28"/>
          <w:szCs w:val="28"/>
        </w:rPr>
        <w:t>气相色谱质谱仪第5.14条:离子源温度</w:t>
      </w:r>
      <w:r>
        <w:rPr>
          <w:rFonts w:hint="eastAsia" w:ascii="宋体" w:hAnsi="宋体" w:cs="宋体"/>
          <w:sz w:val="28"/>
          <w:szCs w:val="28"/>
          <w:lang w:eastAsia="zh-CN"/>
        </w:rPr>
        <w:t>；</w:t>
      </w:r>
      <w:r>
        <w:rPr>
          <w:rFonts w:hint="eastAsia" w:ascii="宋体" w:hAnsi="宋体" w:eastAsia="宋体" w:cs="宋体"/>
          <w:sz w:val="28"/>
          <w:szCs w:val="28"/>
        </w:rPr>
        <w:t>独立控温，150</w:t>
      </w:r>
      <w:r>
        <w:rPr>
          <w:rFonts w:hint="eastAsia" w:ascii="宋体" w:hAnsi="宋体" w:cs="宋体"/>
          <w:sz w:val="28"/>
          <w:szCs w:val="28"/>
          <w:lang w:val="en-US" w:eastAsia="zh-CN"/>
        </w:rPr>
        <w:t>°</w:t>
      </w:r>
      <w:r>
        <w:rPr>
          <w:rFonts w:hint="eastAsia" w:ascii="宋体" w:hAnsi="宋体" w:eastAsia="宋体" w:cs="宋体"/>
          <w:sz w:val="28"/>
          <w:szCs w:val="28"/>
        </w:rPr>
        <w:t>C ~350</w:t>
      </w:r>
      <w:r>
        <w:rPr>
          <w:rFonts w:hint="eastAsia" w:ascii="宋体" w:hAnsi="宋体" w:cs="宋体"/>
          <w:sz w:val="28"/>
          <w:szCs w:val="28"/>
          <w:lang w:val="en-US" w:eastAsia="zh-CN"/>
        </w:rPr>
        <w:t>°</w:t>
      </w:r>
      <w:r>
        <w:rPr>
          <w:rFonts w:hint="eastAsia" w:ascii="宋体" w:hAnsi="宋体" w:eastAsia="宋体" w:cs="宋体"/>
          <w:sz w:val="28"/>
          <w:szCs w:val="28"/>
        </w:rPr>
        <w:t>C可调。</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气相色谱质谱仪第5.15 条:质量分析器</w:t>
      </w:r>
      <w:r>
        <w:rPr>
          <w:rFonts w:hint="eastAsia" w:ascii="宋体" w:hAnsi="宋体" w:cs="宋体"/>
          <w:sz w:val="28"/>
          <w:szCs w:val="28"/>
          <w:lang w:eastAsia="zh-CN"/>
        </w:rPr>
        <w:t>；</w:t>
      </w:r>
      <w:r>
        <w:rPr>
          <w:rFonts w:hint="eastAsia" w:ascii="宋体" w:hAnsi="宋体" w:eastAsia="宋体" w:cs="宋体"/>
          <w:sz w:val="28"/>
          <w:szCs w:val="28"/>
        </w:rPr>
        <w:t>须能独立温控，最高控温不低于200</w:t>
      </w:r>
      <w:r>
        <w:rPr>
          <w:rFonts w:hint="eastAsia" w:ascii="宋体" w:hAnsi="宋体" w:cs="宋体"/>
          <w:sz w:val="28"/>
          <w:szCs w:val="28"/>
          <w:lang w:val="en-US" w:eastAsia="zh-CN"/>
        </w:rPr>
        <w:t>°</w:t>
      </w:r>
      <w:r>
        <w:rPr>
          <w:rFonts w:hint="eastAsia" w:ascii="宋体" w:hAnsi="宋体" w:eastAsia="宋体" w:cs="宋体"/>
          <w:sz w:val="28"/>
          <w:szCs w:val="28"/>
        </w:rPr>
        <w:t>C</w:t>
      </w:r>
      <w:r>
        <w:rPr>
          <w:rFonts w:hint="eastAsia" w:ascii="宋体" w:hAnsi="宋体" w:cs="宋体"/>
          <w:sz w:val="28"/>
          <w:szCs w:val="28"/>
          <w:lang w:eastAsia="zh-CN"/>
        </w:rPr>
        <w:t>；</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事实依据:一、岛津GCMS最高离子化能量最高240ev</w:t>
      </w:r>
      <w:r>
        <w:rPr>
          <w:rFonts w:hint="eastAsia" w:ascii="宋体" w:hAnsi="宋体" w:cs="宋体"/>
          <w:sz w:val="28"/>
          <w:szCs w:val="28"/>
          <w:lang w:eastAsia="zh-CN"/>
        </w:rPr>
        <w:t>；</w:t>
      </w:r>
      <w:r>
        <w:rPr>
          <w:rFonts w:hint="eastAsia" w:ascii="宋体" w:hAnsi="宋体" w:eastAsia="宋体" w:cs="宋体"/>
          <w:sz w:val="28"/>
          <w:szCs w:val="28"/>
        </w:rPr>
        <w:t>最大发射电流最大250uA</w:t>
      </w:r>
      <w:r>
        <w:rPr>
          <w:rFonts w:hint="eastAsia" w:ascii="宋体" w:hAnsi="宋体" w:cs="宋体"/>
          <w:sz w:val="28"/>
          <w:szCs w:val="28"/>
          <w:lang w:eastAsia="zh-CN"/>
        </w:rPr>
        <w:t>；</w:t>
      </w:r>
      <w:r>
        <w:rPr>
          <w:rFonts w:hint="eastAsia" w:ascii="宋体" w:hAnsi="宋体" w:eastAsia="宋体" w:cs="宋体"/>
          <w:sz w:val="28"/>
          <w:szCs w:val="28"/>
        </w:rPr>
        <w:t>技术指标不满足</w:t>
      </w:r>
      <w:r>
        <w:rPr>
          <w:rFonts w:hint="eastAsia" w:ascii="宋体" w:hAnsi="宋体" w:cs="宋体"/>
          <w:sz w:val="28"/>
          <w:szCs w:val="28"/>
          <w:lang w:eastAsia="zh-CN"/>
        </w:rPr>
        <w:t>；</w:t>
      </w:r>
      <w:r>
        <w:rPr>
          <w:rFonts w:hint="eastAsia" w:ascii="宋体" w:hAnsi="宋体" w:eastAsia="宋体" w:cs="宋体"/>
          <w:sz w:val="28"/>
          <w:szCs w:val="28"/>
        </w:rPr>
        <w:t>而且质量数范围: 1.5-1090amu</w:t>
      </w:r>
      <w:r>
        <w:rPr>
          <w:rFonts w:hint="eastAsia" w:ascii="宋体" w:hAnsi="宋体" w:cs="宋体"/>
          <w:sz w:val="28"/>
          <w:szCs w:val="28"/>
          <w:lang w:eastAsia="zh-CN"/>
        </w:rPr>
        <w:t>；</w:t>
      </w:r>
      <w:r>
        <w:rPr>
          <w:rFonts w:hint="eastAsia" w:ascii="宋体" w:hAnsi="宋体" w:eastAsia="宋体" w:cs="宋体"/>
          <w:sz w:val="28"/>
          <w:szCs w:val="28"/>
        </w:rPr>
        <w:t xml:space="preserve"> 不满足招标文件质量数范围: 1.0-1100amu</w:t>
      </w:r>
      <w:r>
        <w:rPr>
          <w:rFonts w:hint="eastAsia" w:ascii="宋体" w:hAnsi="宋体" w:cs="宋体"/>
          <w:sz w:val="28"/>
          <w:szCs w:val="28"/>
          <w:lang w:eastAsia="zh-CN"/>
        </w:rPr>
        <w:t>；</w:t>
      </w:r>
      <w:r>
        <w:rPr>
          <w:rFonts w:hint="eastAsia" w:ascii="宋体" w:hAnsi="宋体" w:eastAsia="宋体" w:cs="宋体"/>
          <w:sz w:val="28"/>
          <w:szCs w:val="28"/>
        </w:rPr>
        <w:t xml:space="preserve"> 天美公司GCMS也不满足每一条要求。</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二、岛津GCMS，天美公司GCMS，赛默飞GCMS的质量分析器均不能独立温控，对招标要求不能做实质响应。同时招标文件规定:全部满足招标文件规定的技术参数要求的得30分,有一项配置低于或不满足招标，文件规定的相应技术指标、参数的，视为无效投标。因此只能安捷伦一家为有效投标。</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法律依据:财政部令第87号第三十一条</w:t>
      </w:r>
      <w:r>
        <w:rPr>
          <w:rFonts w:hint="eastAsia" w:ascii="宋体" w:hAnsi="宋体" w:cs="宋体"/>
          <w:sz w:val="28"/>
          <w:szCs w:val="28"/>
          <w:lang w:val="en-US" w:eastAsia="zh-CN"/>
        </w:rPr>
        <w:t xml:space="preserve"> </w:t>
      </w:r>
      <w:r>
        <w:rPr>
          <w:rFonts w:hint="eastAsia" w:ascii="宋体" w:hAnsi="宋体" w:eastAsia="宋体" w:cs="宋体"/>
          <w:sz w:val="28"/>
          <w:szCs w:val="28"/>
        </w:rPr>
        <w:t>使用综合评分法的采购项目,提供相同品牌产品且通过资格审查、符合性审查的不同投标人参加同</w:t>
      </w:r>
      <w:r>
        <w:rPr>
          <w:rFonts w:hint="eastAsia" w:ascii="宋体" w:hAnsi="宋体" w:cs="宋体"/>
          <w:sz w:val="28"/>
          <w:szCs w:val="28"/>
          <w:lang w:eastAsia="zh-CN"/>
        </w:rPr>
        <w:t>一</w:t>
      </w:r>
      <w:r>
        <w:rPr>
          <w:rFonts w:hint="eastAsia" w:ascii="宋体" w:hAnsi="宋体" w:eastAsia="宋体" w:cs="宋体"/>
          <w:sz w:val="28"/>
          <w:szCs w:val="28"/>
        </w:rPr>
        <w:t>合同项下投标的，按一家投标人计算。</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投诉事项4</w:t>
      </w:r>
      <w:r>
        <w:rPr>
          <w:rFonts w:hint="eastAsia" w:ascii="宋体" w:hAnsi="宋体" w:eastAsia="宋体" w:cs="宋体"/>
          <w:sz w:val="28"/>
          <w:szCs w:val="28"/>
          <w:lang w:val="en-US" w:eastAsia="zh-CN"/>
        </w:rPr>
        <w:t>:</w:t>
      </w:r>
      <w:r>
        <w:rPr>
          <w:rFonts w:hint="eastAsia" w:ascii="宋体" w:hAnsi="宋体" w:eastAsia="宋体" w:cs="宋体"/>
          <w:sz w:val="28"/>
          <w:szCs w:val="28"/>
        </w:rPr>
        <w:t>气相色谱质谱仪第7.9条:顶空自动进校器EPC控制。</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事实依据: EPC 控制指的就是安捷伦的技术缩写</w:t>
      </w:r>
      <w:r>
        <w:rPr>
          <w:rFonts w:hint="eastAsia" w:ascii="宋体" w:hAnsi="宋体" w:cs="宋体"/>
          <w:sz w:val="28"/>
          <w:szCs w:val="28"/>
          <w:lang w:eastAsia="zh-CN"/>
        </w:rPr>
        <w:t>；</w:t>
      </w:r>
      <w:r>
        <w:rPr>
          <w:rFonts w:hint="eastAsia" w:ascii="宋体" w:hAnsi="宋体" w:eastAsia="宋体" w:cs="宋体"/>
          <w:sz w:val="28"/>
          <w:szCs w:val="28"/>
        </w:rPr>
        <w:t>没有其他任何公司满足。岛津，赛默飞和天美气相色谱仪、气相色谱质谱仪均非EPC控制，按照招标文件要求只有安捷伦品牌为有效投标。</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法律依据:财政部令第87号第三十一条</w:t>
      </w:r>
      <w:r>
        <w:rPr>
          <w:rFonts w:hint="eastAsia" w:ascii="宋体" w:hAnsi="宋体" w:cs="宋体"/>
          <w:sz w:val="28"/>
          <w:szCs w:val="28"/>
          <w:lang w:val="en-US" w:eastAsia="zh-CN"/>
        </w:rPr>
        <w:t xml:space="preserve"> </w:t>
      </w:r>
      <w:r>
        <w:rPr>
          <w:rFonts w:hint="eastAsia" w:ascii="宋体" w:hAnsi="宋体" w:eastAsia="宋体" w:cs="宋体"/>
          <w:sz w:val="28"/>
          <w:szCs w:val="28"/>
        </w:rPr>
        <w:t>使用综合评分法的采购项目，提供相同品牌产品且通过资格审查、符合性审查的不同投标人参加同一合同项下投标的，按一家投标人计算。</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投诉事项5：便携式土壤重金属分析仪</w:t>
      </w:r>
    </w:p>
    <w:p>
      <w:pPr>
        <w:ind w:firstLine="560" w:firstLineChars="200"/>
        <w:rPr>
          <w:rFonts w:hint="eastAsia" w:ascii="宋体" w:hAnsi="宋体" w:cs="宋体"/>
          <w:sz w:val="28"/>
          <w:szCs w:val="28"/>
          <w:lang w:eastAsia="zh-CN"/>
        </w:rPr>
      </w:pPr>
      <w:r>
        <w:rPr>
          <w:rFonts w:hint="eastAsia" w:ascii="宋体" w:hAnsi="宋体" w:eastAsia="宋体" w:cs="宋体"/>
          <w:sz w:val="28"/>
          <w:szCs w:val="28"/>
        </w:rPr>
        <w:t>第3.9条检测器:超高分辨率SDD探测器</w:t>
      </w:r>
      <w:r>
        <w:rPr>
          <w:rFonts w:hint="eastAsia" w:ascii="宋体" w:hAnsi="宋体" w:cs="宋体"/>
          <w:sz w:val="28"/>
          <w:szCs w:val="28"/>
          <w:lang w:eastAsia="zh-CN"/>
        </w:rPr>
        <w:t>；</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第3.12条探测器分辨率;最低可达128ev</w:t>
      </w:r>
      <w:r>
        <w:rPr>
          <w:rFonts w:hint="eastAsia" w:ascii="宋体" w:hAnsi="宋体" w:cs="宋体"/>
          <w:sz w:val="28"/>
          <w:szCs w:val="28"/>
          <w:lang w:eastAsia="zh-CN"/>
        </w:rPr>
        <w:t>；</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第3.13条视频系统:内置600w像素高清晰摄像头，支持自动对焦</w:t>
      </w:r>
      <w:r>
        <w:rPr>
          <w:rFonts w:hint="eastAsia" w:ascii="宋体" w:hAnsi="宋体" w:cs="宋体"/>
          <w:sz w:val="28"/>
          <w:szCs w:val="28"/>
          <w:lang w:eastAsia="zh-CN"/>
        </w:rPr>
        <w:t>。</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事实依据:采购方所回复“美国尼通、日本奥林巴斯、德国布</w:t>
      </w:r>
      <w:r>
        <w:rPr>
          <w:rFonts w:hint="eastAsia" w:ascii="宋体" w:hAnsi="宋体" w:cs="宋体"/>
          <w:sz w:val="28"/>
          <w:szCs w:val="28"/>
          <w:lang w:eastAsia="zh-CN"/>
        </w:rPr>
        <w:t>鲁</w:t>
      </w:r>
      <w:r>
        <w:rPr>
          <w:rFonts w:hint="eastAsia" w:ascii="宋体" w:hAnsi="宋体" w:eastAsia="宋体" w:cs="宋体"/>
          <w:sz w:val="28"/>
          <w:szCs w:val="28"/>
        </w:rPr>
        <w:t>克、德国斯派克、江苏天瑞、苏州三值</w:t>
      </w:r>
      <w:r>
        <w:rPr>
          <w:rFonts w:hint="eastAsia" w:ascii="宋体" w:hAnsi="宋体" w:cs="宋体"/>
          <w:sz w:val="28"/>
          <w:szCs w:val="28"/>
          <w:lang w:eastAsia="zh-CN"/>
        </w:rPr>
        <w:t>、</w:t>
      </w:r>
      <w:r>
        <w:rPr>
          <w:rFonts w:hint="eastAsia" w:ascii="宋体" w:hAnsi="宋体" w:eastAsia="宋体" w:cs="宋体"/>
          <w:sz w:val="28"/>
          <w:szCs w:val="28"/>
        </w:rPr>
        <w:t>上海精谱等至少厂家公司能满足”不符合事实。美国尼通、日本奥林巴斯、德国布鲁克、德国斯派克、苏州三值、上海精谱等均不能同时满足以上三条参数，因此只有天瑞品牌为有效投标。</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法律依据:财政部令第87号第三十一条</w:t>
      </w:r>
      <w:r>
        <w:rPr>
          <w:rFonts w:hint="eastAsia" w:ascii="宋体" w:hAnsi="宋体" w:cs="宋体"/>
          <w:sz w:val="28"/>
          <w:szCs w:val="28"/>
          <w:lang w:val="en-US" w:eastAsia="zh-CN"/>
        </w:rPr>
        <w:t xml:space="preserve"> </w:t>
      </w:r>
      <w:r>
        <w:rPr>
          <w:rFonts w:hint="eastAsia" w:ascii="宋体" w:hAnsi="宋体" w:eastAsia="宋体" w:cs="宋体"/>
          <w:sz w:val="28"/>
          <w:szCs w:val="28"/>
        </w:rPr>
        <w:t>使用综合评分法的采购项目,提供相同品牌产品且通过资格审查、符合性审查的不同投标人参加同一合同项下投标的，按一家投标人计算。</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投诉事项6:便携式土壤重金属分析仪加分项:</w:t>
      </w: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rPr>
        <w:t>一、安全性: 多重安全防护，内置样品探测光电感应器具有无样品空测，无法开启X光管功能，配辐射屏蔽罩、加厚仪器合金测试壁，仪器自带安全保险开关(防止误操作)。仪器具有机械锁，在软件无法控制的情况下，可通过控制机械锁关闭X光管,不需直接拔电池导致数据丢失。满足或优于加1分。(提供样机现场演示以佐证该条款，未提供或提供无效者不得分)</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二、仪器具有内置电池且电池为内置记忆电池，具有热插拔功能，野外样品测试过程中，无外接电源时，支持无电池可持续测试20分钟，换电池不关机。满足或优于加1分。(提供样机现场演示以佐证该条款，未提供或提供无效者不得分)</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事实依据:加分项的设置对评标过程及中标结果有重大影响。此二条加分项为天瑞品牌对其它品牌的竞争排斥条款，对仪器的性能提高，合同的履行无重要关联。采用综合评分法的，采购人应当合理设置技术、商务以及价格评审因素的权值，权值设置应当准确反映采购需求，并要求提供佐证材料。采购方请提供此项仪器执行的国家标准，以及此项加分设置合理性依据。</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法律依据:第87号令第三十九条:采用综合评分法的，采购人应当合理设置技术、商务以及价格评审因素的权值，权值设置应当准确反映采购需求，并要求提供佐证材料。</w:t>
      </w:r>
    </w:p>
    <w:p>
      <w:pPr>
        <w:ind w:firstLine="420" w:firstLineChars="150"/>
        <w:rPr>
          <w:rFonts w:hint="eastAsia" w:ascii="宋体" w:hAnsi="宋体" w:eastAsia="宋体" w:cs="宋体"/>
          <w:sz w:val="28"/>
          <w:szCs w:val="28"/>
        </w:rPr>
      </w:pPr>
      <w:r>
        <w:rPr>
          <w:rFonts w:hint="eastAsia" w:ascii="宋体" w:hAnsi="宋体" w:eastAsia="宋体" w:cs="宋体"/>
          <w:sz w:val="28"/>
          <w:szCs w:val="28"/>
        </w:rPr>
        <w:t xml:space="preserve"> 投诉事项</w:t>
      </w:r>
      <w:r>
        <w:rPr>
          <w:rFonts w:hint="eastAsia" w:ascii="宋体" w:hAnsi="宋体" w:eastAsia="宋体" w:cs="宋体"/>
          <w:sz w:val="28"/>
          <w:szCs w:val="28"/>
          <w:lang w:val="en-US" w:eastAsia="zh-CN"/>
        </w:rPr>
        <w:t>7:</w:t>
      </w:r>
      <w:r>
        <w:rPr>
          <w:rFonts w:hint="eastAsia" w:ascii="宋体" w:hAnsi="宋体" w:eastAsia="宋体" w:cs="宋体"/>
          <w:sz w:val="28"/>
          <w:szCs w:val="28"/>
        </w:rPr>
        <w:t>冷原子吸收测汞仪</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第3.3条:仪器配置不少于12个标准溶液位，180 个样品位自动进样器。可选配同型号、同品牌、同产地组件扩展升级为高温热分解直接自动进样测汞系统</w:t>
      </w:r>
      <w:r>
        <w:rPr>
          <w:rFonts w:hint="eastAsia" w:ascii="宋体" w:hAnsi="宋体" w:cs="宋体"/>
          <w:sz w:val="28"/>
          <w:szCs w:val="28"/>
          <w:lang w:eastAsia="zh-CN"/>
        </w:rPr>
        <w:t>；</w:t>
      </w:r>
      <w:r>
        <w:rPr>
          <w:rFonts w:hint="eastAsia" w:ascii="宋体" w:hAnsi="宋体" w:eastAsia="宋体" w:cs="宋体"/>
          <w:sz w:val="28"/>
          <w:szCs w:val="28"/>
        </w:rPr>
        <w:t xml:space="preserve">                        </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第3.7条:检测器类型:硅UV光电检测器</w:t>
      </w:r>
      <w:r>
        <w:rPr>
          <w:rFonts w:hint="eastAsia" w:ascii="宋体" w:hAnsi="宋体" w:cs="宋体"/>
          <w:sz w:val="28"/>
          <w:szCs w:val="28"/>
          <w:lang w:eastAsia="zh-CN"/>
        </w:rPr>
        <w:t>；</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第3.8条:  除水装置:采用两步除水，首先采用多曲路气液分离器，可进行样品的高效气液分离，对于多泡样品及难处理样品也同样具有极好效果，具有极佳的重现性。第二步采用Nafi</w:t>
      </w:r>
      <w:r>
        <w:rPr>
          <w:rFonts w:hint="eastAsia" w:ascii="宋体" w:hAnsi="宋体" w:cs="宋体"/>
          <w:sz w:val="28"/>
          <w:szCs w:val="28"/>
          <w:lang w:val="en-US" w:eastAsia="zh-CN"/>
        </w:rPr>
        <w:t>o</w:t>
      </w:r>
      <w:r>
        <w:rPr>
          <w:rFonts w:hint="eastAsia" w:ascii="宋体" w:hAnsi="宋体" w:eastAsia="宋体" w:cs="宋体"/>
          <w:sz w:val="28"/>
          <w:szCs w:val="28"/>
        </w:rPr>
        <w:t>nTM法去湿膜去除样品蒸气中的剩余水分。</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事实依据:经与北京海光、日本NIC、美国LEEMAN</w:t>
      </w:r>
      <w:r>
        <w:rPr>
          <w:rFonts w:hint="eastAsia" w:ascii="宋体" w:hAnsi="宋体" w:cs="宋体"/>
          <w:sz w:val="28"/>
          <w:szCs w:val="28"/>
          <w:lang w:val="en-US" w:eastAsia="zh-CN"/>
        </w:rPr>
        <w:t xml:space="preserve"> </w:t>
      </w:r>
      <w:r>
        <w:rPr>
          <w:rFonts w:hint="eastAsia" w:ascii="宋体" w:hAnsi="宋体" w:eastAsia="宋体" w:cs="宋体"/>
          <w:sz w:val="28"/>
          <w:szCs w:val="28"/>
        </w:rPr>
        <w:t>日本平沼等厂 家核实，不能对以上三条完全做出实质响应，属招标文件规定的无效投标且美国LEEMAN品牌与招标文件中所描述的产品在仪器的原理，性质，应用方向上是有本质区别的，北京海光所产的原子荧光分光光计度与冷原子测汞仪非同一类产品,在原理、结构、应用上有本质区别，并无此产品，采购方的调研、对质疑的回复是不负责任的。有效果投标品牌不足三家。</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法律依据:财政部令第87号第三十一条</w:t>
      </w:r>
      <w:r>
        <w:rPr>
          <w:rFonts w:hint="eastAsia" w:ascii="宋体" w:hAnsi="宋体" w:cs="宋体"/>
          <w:sz w:val="28"/>
          <w:szCs w:val="28"/>
          <w:lang w:val="en-US" w:eastAsia="zh-CN"/>
        </w:rPr>
        <w:t xml:space="preserve"> </w:t>
      </w:r>
      <w:r>
        <w:rPr>
          <w:rFonts w:hint="eastAsia" w:ascii="宋体" w:hAnsi="宋体" w:eastAsia="宋体" w:cs="宋体"/>
          <w:sz w:val="28"/>
          <w:szCs w:val="28"/>
        </w:rPr>
        <w:t>使用综合评分法的采购项目，提供相同品牌产品且通过资格审查、符合性审查的不同投标人参加同一合同项下投标的，按一家投标人计算。</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投诉事项8</w:t>
      </w:r>
      <w:r>
        <w:rPr>
          <w:rFonts w:hint="eastAsia" w:ascii="宋体" w:hAnsi="宋体" w:eastAsia="宋体" w:cs="宋体"/>
          <w:sz w:val="28"/>
          <w:szCs w:val="28"/>
          <w:lang w:eastAsia="zh-CN"/>
        </w:rPr>
        <w:t>：</w:t>
      </w:r>
      <w:r>
        <w:rPr>
          <w:rFonts w:hint="eastAsia" w:ascii="宋体" w:hAnsi="宋体" w:eastAsia="宋体" w:cs="宋体"/>
          <w:sz w:val="28"/>
          <w:szCs w:val="28"/>
        </w:rPr>
        <w:t>气相分子吸收光谱仪</w:t>
      </w:r>
    </w:p>
    <w:p>
      <w:pPr>
        <w:ind w:firstLine="560" w:firstLineChars="200"/>
        <w:rPr>
          <w:rFonts w:hint="default" w:ascii="宋体" w:hAnsi="宋体" w:eastAsia="宋体" w:cs="宋体"/>
          <w:sz w:val="28"/>
          <w:szCs w:val="28"/>
          <w:lang w:val="en-US" w:eastAsia="zh-CN"/>
        </w:rPr>
      </w:pPr>
      <w:r>
        <w:rPr>
          <w:rFonts w:hint="eastAsia" w:ascii="宋体" w:hAnsi="宋体" w:cs="宋体"/>
          <w:sz w:val="28"/>
          <w:szCs w:val="28"/>
          <w:lang w:eastAsia="zh-CN"/>
        </w:rPr>
        <w:t>第</w:t>
      </w:r>
      <w:r>
        <w:rPr>
          <w:rFonts w:hint="eastAsia" w:ascii="宋体" w:hAnsi="宋体" w:cs="宋体"/>
          <w:sz w:val="28"/>
          <w:szCs w:val="28"/>
          <w:lang w:val="en-US" w:eastAsia="zh-CN"/>
        </w:rPr>
        <w:t>3.1第：波长：光源为空芯阴极灯。</w:t>
      </w:r>
    </w:p>
    <w:p>
      <w:pPr>
        <w:keepNext w:val="0"/>
        <w:keepLines w:val="0"/>
        <w:pageBreakBefore w:val="0"/>
        <w:widowControl w:val="0"/>
        <w:kinsoku/>
        <w:wordWrap/>
        <w:overflowPunct/>
        <w:topLinePunct w:val="0"/>
        <w:autoSpaceDE/>
        <w:autoSpaceDN/>
        <w:bidi w:val="0"/>
        <w:adjustRightInd/>
        <w:snapToGrid/>
        <w:ind w:left="559" w:leftChars="266"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第7.1条:载气: 以氮气为载气配置氮气减压阀或其它接口                              第15.1条:主机标准套</w:t>
      </w:r>
      <w:r>
        <w:rPr>
          <w:rFonts w:hint="eastAsia" w:ascii="宋体" w:hAnsi="宋体" w:cs="宋体"/>
          <w:sz w:val="28"/>
          <w:szCs w:val="28"/>
          <w:lang w:eastAsia="zh-CN"/>
        </w:rPr>
        <w:t>，</w:t>
      </w:r>
      <w:r>
        <w:rPr>
          <w:rFonts w:hint="eastAsia" w:ascii="宋体" w:hAnsi="宋体" w:eastAsia="宋体" w:cs="宋体"/>
          <w:sz w:val="28"/>
          <w:szCs w:val="28"/>
        </w:rPr>
        <w:t xml:space="preserve"> 含流动注射进样系统，自动除水系统，</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lang w:eastAsia="zh-CN"/>
        </w:rPr>
      </w:pPr>
      <w:r>
        <w:rPr>
          <w:rFonts w:hint="eastAsia" w:ascii="宋体" w:hAnsi="宋体" w:eastAsia="宋体" w:cs="宋体"/>
          <w:sz w:val="28"/>
          <w:szCs w:val="28"/>
        </w:rPr>
        <w:t>在线加热系统，四灯位光源系统，总氮在线消解模块各一套</w:t>
      </w:r>
      <w:r>
        <w:rPr>
          <w:rFonts w:hint="eastAsia" w:ascii="宋体" w:hAnsi="宋体" w:cs="宋体"/>
          <w:sz w:val="28"/>
          <w:szCs w:val="28"/>
          <w:lang w:eastAsia="zh-CN"/>
        </w:rPr>
        <w:t>；</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事实依据:采购方答复所列举“上海安杰环保科技股分有限公司、上海北裕分析仪器股份有限公司、上海森谱科技有限公司以及屹谱仪器制造(上海)有限公司等至少三家公司能满足”不符合事实。上海安杰环保科技股分有限公司采用光源为氘灯、载气为空气。上海森谱科技有限公司主机标准套并无流动注射进样系统，自动除水系统，在线加热系统，四灯位光源系统，总氮在线消解模块各</w:t>
      </w:r>
      <w:r>
        <w:rPr>
          <w:rFonts w:hint="eastAsia" w:ascii="宋体" w:hAnsi="宋体" w:cs="宋体"/>
          <w:sz w:val="28"/>
          <w:szCs w:val="28"/>
          <w:lang w:eastAsia="zh-CN"/>
        </w:rPr>
        <w:t>一</w:t>
      </w:r>
      <w:r>
        <w:rPr>
          <w:rFonts w:hint="eastAsia" w:ascii="宋体" w:hAnsi="宋体" w:eastAsia="宋体" w:cs="宋体"/>
          <w:sz w:val="28"/>
          <w:szCs w:val="28"/>
        </w:rPr>
        <w:t>套</w:t>
      </w:r>
      <w:r>
        <w:rPr>
          <w:rFonts w:hint="eastAsia" w:ascii="宋体" w:hAnsi="宋体" w:cs="宋体"/>
          <w:sz w:val="28"/>
          <w:szCs w:val="28"/>
          <w:lang w:eastAsia="zh-CN"/>
        </w:rPr>
        <w:t>；</w:t>
      </w:r>
      <w:r>
        <w:rPr>
          <w:rFonts w:hint="eastAsia" w:ascii="宋体" w:hAnsi="宋体" w:eastAsia="宋体" w:cs="宋体"/>
          <w:sz w:val="28"/>
          <w:szCs w:val="28"/>
        </w:rPr>
        <w:t>此三条只有上海北裕分析仪器股份有限公司一家实质响应不足三家。</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法律依据:财政部令第87号第三十一条</w:t>
      </w:r>
      <w:r>
        <w:rPr>
          <w:rFonts w:hint="eastAsia" w:ascii="宋体" w:hAnsi="宋体" w:cs="宋体"/>
          <w:sz w:val="28"/>
          <w:szCs w:val="28"/>
          <w:lang w:val="en-US" w:eastAsia="zh-CN"/>
        </w:rPr>
        <w:t xml:space="preserve"> </w:t>
      </w:r>
      <w:r>
        <w:rPr>
          <w:rFonts w:hint="eastAsia" w:ascii="宋体" w:hAnsi="宋体" w:eastAsia="宋体" w:cs="宋体"/>
          <w:sz w:val="28"/>
          <w:szCs w:val="28"/>
        </w:rPr>
        <w:t>使用综合评分法的采购项目，提供相同品牌产品且通过资格审查、符合性审查的不同投标人参加同一合同项下投标的，按一家投标人计算。</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投诉事项9</w:t>
      </w:r>
      <w:r>
        <w:rPr>
          <w:rFonts w:hint="eastAsia" w:ascii="宋体" w:hAnsi="宋体" w:eastAsia="宋体" w:cs="宋体"/>
          <w:sz w:val="28"/>
          <w:szCs w:val="28"/>
          <w:lang w:eastAsia="zh-CN"/>
        </w:rPr>
        <w:t>：</w:t>
      </w:r>
      <w:r>
        <w:rPr>
          <w:rFonts w:hint="eastAsia" w:ascii="宋体" w:hAnsi="宋体" w:eastAsia="宋体" w:cs="宋体"/>
          <w:sz w:val="28"/>
          <w:szCs w:val="28"/>
        </w:rPr>
        <w:t>气相分子吸收光谱仪</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加分项第1条:气路清洗:利于实验数据稳定可靠且气相分子吸收光谱仪具备气路清洗装置功能。满足或优于加1分(需提供加盖制造商公章的国家相关资质部门出具的证明材料予以佐证，未提供或者提供无效者不得分)</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加分项第2条:进样针清洗:避免交叉污染且气相分子吸收光谱仪自动进校器具备进样针清洗槽和清洗系统功能。满足或优于加1分。(需提供加盖制造商公章的国家相关资质部门出具的证明材料予以佐证，未提供或者提供无效者不得分)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加分项第3条:氨氮测定:一次进样可同时测定样品中氨氮和亚硝酸盐氮含量，不经过两次取样;且配备氨氮快速氧化方法及其装置，节省用户实验操作时间。满足或优于加1分。(需提供加盖制造商公章的国家相关资质部</w:t>
      </w:r>
      <w:r>
        <w:rPr>
          <w:rFonts w:hint="eastAsia" w:ascii="宋体" w:hAnsi="宋体" w:cs="宋体"/>
          <w:sz w:val="28"/>
          <w:szCs w:val="28"/>
          <w:lang w:eastAsia="zh-CN"/>
        </w:rPr>
        <w:t>门</w:t>
      </w:r>
      <w:r>
        <w:rPr>
          <w:rFonts w:hint="eastAsia" w:ascii="宋体" w:hAnsi="宋体" w:eastAsia="宋体" w:cs="宋体"/>
          <w:sz w:val="28"/>
          <w:szCs w:val="28"/>
        </w:rPr>
        <w:t>出具的证明材料予以佐证，未提供或者提供无效者不得分)</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事实依据:不得通过将除进口货物以外的生产厂家授权、承诺、证明、背书等作为资格要求，对投标人实行差别待遇或者歧视待遇。经与相关法律人士沟通针</w:t>
      </w:r>
      <w:r>
        <w:rPr>
          <w:rFonts w:hint="eastAsia" w:ascii="宋体" w:hAnsi="宋体" w:cs="宋体"/>
          <w:sz w:val="28"/>
          <w:szCs w:val="28"/>
          <w:lang w:eastAsia="zh-CN"/>
        </w:rPr>
        <w:t>对</w:t>
      </w:r>
      <w:r>
        <w:rPr>
          <w:rFonts w:hint="eastAsia" w:ascii="宋体" w:hAnsi="宋体" w:eastAsia="宋体" w:cs="宋体"/>
          <w:sz w:val="28"/>
          <w:szCs w:val="28"/>
        </w:rPr>
        <w:t>这一项法律条款的解读，加分项的设置对评标过程及中标结果有重大影响，投标人具备独立的民事承担能力，不应以生产厂家授权、承诺、证明、背书等作为是否加分的区别对待，对中标结果造成实质影响是不合法的。对投标人形成实质性的差别待遇，实为变相的要求除进口厂家外的授权。另据第三十九条:采用综合评分法的，采用综合评分法的</w:t>
      </w:r>
      <w:r>
        <w:rPr>
          <w:rFonts w:hint="eastAsia" w:ascii="宋体" w:hAnsi="宋体" w:cs="宋体"/>
          <w:sz w:val="28"/>
          <w:szCs w:val="28"/>
          <w:lang w:eastAsia="zh-CN"/>
        </w:rPr>
        <w:t>，</w:t>
      </w:r>
      <w:r>
        <w:rPr>
          <w:rFonts w:hint="eastAsia" w:ascii="宋体" w:hAnsi="宋体" w:eastAsia="宋体" w:cs="宋体"/>
          <w:sz w:val="28"/>
          <w:szCs w:val="28"/>
        </w:rPr>
        <w:t>采购人应当合理设置技术、商务以及价格评审因素的权值，权值设置应当准确反映采购需求，并要求提供佐证材料。采购方请提供此项仪器执行的国家标准，以及此项加分设置合理性依据。</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法律依据:第87号令第十七条，不得通过将除进口货物以外的生产厂家授权、承诺、证明、背书等作为资格要求，对投标人实行差别待遇或者歧视待遇。第87号令第三十九条:采用综合评分法的，采用综合评分法的，采购人应当合理设置技术、商务以及价格评审因素的权值，权值设置应当准确反映采购需求，并要求提供佐证材料。</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投诉事项10:离子色谱仪配置要求中2.3条“天文台工作站</w:t>
      </w:r>
      <w:r>
        <w:rPr>
          <w:rFonts w:hint="eastAsia" w:ascii="宋体" w:hAnsi="宋体" w:cs="宋体"/>
          <w:sz w:val="28"/>
          <w:szCs w:val="28"/>
          <w:lang w:eastAsia="zh-CN"/>
        </w:rPr>
        <w:t>一</w:t>
      </w:r>
      <w:r>
        <w:rPr>
          <w:rFonts w:hint="eastAsia" w:ascii="宋体" w:hAnsi="宋体" w:eastAsia="宋体" w:cs="宋体"/>
          <w:sz w:val="28"/>
          <w:szCs w:val="28"/>
        </w:rPr>
        <w:t xml:space="preserve"> 套”</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事实依据：</w:t>
      </w:r>
      <w:r>
        <w:rPr>
          <w:rFonts w:hint="eastAsia" w:ascii="宋体" w:hAnsi="宋体" w:eastAsia="宋体" w:cs="宋体"/>
          <w:sz w:val="28"/>
          <w:szCs w:val="28"/>
        </w:rPr>
        <w:t xml:space="preserve">天文台工作站为青岛盛瀚色谱技术有限公司独家配置。青岛舜字恒平科学仪器有限公司，青岛埃仑仪器有限公司等均核实。且赛卡姆(北京)科学仪器有限公司为进口品牌不在采购范围内。显然采购方的技术设定是指向性单一的，回复是不负责的。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法律依据:财政部令第87号第三十一条</w:t>
      </w:r>
      <w:r>
        <w:rPr>
          <w:rFonts w:hint="eastAsia" w:ascii="宋体" w:hAnsi="宋体" w:cs="宋体"/>
          <w:sz w:val="28"/>
          <w:szCs w:val="28"/>
          <w:lang w:val="en-US" w:eastAsia="zh-CN"/>
        </w:rPr>
        <w:t xml:space="preserve"> </w:t>
      </w:r>
      <w:r>
        <w:rPr>
          <w:rFonts w:hint="eastAsia" w:ascii="宋体" w:hAnsi="宋体" w:eastAsia="宋体" w:cs="宋体"/>
          <w:sz w:val="28"/>
          <w:szCs w:val="28"/>
        </w:rPr>
        <w:t>使用综合评分法的</w:t>
      </w:r>
      <w:r>
        <w:rPr>
          <w:rFonts w:hint="eastAsia" w:ascii="宋体" w:hAnsi="宋体" w:cs="宋体"/>
          <w:sz w:val="28"/>
          <w:szCs w:val="28"/>
          <w:lang w:eastAsia="zh-CN"/>
        </w:rPr>
        <w:t>采</w:t>
      </w:r>
      <w:r>
        <w:rPr>
          <w:rFonts w:hint="eastAsia" w:ascii="宋体" w:hAnsi="宋体" w:eastAsia="宋体" w:cs="宋体"/>
          <w:sz w:val="28"/>
          <w:szCs w:val="28"/>
        </w:rPr>
        <w:t>购项目，提供相同品牌产品且通过资格审查、符合性审查的不同投标人参加同</w:t>
      </w:r>
      <w:r>
        <w:rPr>
          <w:rFonts w:hint="eastAsia" w:ascii="宋体" w:hAnsi="宋体" w:cs="宋体"/>
          <w:sz w:val="28"/>
          <w:szCs w:val="28"/>
          <w:lang w:eastAsia="zh-CN"/>
        </w:rPr>
        <w:t>一</w:t>
      </w:r>
      <w:r>
        <w:rPr>
          <w:rFonts w:hint="eastAsia" w:ascii="宋体" w:hAnsi="宋体" w:eastAsia="宋体" w:cs="宋体"/>
          <w:sz w:val="28"/>
          <w:szCs w:val="28"/>
        </w:rPr>
        <w:t>合同项下投标的，按一家投标人计算。</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投诉事项11:离子色谱仪加分项第1条: 基线噪声≦0.05%FS,满足或优于加1分(需提供加盖制造商公章的计量器具许可证证明文件复印件予以佐证，未提供或者提供无效者不得分) </w:t>
      </w:r>
    </w:p>
    <w:p>
      <w:pPr>
        <w:ind w:firstLine="420" w:firstLineChars="150"/>
        <w:rPr>
          <w:rFonts w:hint="eastAsia" w:ascii="宋体" w:hAnsi="宋体" w:eastAsia="宋体" w:cs="宋体"/>
          <w:sz w:val="28"/>
          <w:szCs w:val="28"/>
        </w:rPr>
      </w:pPr>
      <w:r>
        <w:rPr>
          <w:rFonts w:hint="eastAsia" w:ascii="宋体" w:hAnsi="宋体" w:eastAsia="宋体" w:cs="宋体"/>
          <w:sz w:val="28"/>
          <w:szCs w:val="28"/>
        </w:rPr>
        <w:t xml:space="preserve"> 离子色谱仪加分项第2条:采用模拟放大技术、屏蔽技术、精确控温技术和模拟电压放大模块的抗干扰技术，削除极化、双电层及外部温度环境等负面影响，避免信号干扰，提高检测灵敏度。变频控制循环风立体加热模式，可在电流不间断条件下实现高功效加温低功效恒温功能,控温精确，加热效果均匀，不产生任何干扰。高强度簧片式柱卡，兼容更多型号色谱柱，通用性强。具有电导检测器的恒温装置和色谱柱的内置恒温装置。满足或优于加1分。(需提供加盖制造商公章的国家单位证明文件复印件予以佐证，未提供或者提供无效者不得分)</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离子色谱仪加分项第3条:色谱分析柱:由容量阴离子分离柱及保护柱和阳离子分析柱及保护柱组成，为方便系统集成及后续服务，色谱柱与离子色谱仪为同一制造商。满足或优于加1分。(需提供加盖制造商公章的色谱柱生产技术的证明文件复印件予以佐证，未提供或者提供无效者不得分)</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离子色谱仪加分项第4条:具有离子色谱数据采集装置、数字信号传输装置和数据补偿装置。并具有离子色谱仪制造商原始取得的离子色谱采集、控制、自动恒温等软件著作权确保原装正版。满足或优于加1分。(需提供加盖制造商公章的软件著作权证书的复印件和相关生产技术证明文件复印件予以佐证，未提供或者提供无效者不得分</w:t>
      </w:r>
    </w:p>
    <w:p>
      <w:pPr>
        <w:ind w:firstLine="700" w:firstLineChars="250"/>
        <w:rPr>
          <w:rFonts w:hint="eastAsia" w:ascii="宋体" w:hAnsi="宋体" w:eastAsia="宋体" w:cs="宋体"/>
          <w:sz w:val="28"/>
          <w:szCs w:val="28"/>
        </w:rPr>
      </w:pPr>
      <w:r>
        <w:rPr>
          <w:rFonts w:hint="eastAsia" w:ascii="宋体" w:hAnsi="宋体" w:eastAsia="宋体" w:cs="宋体"/>
          <w:sz w:val="28"/>
          <w:szCs w:val="28"/>
        </w:rPr>
        <w:t>事实依据:基线噪声≦0.05%FS,不同公司以不同的单位对基线噪音标示。例如青岛埃仑、戴安、万通等主流大品牌都以其它单位标示。此条为青岛盛瀚色谱技术有限公司对基线噪声的参数标示，单位间没有换算的标准,并不能说明以此为单位表示的性能比其它品牌有优势，其它公司无法明确响应。加分项第2条“具有电导检测器的恒温装置和色谱柱的内置恒温装置”同样为青岛盛瀚色谱技术有限公司独家技术响应。此两条加分项与技术性能是否先进、合同履行无关、权值设置不合理。提供加盖制造商公章的国家单位证明文件复印件予以佐证，未提供或者提供无效者不得分违反公开招标法相关条款。加分项第3条:色谱分析柱为仪器使用过程中耗材，与仪器性能、合同履行无关。</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法律依据:第87号令第十七条，不得通过将除进口货物以外的生产厂家授权、承诺、证明、背书等作为资格要求，对投标人实行差别待遇或者歧视待遇。</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第87号令第三十九条:采用综合评分法的，采用综合评分法的，采购人应当合理设置技术、商务以及价格评审因素的权值，权值设置应当准确反映采购需求，并要求提供佐证材料。</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投诉事项</w:t>
      </w:r>
      <w:r>
        <w:rPr>
          <w:rFonts w:hint="eastAsia" w:ascii="宋体" w:hAnsi="宋体" w:eastAsia="宋体" w:cs="宋体"/>
          <w:sz w:val="28"/>
          <w:szCs w:val="28"/>
          <w:lang w:val="en-US" w:eastAsia="zh-CN"/>
        </w:rPr>
        <w:t>1</w:t>
      </w: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ICP-MS</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1.3仪器结构里至少包含三个四级杆</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2.3.2所有锥锥孔直径≥0.6mm，避免锥孔易堵。</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2.3.5四级杆离子偏转器，离子透镜将待分析离子方向偏转90，彻底与未电离的中性粒子和光子分离。</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2.3.6无需提取透镜，无需提取电压，仪器长期稳定，离子透镜和四级杆终身彻底免维护。</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2.5.2在碰撞反应池中可以使用He, 纯CH4,纯02或更多种气体。</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2.6.2分析的质量数范围: 1-285amu</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2.7.3分析速度:≥100000 个数据点/秒，有利于元素形态分析</w:t>
      </w:r>
    </w:p>
    <w:p>
      <w:pPr>
        <w:ind w:firstLine="560" w:firstLineChars="200"/>
        <w:rPr>
          <w:rFonts w:hint="eastAsia" w:ascii="宋体" w:hAnsi="宋体" w:cs="宋体"/>
          <w:sz w:val="28"/>
          <w:szCs w:val="28"/>
          <w:lang w:eastAsia="zh-CN"/>
        </w:rPr>
      </w:pPr>
      <w:r>
        <w:rPr>
          <w:rFonts w:hint="eastAsia" w:ascii="宋体" w:hAnsi="宋体" w:eastAsia="宋体" w:cs="宋体"/>
          <w:sz w:val="28"/>
          <w:szCs w:val="28"/>
        </w:rPr>
        <w:t>3.9同位素比精密度: 107Ag/109Ag， &lt;0.08%RSD</w:t>
      </w:r>
      <w:r>
        <w:rPr>
          <w:rFonts w:hint="eastAsia" w:ascii="宋体" w:hAnsi="宋体" w:cs="宋体"/>
          <w:sz w:val="28"/>
          <w:szCs w:val="28"/>
          <w:lang w:eastAsia="zh-CN"/>
        </w:rPr>
        <w:t>；</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事实依据:以上条款除美国珀金埃尔默品牌独家参数,除此之外无任何品牌可以响应，只能独家采购。</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法律依据:财政部令第87号第三十一条</w:t>
      </w:r>
      <w:r>
        <w:rPr>
          <w:rFonts w:hint="eastAsia" w:ascii="宋体" w:hAnsi="宋体" w:cs="宋体"/>
          <w:sz w:val="28"/>
          <w:szCs w:val="28"/>
          <w:lang w:val="en-US" w:eastAsia="zh-CN"/>
        </w:rPr>
        <w:t xml:space="preserve"> </w:t>
      </w:r>
      <w:r>
        <w:rPr>
          <w:rFonts w:hint="eastAsia" w:ascii="宋体" w:hAnsi="宋体" w:eastAsia="宋体" w:cs="宋体"/>
          <w:sz w:val="28"/>
          <w:szCs w:val="28"/>
        </w:rPr>
        <w:t>使用综合评分法的采购项目,提供相同品牌产品且通过资格审查、符合性审查的不同投标人参加同一合同项下投标的，按一家投标人计算。</w:t>
      </w:r>
    </w:p>
    <w:p>
      <w:pPr>
        <w:numPr>
          <w:ilvl w:val="0"/>
          <w:numId w:val="1"/>
        </w:numPr>
        <w:ind w:left="0" w:leftChars="0"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审查意见</w:t>
      </w:r>
    </w:p>
    <w:p>
      <w:pPr>
        <w:numPr>
          <w:ilvl w:val="0"/>
          <w:numId w:val="0"/>
        </w:numPr>
        <w:ind w:firstLine="560" w:firstLineChars="200"/>
        <w:rPr>
          <w:rFonts w:hint="eastAsia" w:ascii="宋体" w:hAnsi="宋体" w:cs="宋体"/>
          <w:sz w:val="28"/>
          <w:szCs w:val="28"/>
          <w:lang w:val="en-US" w:eastAsia="zh-CN"/>
        </w:rPr>
      </w:pPr>
      <w:r>
        <w:rPr>
          <w:rFonts w:hint="eastAsia" w:ascii="宋体" w:hAnsi="宋体" w:cs="宋体"/>
          <w:color w:val="000000" w:themeColor="text1"/>
          <w:sz w:val="28"/>
          <w:szCs w:val="28"/>
          <w:lang w:eastAsia="zh-CN"/>
          <w14:textFill>
            <w14:solidFill>
              <w14:schemeClr w14:val="tx1"/>
            </w14:solidFill>
          </w14:textFill>
        </w:rPr>
        <w:t>投诉事项</w:t>
      </w:r>
      <w:r>
        <w:rPr>
          <w:rFonts w:hint="eastAsia" w:ascii="宋体" w:hAnsi="宋体" w:cs="宋体"/>
          <w:color w:val="000000" w:themeColor="text1"/>
          <w:sz w:val="28"/>
          <w:szCs w:val="28"/>
          <w:lang w:val="en-US" w:eastAsia="zh-CN"/>
          <w14:textFill>
            <w14:solidFill>
              <w14:schemeClr w14:val="tx1"/>
            </w14:solidFill>
          </w14:textFill>
        </w:rPr>
        <w:t>1-2:</w:t>
      </w:r>
      <w:r>
        <w:rPr>
          <w:rFonts w:hint="eastAsia" w:ascii="宋体" w:hAnsi="宋体" w:eastAsia="宋体" w:cs="宋体"/>
          <w:sz w:val="28"/>
          <w:szCs w:val="28"/>
          <w:lang w:val="en-US" w:eastAsia="zh-CN"/>
        </w:rPr>
        <w:t>采购人于</w:t>
      </w:r>
      <w:r>
        <w:rPr>
          <w:rFonts w:hint="eastAsia" w:ascii="宋体" w:hAnsi="宋体" w:eastAsia="宋体" w:cs="宋体"/>
          <w:b w:val="0"/>
          <w:bCs w:val="0"/>
          <w:sz w:val="28"/>
          <w:szCs w:val="28"/>
          <w:lang w:val="en-US" w:eastAsia="zh-CN"/>
        </w:rPr>
        <w:t>2019年9月30日</w:t>
      </w:r>
      <w:r>
        <w:rPr>
          <w:rFonts w:hint="eastAsia" w:ascii="宋体" w:hAnsi="宋体" w:eastAsia="宋体" w:cs="宋体"/>
          <w:sz w:val="28"/>
          <w:szCs w:val="28"/>
          <w:lang w:val="en-US" w:eastAsia="zh-CN"/>
        </w:rPr>
        <w:t>发布了</w:t>
      </w:r>
      <w:r>
        <w:rPr>
          <w:rFonts w:hint="eastAsia" w:ascii="宋体" w:hAnsi="宋体" w:eastAsia="宋体" w:cs="宋体"/>
          <w:sz w:val="28"/>
          <w:szCs w:val="28"/>
          <w:lang w:eastAsia="zh-CN"/>
        </w:rPr>
        <w:t>变更公告</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该参数已删除。该项投诉不成立。</w:t>
      </w:r>
    </w:p>
    <w:p>
      <w:pPr>
        <w:numPr>
          <w:ilvl w:val="0"/>
          <w:numId w:val="0"/>
        </w:numPr>
        <w:ind w:firstLine="560" w:firstLineChars="200"/>
        <w:rPr>
          <w:rFonts w:hint="eastAsia" w:ascii="宋体" w:hAnsi="宋体" w:cs="宋体"/>
          <w:sz w:val="28"/>
          <w:szCs w:val="28"/>
          <w:lang w:val="en-US" w:eastAsia="zh-CN"/>
        </w:rPr>
      </w:pPr>
      <w:r>
        <w:rPr>
          <w:rFonts w:hint="eastAsia" w:ascii="宋体" w:hAnsi="宋体" w:cs="宋体"/>
          <w:color w:val="000000" w:themeColor="text1"/>
          <w:sz w:val="28"/>
          <w:szCs w:val="28"/>
          <w:lang w:eastAsia="zh-CN"/>
          <w14:textFill>
            <w14:solidFill>
              <w14:schemeClr w14:val="tx1"/>
            </w14:solidFill>
          </w14:textFill>
        </w:rPr>
        <w:t>投诉事项</w:t>
      </w:r>
      <w:r>
        <w:rPr>
          <w:rFonts w:hint="eastAsia" w:ascii="宋体" w:hAnsi="宋体" w:cs="宋体"/>
          <w:color w:val="000000" w:themeColor="text1"/>
          <w:sz w:val="28"/>
          <w:szCs w:val="28"/>
          <w:lang w:val="en-US" w:eastAsia="zh-CN"/>
          <w14:textFill>
            <w14:solidFill>
              <w14:schemeClr w14:val="tx1"/>
            </w14:solidFill>
          </w14:textFill>
        </w:rPr>
        <w:t>3、4、5、7、8、12：</w:t>
      </w:r>
      <w:r>
        <w:rPr>
          <w:rFonts w:hint="eastAsia"/>
          <w:color w:val="000000" w:themeColor="text1"/>
          <w:sz w:val="28"/>
          <w:szCs w:val="28"/>
          <w:lang w:val="en-US" w:eastAsia="zh-CN"/>
          <w14:textFill>
            <w14:solidFill>
              <w14:schemeClr w14:val="tx1"/>
            </w14:solidFill>
          </w14:textFill>
        </w:rPr>
        <w:t>采购人均已</w:t>
      </w:r>
      <w:r>
        <w:rPr>
          <w:rFonts w:hint="eastAsia" w:ascii="宋体" w:hAnsi="宋体" w:eastAsia="宋体" w:cs="宋体"/>
          <w:b w:val="0"/>
          <w:bCs w:val="0"/>
          <w:sz w:val="28"/>
          <w:szCs w:val="28"/>
          <w:u w:val="none"/>
          <w:lang w:val="en-US" w:eastAsia="zh-CN"/>
        </w:rPr>
        <w:t>提供三家以上满足的官网信息</w:t>
      </w:r>
      <w:r>
        <w:rPr>
          <w:rFonts w:hint="eastAsia"/>
          <w:color w:val="000000" w:themeColor="text1"/>
          <w:sz w:val="28"/>
          <w:szCs w:val="28"/>
          <w:lang w:val="en-US"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投诉事项7中的第3.8条采购人于</w:t>
      </w:r>
      <w:r>
        <w:rPr>
          <w:rFonts w:hint="eastAsia" w:ascii="宋体" w:hAnsi="宋体" w:eastAsia="宋体" w:cs="宋体"/>
          <w:b w:val="0"/>
          <w:bCs w:val="0"/>
          <w:sz w:val="28"/>
          <w:szCs w:val="28"/>
          <w:lang w:val="en-US" w:eastAsia="zh-CN"/>
        </w:rPr>
        <w:t>2019年9月30日</w:t>
      </w:r>
      <w:r>
        <w:rPr>
          <w:rFonts w:hint="eastAsia" w:ascii="宋体" w:hAnsi="宋体" w:eastAsia="宋体" w:cs="宋体"/>
          <w:sz w:val="28"/>
          <w:szCs w:val="28"/>
          <w:lang w:val="en-US" w:eastAsia="zh-CN"/>
        </w:rPr>
        <w:t>发布了</w:t>
      </w:r>
      <w:r>
        <w:rPr>
          <w:rFonts w:hint="eastAsia" w:ascii="宋体" w:hAnsi="宋体" w:eastAsia="宋体" w:cs="宋体"/>
          <w:sz w:val="28"/>
          <w:szCs w:val="28"/>
          <w:lang w:eastAsia="zh-CN"/>
        </w:rPr>
        <w:t>变更公告</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该参数已删除。</w:t>
      </w:r>
      <w:r>
        <w:rPr>
          <w:rFonts w:hint="eastAsia" w:ascii="宋体" w:hAnsi="宋体" w:cs="宋体"/>
          <w:color w:val="000000" w:themeColor="text1"/>
          <w:sz w:val="28"/>
          <w:szCs w:val="28"/>
          <w:lang w:val="en-US" w:eastAsia="zh-CN"/>
          <w14:textFill>
            <w14:solidFill>
              <w14:schemeClr w14:val="tx1"/>
            </w14:solidFill>
          </w14:textFill>
        </w:rPr>
        <w:t>投诉人的投诉事项缺乏事实依据，</w:t>
      </w:r>
      <w:r>
        <w:rPr>
          <w:rFonts w:hint="eastAsia" w:ascii="宋体" w:hAnsi="宋体" w:cs="宋体"/>
          <w:sz w:val="28"/>
          <w:szCs w:val="28"/>
          <w:lang w:val="en-US" w:eastAsia="zh-CN"/>
        </w:rPr>
        <w:t>该项投诉不成立。</w:t>
      </w:r>
    </w:p>
    <w:p>
      <w:pPr>
        <w:numPr>
          <w:ilvl w:val="0"/>
          <w:numId w:val="0"/>
        </w:numPr>
        <w:ind w:firstLine="560" w:firstLineChars="200"/>
        <w:rPr>
          <w:rFonts w:hint="eastAsia" w:ascii="宋体" w:hAnsi="宋体" w:cs="宋体"/>
          <w:sz w:val="28"/>
          <w:szCs w:val="28"/>
          <w:lang w:val="en-US" w:eastAsia="zh-CN"/>
        </w:rPr>
      </w:pPr>
      <w:r>
        <w:rPr>
          <w:rFonts w:hint="eastAsia" w:ascii="宋体" w:hAnsi="宋体" w:cs="宋体"/>
          <w:color w:val="000000" w:themeColor="text1"/>
          <w:sz w:val="28"/>
          <w:szCs w:val="28"/>
          <w:lang w:val="en-US" w:eastAsia="zh-CN"/>
          <w14:textFill>
            <w14:solidFill>
              <w14:schemeClr w14:val="tx1"/>
            </w14:solidFill>
          </w14:textFill>
        </w:rPr>
        <w:t>投诉事项6：提供样机现场</w:t>
      </w:r>
      <w:r>
        <w:rPr>
          <w:rFonts w:hint="eastAsia" w:ascii="宋体" w:hAnsi="宋体" w:eastAsia="宋体" w:cs="宋体"/>
          <w:color w:val="000000" w:themeColor="text1"/>
          <w:sz w:val="28"/>
          <w:szCs w:val="28"/>
          <w:lang w:val="en-US" w:eastAsia="zh-CN"/>
          <w14:textFill>
            <w14:solidFill>
              <w14:schemeClr w14:val="tx1"/>
            </w14:solidFill>
          </w14:textFill>
        </w:rPr>
        <w:t>演示是与采购需求密切相关，不会增加额外的成本。</w:t>
      </w:r>
      <w:r>
        <w:rPr>
          <w:rFonts w:hint="eastAsia" w:ascii="宋体" w:hAnsi="宋体" w:cs="宋体"/>
          <w:color w:val="000000" w:themeColor="text1"/>
          <w:sz w:val="28"/>
          <w:szCs w:val="28"/>
          <w:lang w:val="en-US" w:eastAsia="zh-CN"/>
          <w14:textFill>
            <w14:solidFill>
              <w14:schemeClr w14:val="tx1"/>
            </w14:solidFill>
          </w14:textFill>
        </w:rPr>
        <w:t>根据《江西省政府采购管理实施办法》第四十五条：“样品、现场演示、检测报告等不得作为评分因素，采购文件如需提供样品、现场演示、检测报告等对技术参数进行佐证的，应充分考虑供应商样品、现场演示、检测报告等的制作、运输成本以及评审场地限制等因素……”的规定，被投诉人将现场演示作为佐证材料符合相关法规要求，投诉人的投诉事项缺乏事实依据，</w:t>
      </w:r>
      <w:r>
        <w:rPr>
          <w:rFonts w:hint="eastAsia" w:ascii="宋体" w:hAnsi="宋体" w:cs="宋体"/>
          <w:sz w:val="28"/>
          <w:szCs w:val="28"/>
          <w:lang w:val="en-US" w:eastAsia="zh-CN"/>
        </w:rPr>
        <w:t>该项投诉不成立。</w:t>
      </w:r>
    </w:p>
    <w:p>
      <w:pPr>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投诉事项9：该项是加分项，并不是作为资格要求。</w:t>
      </w:r>
      <w:r>
        <w:rPr>
          <w:rFonts w:hint="eastAsia" w:ascii="宋体" w:hAnsi="宋体" w:eastAsia="宋体" w:cs="宋体"/>
          <w:b w:val="0"/>
          <w:bCs w:val="0"/>
          <w:sz w:val="28"/>
          <w:szCs w:val="28"/>
          <w:u w:val="none"/>
        </w:rPr>
        <w:t>此加分项</w:t>
      </w:r>
      <w:r>
        <w:rPr>
          <w:rFonts w:hint="eastAsia" w:ascii="宋体" w:hAnsi="宋体" w:eastAsia="宋体" w:cs="宋体"/>
          <w:b w:val="0"/>
          <w:bCs w:val="0"/>
          <w:sz w:val="28"/>
          <w:szCs w:val="28"/>
          <w:u w:val="none"/>
          <w:lang w:eastAsia="zh-CN"/>
        </w:rPr>
        <w:t>是对</w:t>
      </w:r>
      <w:r>
        <w:rPr>
          <w:rFonts w:hint="eastAsia" w:ascii="宋体" w:hAnsi="宋体" w:eastAsia="宋体" w:cs="宋体"/>
          <w:b w:val="0"/>
          <w:bCs w:val="0"/>
          <w:sz w:val="28"/>
          <w:szCs w:val="28"/>
          <w:u w:val="none"/>
        </w:rPr>
        <w:t>仪器性能</w:t>
      </w:r>
      <w:r>
        <w:rPr>
          <w:rFonts w:hint="eastAsia" w:ascii="宋体" w:hAnsi="宋体" w:eastAsia="宋体" w:cs="宋体"/>
          <w:b w:val="0"/>
          <w:bCs w:val="0"/>
          <w:sz w:val="28"/>
          <w:szCs w:val="28"/>
          <w:u w:val="none"/>
          <w:lang w:eastAsia="zh-CN"/>
        </w:rPr>
        <w:t>以及</w:t>
      </w:r>
      <w:r>
        <w:rPr>
          <w:rFonts w:hint="eastAsia" w:ascii="宋体" w:hAnsi="宋体" w:eastAsia="宋体" w:cs="宋体"/>
          <w:b w:val="0"/>
          <w:bCs w:val="0"/>
          <w:sz w:val="28"/>
          <w:szCs w:val="28"/>
          <w:u w:val="none"/>
        </w:rPr>
        <w:t>对实验数据的精度考虑，并没有排斥供应商。</w:t>
      </w:r>
      <w:r>
        <w:rPr>
          <w:rFonts w:hint="eastAsia" w:ascii="宋体" w:hAnsi="宋体" w:eastAsia="宋体" w:cs="宋体"/>
          <w:b w:val="0"/>
          <w:bCs w:val="0"/>
          <w:sz w:val="28"/>
          <w:szCs w:val="28"/>
          <w:u w:val="none"/>
          <w:lang w:val="en-US" w:eastAsia="zh-CN"/>
        </w:rPr>
        <w:t>根据</w:t>
      </w:r>
      <w:r>
        <w:rPr>
          <w:rFonts w:hint="eastAsia" w:ascii="宋体" w:hAnsi="宋体" w:cs="宋体"/>
          <w:b w:val="0"/>
          <w:bCs w:val="0"/>
          <w:sz w:val="28"/>
          <w:szCs w:val="28"/>
          <w:u w:val="none"/>
          <w:lang w:val="en-US" w:eastAsia="zh-CN"/>
        </w:rPr>
        <w:t>《</w:t>
      </w:r>
      <w:r>
        <w:rPr>
          <w:rFonts w:hint="eastAsia" w:ascii="宋体" w:hAnsi="宋体" w:eastAsia="宋体" w:cs="宋体"/>
          <w:b w:val="0"/>
          <w:bCs w:val="0"/>
          <w:sz w:val="28"/>
          <w:szCs w:val="28"/>
          <w:u w:val="none"/>
          <w:lang w:val="en-US" w:eastAsia="zh-CN"/>
        </w:rPr>
        <w:t>中华人民共和国政府采购法</w:t>
      </w:r>
      <w:r>
        <w:rPr>
          <w:rFonts w:hint="eastAsia" w:ascii="宋体" w:hAnsi="宋体" w:cs="宋体"/>
          <w:b w:val="0"/>
          <w:bCs w:val="0"/>
          <w:sz w:val="28"/>
          <w:szCs w:val="28"/>
          <w:u w:val="none"/>
          <w:lang w:val="en-US" w:eastAsia="zh-CN"/>
        </w:rPr>
        <w:t>》</w:t>
      </w:r>
      <w:r>
        <w:rPr>
          <w:rFonts w:hint="eastAsia" w:ascii="宋体" w:hAnsi="宋体" w:eastAsia="宋体" w:cs="宋体"/>
          <w:b w:val="0"/>
          <w:bCs w:val="0"/>
          <w:sz w:val="28"/>
          <w:szCs w:val="28"/>
          <w:u w:val="none"/>
          <w:lang w:val="en-US" w:eastAsia="zh-CN"/>
        </w:rPr>
        <w:t>第二十三条第二款采购人可以要求参加政府采购的供应商提供有关资质证明材料和业绩情况，并根据本法规定的供应商条件和采购项目对供应商的特定要求，设置的相关证书有利于采购人优中选优。</w:t>
      </w:r>
      <w:r>
        <w:rPr>
          <w:rFonts w:hint="eastAsia" w:ascii="宋体" w:hAnsi="宋体" w:cs="宋体"/>
          <w:color w:val="000000" w:themeColor="text1"/>
          <w:sz w:val="28"/>
          <w:szCs w:val="28"/>
          <w:lang w:val="en-US" w:eastAsia="zh-CN"/>
          <w14:textFill>
            <w14:solidFill>
              <w14:schemeClr w14:val="tx1"/>
            </w14:solidFill>
          </w14:textFill>
        </w:rPr>
        <w:t>投诉人的投诉事项缺乏事实依据。</w:t>
      </w:r>
    </w:p>
    <w:p>
      <w:pPr>
        <w:numPr>
          <w:ilvl w:val="0"/>
          <w:numId w:val="0"/>
        </w:numPr>
        <w:ind w:firstLine="560" w:firstLineChars="200"/>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投诉事项10：超出质疑事项范畴，根据《政府采购质疑和投诉办法》（财政部令第94号）第十九条第二款第一项的规定，不予受理。</w:t>
      </w:r>
    </w:p>
    <w:p>
      <w:pPr>
        <w:numPr>
          <w:ilvl w:val="0"/>
          <w:numId w:val="0"/>
        </w:numPr>
        <w:ind w:firstLine="560" w:firstLineChars="200"/>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投诉事项11：该项是加分项，并不是作为资格要求。</w:t>
      </w:r>
      <w:r>
        <w:rPr>
          <w:rFonts w:hint="eastAsia"/>
          <w:color w:val="000000" w:themeColor="text1"/>
          <w:sz w:val="28"/>
          <w:szCs w:val="28"/>
          <w:lang w:val="en-US" w:eastAsia="zh-CN"/>
          <w14:textFill>
            <w14:solidFill>
              <w14:schemeClr w14:val="tx1"/>
            </w14:solidFill>
          </w14:textFill>
        </w:rPr>
        <w:t>色谱柱是离子色谱仪的核心部件，是为了方便系统集成及后续服务</w:t>
      </w:r>
      <w:r>
        <w:rPr>
          <w:rFonts w:hint="eastAsia"/>
          <w:color w:val="000000" w:themeColor="text1"/>
          <w:sz w:val="22"/>
          <w:szCs w:val="28"/>
          <w:lang w:val="en-US" w:eastAsia="zh-CN"/>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与采购需求密切相关。采购人提供</w:t>
      </w:r>
      <w:r>
        <w:rPr>
          <w:rFonts w:hint="eastAsia" w:ascii="宋体" w:hAnsi="宋体" w:eastAsia="宋体" w:cs="宋体"/>
          <w:b w:val="0"/>
          <w:bCs w:val="0"/>
          <w:sz w:val="28"/>
          <w:szCs w:val="28"/>
          <w:u w:val="none"/>
          <w:lang w:val="en-US" w:eastAsia="zh-CN"/>
        </w:rPr>
        <w:t>已提供三家以上满足的官网信息</w:t>
      </w:r>
      <w:r>
        <w:rPr>
          <w:rFonts w:hint="eastAsia"/>
          <w:color w:val="000000" w:themeColor="text1"/>
          <w:sz w:val="28"/>
          <w:szCs w:val="28"/>
          <w:lang w:val="en-US" w:eastAsia="zh-CN"/>
          <w14:textFill>
            <w14:solidFill>
              <w14:schemeClr w14:val="tx1"/>
            </w14:solidFill>
          </w14:textFill>
        </w:rPr>
        <w:t>，不存在对投标人实行差别待遇或者歧视待遇，</w:t>
      </w:r>
      <w:r>
        <w:rPr>
          <w:rFonts w:hint="eastAsia" w:ascii="宋体" w:hAnsi="宋体" w:cs="宋体"/>
          <w:color w:val="000000" w:themeColor="text1"/>
          <w:sz w:val="28"/>
          <w:szCs w:val="28"/>
          <w:lang w:val="en-US" w:eastAsia="zh-CN"/>
          <w14:textFill>
            <w14:solidFill>
              <w14:schemeClr w14:val="tx1"/>
            </w14:solidFill>
          </w14:textFill>
        </w:rPr>
        <w:t>离子色谱仪加分项第1条采购人已做修改，投诉人的投诉事项缺乏事实依据，</w:t>
      </w:r>
      <w:r>
        <w:rPr>
          <w:rFonts w:hint="eastAsia" w:ascii="宋体" w:hAnsi="宋体" w:cs="宋体"/>
          <w:sz w:val="28"/>
          <w:szCs w:val="28"/>
          <w:lang w:val="en-US" w:eastAsia="zh-CN"/>
        </w:rPr>
        <w:t>该项投诉不成立。</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leftChars="0" w:right="0" w:rightChars="0" w:firstLine="560" w:firstLineChars="200"/>
        <w:jc w:val="both"/>
        <w:rPr>
          <w:rFonts w:hint="eastAsia"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审查处理意见</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eastAsia="zh-CN"/>
        </w:rPr>
        <w:t>依据《政府采购质疑和投诉办法》（财政部令第</w:t>
      </w:r>
      <w:r>
        <w:rPr>
          <w:rFonts w:hint="eastAsia" w:ascii="宋体" w:hAnsi="宋体" w:eastAsia="宋体" w:cs="宋体"/>
          <w:sz w:val="28"/>
          <w:szCs w:val="28"/>
          <w:lang w:val="en-US" w:eastAsia="zh-CN"/>
        </w:rPr>
        <w:t>94号）</w:t>
      </w:r>
      <w:r>
        <w:rPr>
          <w:rFonts w:hint="eastAsia" w:ascii="宋体" w:hAnsi="宋体" w:eastAsia="宋体" w:cs="宋体"/>
          <w:sz w:val="28"/>
          <w:szCs w:val="28"/>
          <w:lang w:eastAsia="zh-CN"/>
        </w:rPr>
        <w:t>第二十九条“投诉处理过程中，有下列情形之一的，财政部门应当驳回投诉”第二项：“投诉事项缺乏事实依据，投诉事项不成立；”</w:t>
      </w:r>
      <w:r>
        <w:rPr>
          <w:rFonts w:hint="eastAsia" w:ascii="宋体" w:hAnsi="宋体" w:eastAsia="宋体" w:cs="宋体"/>
          <w:sz w:val="28"/>
          <w:szCs w:val="28"/>
          <w:lang w:val="en-US" w:eastAsia="zh-CN"/>
        </w:rPr>
        <w:t>...的规定，本机关决定如下：对投诉人的投诉予以驳回。</w:t>
      </w:r>
    </w:p>
    <w:p>
      <w:pPr>
        <w:spacing w:line="600" w:lineRule="exact"/>
        <w:ind w:firstLine="560" w:firstLineChars="200"/>
        <w:rPr>
          <w:rFonts w:hint="eastAsia" w:ascii="宋体" w:hAnsi="宋体" w:eastAsia="宋体" w:cs="宋体"/>
          <w:sz w:val="28"/>
          <w:szCs w:val="28"/>
        </w:rPr>
      </w:pPr>
      <w:r>
        <w:rPr>
          <w:rFonts w:hint="eastAsia" w:ascii="宋体" w:hAnsi="宋体" w:eastAsia="宋体" w:cs="宋体"/>
          <w:color w:val="333333"/>
          <w:sz w:val="28"/>
          <w:szCs w:val="28"/>
          <w:lang w:bidi="ar"/>
        </w:rPr>
        <w:t>如</w:t>
      </w:r>
      <w:r>
        <w:rPr>
          <w:rFonts w:hint="eastAsia" w:ascii="宋体" w:hAnsi="宋体" w:eastAsia="宋体" w:cs="宋体"/>
          <w:color w:val="333333"/>
          <w:sz w:val="28"/>
          <w:szCs w:val="28"/>
          <w:lang w:eastAsia="zh-CN" w:bidi="ar"/>
        </w:rPr>
        <w:t>对上述处理决定</w:t>
      </w:r>
      <w:r>
        <w:rPr>
          <w:rFonts w:hint="eastAsia" w:ascii="宋体" w:hAnsi="宋体" w:eastAsia="宋体" w:cs="宋体"/>
          <w:color w:val="333333"/>
          <w:sz w:val="28"/>
          <w:szCs w:val="28"/>
          <w:lang w:bidi="ar"/>
        </w:rPr>
        <w:t>不服，可在收到本决定书之日起</w:t>
      </w:r>
      <w:r>
        <w:rPr>
          <w:rFonts w:hint="eastAsia" w:ascii="宋体" w:hAnsi="宋体" w:eastAsia="宋体" w:cs="宋体"/>
          <w:color w:val="333333"/>
          <w:sz w:val="28"/>
          <w:szCs w:val="28"/>
          <w:lang w:val="en-US" w:eastAsia="zh-CN" w:bidi="ar"/>
        </w:rPr>
        <w:t>60</w:t>
      </w:r>
      <w:r>
        <w:rPr>
          <w:rFonts w:hint="eastAsia" w:ascii="宋体" w:hAnsi="宋体" w:eastAsia="宋体" w:cs="宋体"/>
          <w:color w:val="333333"/>
          <w:sz w:val="28"/>
          <w:szCs w:val="28"/>
          <w:lang w:bidi="ar"/>
        </w:rPr>
        <w:t>日内提出行政复议，或在收到本决定书之日起</w:t>
      </w:r>
      <w:r>
        <w:rPr>
          <w:rFonts w:hint="eastAsia" w:ascii="宋体" w:hAnsi="宋体" w:eastAsia="宋体" w:cs="宋体"/>
          <w:color w:val="333333"/>
          <w:sz w:val="28"/>
          <w:szCs w:val="28"/>
          <w:lang w:val="en-US" w:eastAsia="zh-CN" w:bidi="ar"/>
        </w:rPr>
        <w:t>6</w:t>
      </w:r>
      <w:r>
        <w:rPr>
          <w:rFonts w:hint="eastAsia" w:ascii="宋体" w:hAnsi="宋体" w:eastAsia="宋体" w:cs="宋体"/>
          <w:color w:val="333333"/>
          <w:sz w:val="28"/>
          <w:szCs w:val="28"/>
          <w:lang w:bidi="ar"/>
        </w:rPr>
        <w:t>个月内</w:t>
      </w:r>
      <w:r>
        <w:rPr>
          <w:rFonts w:hint="eastAsia" w:ascii="宋体" w:hAnsi="宋体" w:eastAsia="宋体" w:cs="宋体"/>
          <w:color w:val="333333"/>
          <w:sz w:val="28"/>
          <w:szCs w:val="28"/>
          <w:lang w:eastAsia="zh-CN" w:bidi="ar"/>
        </w:rPr>
        <w:t>向人民法院</w:t>
      </w:r>
      <w:r>
        <w:rPr>
          <w:rFonts w:hint="eastAsia" w:ascii="宋体" w:hAnsi="宋体" w:eastAsia="宋体" w:cs="宋体"/>
          <w:color w:val="333333"/>
          <w:sz w:val="28"/>
          <w:szCs w:val="28"/>
          <w:lang w:bidi="ar"/>
        </w:rPr>
        <w:t>提起行政诉讼</w:t>
      </w:r>
      <w:r>
        <w:rPr>
          <w:rFonts w:hint="eastAsia" w:ascii="宋体" w:hAnsi="宋体" w:eastAsia="宋体" w:cs="宋体"/>
          <w:color w:val="000000"/>
          <w:sz w:val="28"/>
          <w:szCs w:val="28"/>
        </w:rPr>
        <w:t>。</w:t>
      </w:r>
    </w:p>
    <w:p>
      <w:pPr>
        <w:rPr>
          <w:rFonts w:hint="eastAsia" w:ascii="宋体" w:hAnsi="宋体" w:cs="宋体"/>
          <w:sz w:val="28"/>
          <w:szCs w:val="28"/>
          <w:lang w:val="en-US" w:eastAsia="zh-CN"/>
        </w:rPr>
      </w:pPr>
      <w:r>
        <w:rPr>
          <w:rFonts w:hint="eastAsia" w:ascii="宋体" w:hAnsi="宋体" w:cs="宋体"/>
          <w:sz w:val="28"/>
          <w:szCs w:val="28"/>
          <w:lang w:val="en-US" w:eastAsia="zh-CN"/>
        </w:rPr>
        <w:t xml:space="preserve">                                          袁州区财政局</w:t>
      </w:r>
    </w:p>
    <w:p>
      <w:pPr>
        <w:rPr>
          <w:rFonts w:hint="default" w:ascii="宋体" w:hAnsi="宋体" w:cs="宋体"/>
          <w:sz w:val="28"/>
          <w:szCs w:val="28"/>
          <w:lang w:val="en-US" w:eastAsia="zh-CN"/>
        </w:rPr>
      </w:pPr>
      <w:r>
        <w:rPr>
          <w:rFonts w:hint="eastAsia" w:ascii="宋体" w:hAnsi="宋体" w:cs="宋体"/>
          <w:sz w:val="28"/>
          <w:szCs w:val="28"/>
          <w:lang w:val="en-US" w:eastAsia="zh-CN"/>
        </w:rPr>
        <w:t xml:space="preserve">                                        2019年10月22日</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right="0" w:rightChars="0"/>
        <w:jc w:val="both"/>
        <w:rPr>
          <w:rFonts w:hint="default" w:ascii="宋体" w:hAnsi="宋体" w:cs="宋体"/>
          <w:color w:val="000000" w:themeColor="text1"/>
          <w:sz w:val="28"/>
          <w:szCs w:val="28"/>
          <w:lang w:val="en-US" w:eastAsia="zh-CN"/>
          <w14:textFill>
            <w14:solidFill>
              <w14:schemeClr w14:val="tx1"/>
            </w14:solidFill>
          </w14:textFill>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Chars="200" w:right="0" w:rightChars="0"/>
        <w:jc w:val="both"/>
        <w:rPr>
          <w:rFonts w:hint="eastAsia" w:ascii="宋体" w:hAnsi="宋体" w:cs="宋体"/>
          <w:color w:val="000000" w:themeColor="text1"/>
          <w:sz w:val="28"/>
          <w:szCs w:val="28"/>
          <w:lang w:eastAsia="zh-CN"/>
          <w14:textFill>
            <w14:solidFill>
              <w14:schemeClr w14:val="tx1"/>
            </w14:solidFill>
          </w14:textFill>
        </w:rPr>
      </w:pPr>
    </w:p>
    <w:p>
      <w:pPr>
        <w:ind w:firstLine="560" w:firstLineChars="200"/>
        <w:rPr>
          <w:rFonts w:hint="eastAsia" w:ascii="宋体" w:hAnsi="宋体" w:cs="宋体"/>
          <w:color w:val="000000" w:themeColor="text1"/>
          <w:sz w:val="28"/>
          <w:szCs w:val="28"/>
          <w:lang w:val="en-US" w:eastAsia="zh-CN"/>
          <w14:textFill>
            <w14:solidFill>
              <w14:schemeClr w14:val="tx1"/>
            </w14:solidFill>
          </w14:textFill>
        </w:rPr>
      </w:pPr>
    </w:p>
    <w:p>
      <w:pPr>
        <w:numPr>
          <w:ilvl w:val="0"/>
          <w:numId w:val="0"/>
        </w:numPr>
        <w:ind w:firstLine="560" w:firstLineChars="200"/>
        <w:rPr>
          <w:rFonts w:hint="default" w:ascii="宋体" w:hAnsi="宋体" w:cs="宋体"/>
          <w:color w:val="000000" w:themeColor="text1"/>
          <w:sz w:val="28"/>
          <w:szCs w:val="28"/>
          <w:lang w:val="en-US" w:eastAsia="zh-CN"/>
          <w14:textFill>
            <w14:solidFill>
              <w14:schemeClr w14:val="tx1"/>
            </w14:solidFill>
          </w14:textFill>
        </w:rPr>
      </w:pPr>
    </w:p>
    <w:p>
      <w:pPr>
        <w:ind w:firstLine="560" w:firstLineChars="200"/>
        <w:rPr>
          <w:rFonts w:hint="eastAsia" w:ascii="宋体" w:hAnsi="宋体" w:eastAsia="宋体" w:cs="宋体"/>
          <w:sz w:val="28"/>
          <w:szCs w:val="28"/>
          <w:lang w:val="en-US" w:eastAsia="zh-CN"/>
        </w:rPr>
      </w:pP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p>
    <w:p>
      <w:pPr>
        <w:numPr>
          <w:ilvl w:val="0"/>
          <w:numId w:val="0"/>
        </w:numPr>
        <w:ind w:leftChars="200"/>
        <w:rPr>
          <w:rFonts w:hint="eastAsia" w:ascii="宋体" w:hAnsi="宋体" w:cs="宋体"/>
          <w:sz w:val="28"/>
          <w:szCs w:val="28"/>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7C342F"/>
    <w:multiLevelType w:val="singleLevel"/>
    <w:tmpl w:val="F77C342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70072D"/>
    <w:rsid w:val="105203AC"/>
    <w:rsid w:val="17842913"/>
    <w:rsid w:val="22AE7BD3"/>
    <w:rsid w:val="2470072D"/>
    <w:rsid w:val="3C020346"/>
    <w:rsid w:val="40297914"/>
    <w:rsid w:val="418F3062"/>
    <w:rsid w:val="46357C23"/>
    <w:rsid w:val="48DE44C4"/>
    <w:rsid w:val="48F730B0"/>
    <w:rsid w:val="4C0D62AC"/>
    <w:rsid w:val="4F1123A2"/>
    <w:rsid w:val="605E7728"/>
    <w:rsid w:val="606B1E83"/>
    <w:rsid w:val="77B33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2019-10-17T08:10:00Z</dcterms:created>
  <dc:creator>Administrator</dc:creator>
  <cp:lastModifiedBy>Z-M</cp:lastModifiedBy>
  <cp:lastPrinted>2019-10-23T02:41:00Z</cp:lastPrinted>
  <dcterms:modified xsi:type="dcterms:W3CDTF">2019-10-24T09:43:39Z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