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88" w:rsidRDefault="00404A88" w:rsidP="00404A88">
      <w:pPr>
        <w:pStyle w:val="20"/>
        <w:rPr>
          <w:rFonts w:ascii="仿宋" w:eastAsia="仿宋" w:hAnsi="仿宋"/>
        </w:rPr>
      </w:pPr>
      <w:bookmarkStart w:id="0" w:name="_Toc30000673"/>
      <w:bookmarkStart w:id="1" w:name="_Toc21729"/>
      <w:bookmarkStart w:id="2" w:name="_Toc301195205"/>
      <w:bookmarkStart w:id="3" w:name="_Toc482490384"/>
      <w:bookmarkStart w:id="4" w:name="_Toc301617479"/>
      <w:bookmarkStart w:id="5" w:name="_Toc301364299"/>
      <w:bookmarkStart w:id="6" w:name="_Toc301534862"/>
      <w:bookmarkStart w:id="7" w:name="_Toc301619553"/>
      <w:bookmarkStart w:id="8" w:name="_Toc301300418"/>
      <w:bookmarkStart w:id="9" w:name="_Toc304227765"/>
      <w:bookmarkStart w:id="10" w:name="_Toc301359847"/>
      <w:r>
        <w:rPr>
          <w:rFonts w:ascii="仿宋" w:eastAsia="仿宋" w:hAnsi="仿宋" w:hint="eastAsia"/>
        </w:rPr>
        <w:t>一、采购项目需求一览表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4667"/>
        <w:gridCol w:w="912"/>
        <w:gridCol w:w="912"/>
      </w:tblGrid>
      <w:tr w:rsidR="00404A88" w:rsidTr="00404A88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项目编号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widowControl/>
              <w:shd w:val="clear" w:color="auto" w:fill="FFFFFF"/>
              <w:ind w:firstLineChars="0" w:firstLine="0"/>
              <w:rPr>
                <w:rFonts w:ascii="仿宋" w:eastAsia="仿宋" w:hAnsi="仿宋" w:cs="宋体"/>
                <w:szCs w:val="28"/>
              </w:rPr>
            </w:pPr>
            <w:r>
              <w:rPr>
                <w:rFonts w:ascii="仿宋" w:eastAsia="仿宋" w:hAnsi="仿宋" w:cs="宋体" w:hint="eastAsia"/>
                <w:szCs w:val="28"/>
              </w:rPr>
              <w:t>HSH2023G132</w:t>
            </w:r>
          </w:p>
        </w:tc>
      </w:tr>
      <w:tr w:rsidR="00404A88" w:rsidTr="00404A88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widowControl/>
              <w:shd w:val="clear" w:color="auto" w:fill="FFFFFF"/>
              <w:ind w:firstLineChars="0" w:firstLine="0"/>
              <w:rPr>
                <w:rFonts w:ascii="仿宋" w:eastAsia="仿宋" w:hAnsi="仿宋" w:cs="宋体"/>
                <w:szCs w:val="28"/>
              </w:rPr>
            </w:pPr>
            <w:r>
              <w:rPr>
                <w:rFonts w:ascii="仿宋" w:eastAsia="仿宋" w:hAnsi="仿宋" w:cs="宋体" w:hint="eastAsia"/>
                <w:szCs w:val="28"/>
              </w:rPr>
              <w:t>江西省教育厅2023年度“国培计划”-原国贫县乡村中小学骨干教师红色文化教育能力提升培训项目</w:t>
            </w:r>
          </w:p>
        </w:tc>
      </w:tr>
      <w:tr w:rsidR="00404A88" w:rsidTr="00404A88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采购条目编号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采购条目名称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数量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单位</w:t>
            </w:r>
          </w:p>
        </w:tc>
      </w:tr>
      <w:tr w:rsidR="00404A88" w:rsidTr="00404A88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赣购2023F000951780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江西省教育厅2023年度“国培计划”-原国贫县乡村中小学骨干教师红色文化教育能力提升培训项目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</w:p>
        </w:tc>
      </w:tr>
      <w:tr w:rsidR="00404A88" w:rsidTr="00404A88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服务时间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本项目服务期至2024年5月31日前。（因不可抗力导致培训无法开展的可另行协商。）</w:t>
            </w:r>
          </w:p>
        </w:tc>
      </w:tr>
      <w:tr w:rsidR="00404A88" w:rsidTr="00404A88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服务地点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以江西省教育厅文件通知为准，培训场所须符合相关规定，安全且能够满足培训需要，须为政府采购定点单位（单位自有场地除外）。</w:t>
            </w:r>
          </w:p>
        </w:tc>
      </w:tr>
      <w:tr w:rsidR="00404A88" w:rsidTr="00404A88">
        <w:trPr>
          <w:trHeight w:val="640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8" w:rsidRDefault="00404A8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备注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88" w:rsidRDefault="00404A88">
            <w:pPr>
              <w:spacing w:line="460" w:lineRule="exact"/>
              <w:ind w:firstLineChars="0" w:firstLine="0"/>
              <w:jc w:val="both"/>
              <w:rPr>
                <w:rFonts w:ascii="仿宋" w:eastAsia="仿宋" w:hAnsi="仿宋"/>
              </w:rPr>
            </w:pPr>
          </w:p>
        </w:tc>
      </w:tr>
    </w:tbl>
    <w:p w:rsidR="00404A88" w:rsidRDefault="00404A88" w:rsidP="00404A88">
      <w:pPr>
        <w:pStyle w:val="20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b w:val="0"/>
          <w:bCs w:val="0"/>
        </w:rPr>
        <w:br w:type="page"/>
      </w:r>
      <w:bookmarkStart w:id="11" w:name="_Toc1974"/>
      <w:bookmarkStart w:id="12" w:name="_Toc482490385"/>
      <w:bookmarkStart w:id="13" w:name="_Toc30000674"/>
      <w:r>
        <w:rPr>
          <w:rFonts w:ascii="仿宋" w:eastAsia="仿宋" w:hAnsi="仿宋" w:hint="eastAsia"/>
        </w:rPr>
        <w:lastRenderedPageBreak/>
        <w:t>二、服务内容及要求</w:t>
      </w:r>
      <w:bookmarkEnd w:id="11"/>
      <w:bookmarkEnd w:id="12"/>
      <w:bookmarkEnd w:id="13"/>
    </w:p>
    <w:p w:rsidR="00404A88" w:rsidRDefault="00404A88" w:rsidP="00404A88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（一）采购项目一览表</w:t>
      </w:r>
    </w:p>
    <w:tbl>
      <w:tblPr>
        <w:tblW w:w="9525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1090"/>
        <w:gridCol w:w="1200"/>
        <w:gridCol w:w="1268"/>
        <w:gridCol w:w="1187"/>
        <w:gridCol w:w="1436"/>
        <w:gridCol w:w="944"/>
        <w:gridCol w:w="1006"/>
        <w:gridCol w:w="841"/>
      </w:tblGrid>
      <w:tr w:rsidR="00404A88" w:rsidTr="00404A88">
        <w:trPr>
          <w:trHeight w:val="96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子项目名称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培训对象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培训形式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培训时长（天或学时）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培训人数（人）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经费标准（元/人）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经费预算（万元）</w:t>
            </w:r>
          </w:p>
        </w:tc>
      </w:tr>
      <w:tr w:rsidR="00404A88" w:rsidTr="00404A88">
        <w:trPr>
          <w:trHeight w:val="120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“国培计划”——江西省乡村小学骨干教师红色文化教育能力提升培训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24个原国贫县遴选乡村小学骨干教师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混合研修:集中指导+跟岗研讨+反思改进+展示交流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分2批次实施，集中学习5天+跟岗研讨（分组）6天（分前后2次）+线上80学时(含展示交流)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55.68</w:t>
            </w:r>
          </w:p>
        </w:tc>
      </w:tr>
      <w:tr w:rsidR="00404A88" w:rsidTr="00404A88">
        <w:trPr>
          <w:trHeight w:val="120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4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“国培计划”——江西省乡村初中骨干教师红色文化教育能力提升培训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24个原国贫县遴选乡村初中骨干教师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混合研修:集中指导+跟岗研讨+反思改进+展示交流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分2批次实施，集中学习5天+跟岗研讨（分组）6天（分前后2次）+线上80学时(含展示交流)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A88" w:rsidRDefault="00404A88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55.68</w:t>
            </w:r>
          </w:p>
        </w:tc>
      </w:tr>
    </w:tbl>
    <w:p w:rsidR="00404A88" w:rsidRDefault="00404A88" w:rsidP="00404A88">
      <w:pPr>
        <w:adjustRightInd w:val="0"/>
        <w:snapToGrid w:val="0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（二）人员要求</w:t>
      </w:r>
    </w:p>
    <w:p w:rsidR="00404A88" w:rsidRDefault="00404A88" w:rsidP="00404A88">
      <w:pPr>
        <w:adjustRightInd w:val="0"/>
        <w:snapToGrid w:val="0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1.承训单位高度重视国培项目，明确单位领导担任项目负责人，组成管理团队，团队管理分工明确，协作有效；</w:t>
      </w:r>
    </w:p>
    <w:p w:rsidR="00404A88" w:rsidRDefault="00404A88" w:rsidP="00404A88">
      <w:pPr>
        <w:adjustRightInd w:val="0"/>
        <w:snapToGrid w:val="0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。</w:t>
      </w:r>
    </w:p>
    <w:p w:rsidR="00404A88" w:rsidRDefault="00404A88" w:rsidP="00404A88">
      <w:pPr>
        <w:adjustRightInd w:val="0"/>
        <w:snapToGrid w:val="0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lastRenderedPageBreak/>
        <w:t>（三）安全要求</w:t>
      </w:r>
    </w:p>
    <w:p w:rsidR="00404A88" w:rsidRDefault="00404A88" w:rsidP="00404A88">
      <w:pPr>
        <w:adjustRightInd w:val="0"/>
        <w:snapToGrid w:val="0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投标人应严格制定安全管理方案负责每位学员在培训期间的安全，并在培训前负责每位学员意外伤害险的购买。</w:t>
      </w:r>
    </w:p>
    <w:p w:rsidR="00404A88" w:rsidRDefault="00404A88" w:rsidP="00404A88">
      <w:pPr>
        <w:adjustRightInd w:val="0"/>
        <w:snapToGrid w:val="0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（四）资源建设</w:t>
      </w:r>
    </w:p>
    <w:p w:rsidR="00404A88" w:rsidRDefault="00404A88" w:rsidP="00404A88">
      <w:pPr>
        <w:adjustRightInd w:val="0"/>
        <w:snapToGrid w:val="0"/>
        <w:ind w:firstLine="560"/>
        <w:rPr>
          <w:rFonts w:ascii="仿宋" w:eastAsia="仿宋" w:hAnsi="仿宋" w:cs="仿宋" w:hint="eastAsia"/>
          <w:bCs/>
          <w:szCs w:val="28"/>
        </w:rPr>
      </w:pPr>
      <w:r>
        <w:rPr>
          <w:rFonts w:ascii="仿宋" w:eastAsia="仿宋" w:hAnsi="仿宋" w:cs="仿宋" w:hint="eastAsia"/>
          <w:bCs/>
          <w:szCs w:val="28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 w:rsidR="00404A88" w:rsidRDefault="00404A88" w:rsidP="00404A88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培训课程资源技术要求</w:t>
      </w:r>
    </w:p>
    <w:p w:rsidR="00404A88" w:rsidRDefault="00404A88" w:rsidP="00404A88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1.课程目录</w:t>
      </w:r>
    </w:p>
    <w:p w:rsidR="00404A88" w:rsidRDefault="00404A88" w:rsidP="00404A88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 w:rsidR="00404A88" w:rsidRDefault="00404A88" w:rsidP="00404A88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例如：</w:t>
      </w:r>
    </w:p>
    <w:p w:rsidR="00404A88" w:rsidRDefault="00404A88" w:rsidP="00404A88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课程名称：区域课程规划与实施管理</w:t>
      </w:r>
    </w:p>
    <w:p w:rsidR="00404A88" w:rsidRDefault="00404A88" w:rsidP="00404A88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1.区域课程规划</w:t>
      </w:r>
    </w:p>
    <w:p w:rsidR="00404A88" w:rsidRDefault="00404A88" w:rsidP="00404A88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1.1明确任务</w:t>
      </w:r>
    </w:p>
    <w:p w:rsidR="00404A88" w:rsidRDefault="00404A88" w:rsidP="00404A88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2.在国家级示范区和示范校发挥教研支撑作用</w:t>
      </w:r>
    </w:p>
    <w:p w:rsidR="00404A88" w:rsidRDefault="00404A88" w:rsidP="00404A88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2.1关键问题与现状</w:t>
      </w:r>
    </w:p>
    <w:p w:rsidR="00404A88" w:rsidRDefault="00404A88" w:rsidP="00404A88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……</w:t>
      </w:r>
    </w:p>
    <w:p w:rsidR="00404A88" w:rsidRDefault="00404A88" w:rsidP="00404A88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2.资源类型</w:t>
      </w:r>
    </w:p>
    <w:p w:rsidR="00404A88" w:rsidRDefault="00404A88" w:rsidP="00404A88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 w:rsidR="00404A88" w:rsidRDefault="00404A88" w:rsidP="00404A88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3.视频规格</w:t>
      </w:r>
    </w:p>
    <w:p w:rsidR="00404A88" w:rsidRDefault="00404A88" w:rsidP="00404A88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lastRenderedPageBreak/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。</w:t>
      </w:r>
    </w:p>
    <w:p w:rsidR="00404A88" w:rsidRDefault="00404A88" w:rsidP="00404A88">
      <w:pPr>
        <w:adjustRightInd w:val="0"/>
        <w:snapToGrid w:val="0"/>
        <w:ind w:firstLine="562"/>
        <w:rPr>
          <w:rFonts w:ascii="仿宋" w:eastAsia="仿宋" w:hAnsi="仿宋" w:hint="eastAsia"/>
          <w:b/>
        </w:rPr>
      </w:pPr>
      <w:r>
        <w:rPr>
          <w:rFonts w:ascii="仿宋" w:eastAsia="仿宋" w:hAnsi="仿宋" w:hint="eastAsia"/>
          <w:b/>
        </w:rPr>
        <w:t>注：以上服务内容及要求为实质性条款，必须完全满足或优于，否则视为无效投标文件。</w:t>
      </w:r>
    </w:p>
    <w:p w:rsidR="00404A88" w:rsidRDefault="00404A88" w:rsidP="00404A88">
      <w:pPr>
        <w:ind w:firstLine="560"/>
        <w:rPr>
          <w:rFonts w:hint="eastAsia"/>
        </w:rPr>
      </w:pPr>
    </w:p>
    <w:p w:rsidR="004C0336" w:rsidRDefault="004C0336" w:rsidP="00404A88">
      <w:pPr>
        <w:ind w:firstLine="560"/>
      </w:pPr>
      <w:bookmarkStart w:id="14" w:name="_GoBack"/>
      <w:bookmarkEnd w:id="14"/>
    </w:p>
    <w:sectPr w:rsidR="004C0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81"/>
    <w:rsid w:val="00404A88"/>
    <w:rsid w:val="00466C81"/>
    <w:rsid w:val="004C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04A88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4A88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"/>
    <w:uiPriority w:val="99"/>
    <w:unhideWhenUsed/>
    <w:qFormat/>
    <w:rsid w:val="00404A88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404A88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paragraph" w:styleId="a0">
    <w:name w:val="Body Text Indent"/>
    <w:basedOn w:val="a"/>
    <w:link w:val="Char"/>
    <w:uiPriority w:val="99"/>
    <w:semiHidden/>
    <w:unhideWhenUsed/>
    <w:rsid w:val="00404A88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0"/>
    <w:uiPriority w:val="99"/>
    <w:semiHidden/>
    <w:rsid w:val="00404A88"/>
    <w:rPr>
      <w:rFonts w:ascii="微软雅黑" w:eastAsia="楷体_GB2312" w:hAnsi="微软雅黑" w:cs="Times New Roman"/>
      <w:sz w:val="28"/>
    </w:rPr>
  </w:style>
  <w:style w:type="character" w:customStyle="1" w:styleId="2Char">
    <w:name w:val="标题 2 Char"/>
    <w:basedOn w:val="a1"/>
    <w:link w:val="2"/>
    <w:uiPriority w:val="9"/>
    <w:semiHidden/>
    <w:rsid w:val="00404A8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04A88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4A88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"/>
    <w:uiPriority w:val="99"/>
    <w:unhideWhenUsed/>
    <w:qFormat/>
    <w:rsid w:val="00404A88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404A88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paragraph" w:styleId="a0">
    <w:name w:val="Body Text Indent"/>
    <w:basedOn w:val="a"/>
    <w:link w:val="Char"/>
    <w:uiPriority w:val="99"/>
    <w:semiHidden/>
    <w:unhideWhenUsed/>
    <w:rsid w:val="00404A88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0"/>
    <w:uiPriority w:val="99"/>
    <w:semiHidden/>
    <w:rsid w:val="00404A88"/>
    <w:rPr>
      <w:rFonts w:ascii="微软雅黑" w:eastAsia="楷体_GB2312" w:hAnsi="微软雅黑" w:cs="Times New Roman"/>
      <w:sz w:val="28"/>
    </w:rPr>
  </w:style>
  <w:style w:type="character" w:customStyle="1" w:styleId="2Char">
    <w:name w:val="标题 2 Char"/>
    <w:basedOn w:val="a1"/>
    <w:link w:val="2"/>
    <w:uiPriority w:val="9"/>
    <w:semiHidden/>
    <w:rsid w:val="00404A8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江西合胜合招标咨询有限公司</dc:creator>
  <cp:keywords/>
  <dc:description/>
  <cp:lastModifiedBy>江西合胜合招标咨询有限公司</cp:lastModifiedBy>
  <cp:revision>3</cp:revision>
  <dcterms:created xsi:type="dcterms:W3CDTF">2023-08-15T12:17:00Z</dcterms:created>
  <dcterms:modified xsi:type="dcterms:W3CDTF">2023-08-15T12:18:00Z</dcterms:modified>
</cp:coreProperties>
</file>