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132" w:hanging="2891" w:hangingChars="600"/>
        <w:jc w:val="both"/>
        <w:rPr>
          <w:rFonts w:hint="eastAsia" w:ascii="宋体" w:hAnsi="宋体" w:cs="宋体"/>
          <w:b/>
          <w:bCs/>
          <w:sz w:val="48"/>
          <w:szCs w:val="48"/>
          <w:highlight w:val="none"/>
        </w:rPr>
      </w:pPr>
      <w:r>
        <w:rPr>
          <w:rFonts w:hint="eastAsia" w:ascii="宋体" w:hAnsi="宋体" w:cs="宋体"/>
          <w:b/>
          <w:bCs/>
          <w:sz w:val="48"/>
          <w:szCs w:val="48"/>
          <w:highlight w:val="none"/>
        </w:rPr>
        <w:t xml:space="preserve">  </w:t>
      </w:r>
    </w:p>
    <w:p>
      <w:pPr>
        <w:jc w:val="center"/>
        <w:rPr>
          <w:rFonts w:hint="eastAsia" w:ascii="宋体" w:hAnsi="宋体"/>
          <w:b/>
          <w:sz w:val="52"/>
          <w:szCs w:val="52"/>
          <w:highlight w:val="none"/>
          <w:lang w:eastAsia="zh-CN"/>
        </w:rPr>
      </w:pPr>
      <w:r>
        <w:rPr>
          <w:rFonts w:hint="eastAsia" w:ascii="宋体" w:hAnsi="宋体"/>
          <w:b/>
          <w:sz w:val="52"/>
          <w:szCs w:val="52"/>
          <w:highlight w:val="none"/>
          <w:lang w:eastAsia="zh-CN"/>
        </w:rPr>
        <w:t>铜鼓县框架协议采购印刷服务供应商</w:t>
      </w:r>
    </w:p>
    <w:p>
      <w:pPr>
        <w:jc w:val="center"/>
        <w:rPr>
          <w:rFonts w:hint="eastAsia" w:ascii="宋体" w:hAnsi="宋体"/>
          <w:b/>
          <w:sz w:val="52"/>
          <w:szCs w:val="52"/>
          <w:highlight w:val="none"/>
          <w:lang w:val="en-US" w:eastAsia="zh-CN"/>
        </w:rPr>
      </w:pPr>
      <w:r>
        <w:rPr>
          <w:rFonts w:hint="eastAsia" w:ascii="宋体" w:hAnsi="宋体"/>
          <w:b/>
          <w:sz w:val="52"/>
          <w:szCs w:val="52"/>
          <w:highlight w:val="none"/>
          <w:lang w:eastAsia="zh-CN"/>
        </w:rPr>
        <w:t>的征集项目</w:t>
      </w:r>
    </w:p>
    <w:p>
      <w:pPr>
        <w:ind w:left="3132" w:hanging="3132" w:hangingChars="600"/>
        <w:jc w:val="both"/>
        <w:rPr>
          <w:rFonts w:hint="eastAsia" w:ascii="宋体" w:hAnsi="宋体"/>
          <w:b/>
          <w:sz w:val="52"/>
          <w:szCs w:val="52"/>
          <w:highlight w:val="none"/>
          <w:lang w:val="en-US" w:eastAsia="zh-CN"/>
        </w:rPr>
      </w:pPr>
    </w:p>
    <w:p>
      <w:pPr>
        <w:jc w:val="center"/>
        <w:rPr>
          <w:rFonts w:hint="eastAsia" w:ascii="宋体" w:hAnsi="宋体" w:cs="宋体"/>
          <w:b/>
          <w:bCs/>
          <w:color w:val="auto"/>
          <w:sz w:val="72"/>
          <w:szCs w:val="52"/>
          <w:highlight w:val="none"/>
          <w:lang w:val="en-US" w:eastAsia="zh-CN"/>
        </w:rPr>
      </w:pPr>
    </w:p>
    <w:p>
      <w:pPr>
        <w:jc w:val="center"/>
        <w:rPr>
          <w:rFonts w:hint="eastAsia" w:ascii="宋体" w:hAnsi="宋体" w:cs="宋体"/>
          <w:b/>
          <w:bCs/>
          <w:color w:val="auto"/>
          <w:sz w:val="72"/>
          <w:szCs w:val="52"/>
          <w:highlight w:val="none"/>
          <w:lang w:val="en-US" w:eastAsia="zh-CN"/>
        </w:rPr>
      </w:pPr>
      <w:r>
        <w:rPr>
          <w:rFonts w:hint="eastAsia" w:ascii="宋体" w:hAnsi="宋体" w:cs="宋体"/>
          <w:b/>
          <w:bCs/>
          <w:color w:val="auto"/>
          <w:sz w:val="72"/>
          <w:szCs w:val="52"/>
          <w:highlight w:val="none"/>
          <w:lang w:val="en-US" w:eastAsia="zh-CN"/>
        </w:rPr>
        <w:t>征</w:t>
      </w:r>
    </w:p>
    <w:p>
      <w:pPr>
        <w:jc w:val="center"/>
        <w:rPr>
          <w:rFonts w:hint="eastAsia" w:ascii="宋体" w:hAnsi="宋体" w:cs="宋体"/>
          <w:b/>
          <w:bCs/>
          <w:color w:val="auto"/>
          <w:sz w:val="72"/>
          <w:szCs w:val="52"/>
          <w:highlight w:val="none"/>
          <w:lang w:val="en-US" w:eastAsia="zh-CN"/>
        </w:rPr>
      </w:pPr>
      <w:r>
        <w:rPr>
          <w:rFonts w:hint="eastAsia" w:ascii="宋体" w:hAnsi="宋体" w:cs="宋体"/>
          <w:b/>
          <w:bCs/>
          <w:color w:val="auto"/>
          <w:sz w:val="72"/>
          <w:szCs w:val="52"/>
          <w:highlight w:val="none"/>
          <w:lang w:val="en-US" w:eastAsia="zh-CN"/>
        </w:rPr>
        <w:t>集</w:t>
      </w:r>
    </w:p>
    <w:p>
      <w:pPr>
        <w:jc w:val="center"/>
        <w:rPr>
          <w:rFonts w:ascii="宋体" w:hAnsi="宋体" w:cs="宋体"/>
          <w:b/>
          <w:bCs/>
          <w:color w:val="auto"/>
          <w:sz w:val="72"/>
          <w:szCs w:val="52"/>
          <w:highlight w:val="none"/>
        </w:rPr>
      </w:pPr>
      <w:r>
        <w:rPr>
          <w:rFonts w:hint="eastAsia" w:ascii="宋体" w:hAnsi="宋体" w:cs="宋体"/>
          <w:b/>
          <w:bCs/>
          <w:color w:val="auto"/>
          <w:sz w:val="72"/>
          <w:szCs w:val="52"/>
          <w:highlight w:val="none"/>
        </w:rPr>
        <w:t>文</w:t>
      </w:r>
    </w:p>
    <w:p>
      <w:pPr>
        <w:jc w:val="center"/>
        <w:rPr>
          <w:color w:val="auto"/>
          <w:sz w:val="160"/>
          <w:highlight w:val="none"/>
        </w:rPr>
      </w:pPr>
      <w:r>
        <w:rPr>
          <w:rFonts w:hint="eastAsia" w:ascii="宋体" w:hAnsi="宋体" w:cs="宋体"/>
          <w:b/>
          <w:bCs/>
          <w:color w:val="auto"/>
          <w:sz w:val="72"/>
          <w:szCs w:val="52"/>
          <w:highlight w:val="none"/>
        </w:rPr>
        <w:t>件</w:t>
      </w:r>
    </w:p>
    <w:p>
      <w:pPr>
        <w:pStyle w:val="4"/>
        <w:rPr>
          <w:rFonts w:ascii="Times New Roman" w:hAnsi="Times New Roman" w:eastAsia="宋体"/>
          <w:color w:val="auto"/>
          <w:highlight w:val="none"/>
        </w:rPr>
      </w:pPr>
    </w:p>
    <w:p>
      <w:pPr>
        <w:overflowPunct w:val="0"/>
        <w:spacing w:line="360" w:lineRule="auto"/>
        <w:ind w:firstLine="1350" w:firstLineChars="450"/>
        <w:rPr>
          <w:rFonts w:ascii="黑体" w:eastAsia="黑体"/>
          <w:color w:val="auto"/>
          <w:sz w:val="30"/>
          <w:szCs w:val="30"/>
          <w:highlight w:val="none"/>
        </w:rPr>
      </w:pPr>
    </w:p>
    <w:p>
      <w:pPr>
        <w:rPr>
          <w:color w:val="auto"/>
          <w:highlight w:val="none"/>
        </w:rPr>
      </w:pPr>
    </w:p>
    <w:p>
      <w:pPr>
        <w:overflowPunct w:val="0"/>
        <w:spacing w:line="360" w:lineRule="auto"/>
        <w:ind w:firstLine="2100" w:firstLineChars="700"/>
        <w:rPr>
          <w:rFonts w:hint="eastAsia" w:ascii="黑体" w:eastAsia="黑体"/>
          <w:color w:val="auto"/>
          <w:sz w:val="30"/>
          <w:szCs w:val="30"/>
          <w:highlight w:val="none"/>
        </w:rPr>
      </w:pPr>
    </w:p>
    <w:p>
      <w:pPr>
        <w:overflowPunct w:val="0"/>
        <w:spacing w:line="360" w:lineRule="auto"/>
        <w:ind w:firstLine="2100" w:firstLineChars="700"/>
        <w:rPr>
          <w:rFonts w:hint="eastAsia" w:ascii="黑体" w:eastAsia="黑体"/>
          <w:color w:val="auto"/>
          <w:sz w:val="30"/>
          <w:szCs w:val="30"/>
          <w:highlight w:val="none"/>
          <w:lang w:val="en-US" w:eastAsia="zh-CN"/>
        </w:rPr>
      </w:pPr>
      <w:r>
        <w:rPr>
          <w:rFonts w:hint="eastAsia" w:ascii="黑体" w:eastAsia="黑体"/>
          <w:color w:val="auto"/>
          <w:sz w:val="30"/>
          <w:szCs w:val="30"/>
          <w:highlight w:val="none"/>
        </w:rPr>
        <w:t>项目编号：铜鼓采购中心-202</w:t>
      </w:r>
      <w:r>
        <w:rPr>
          <w:rFonts w:hint="eastAsia" w:ascii="黑体" w:eastAsia="黑体"/>
          <w:color w:val="auto"/>
          <w:sz w:val="30"/>
          <w:szCs w:val="30"/>
          <w:highlight w:val="none"/>
          <w:lang w:val="en-US" w:eastAsia="zh-CN"/>
        </w:rPr>
        <w:t>2</w:t>
      </w:r>
      <w:r>
        <w:rPr>
          <w:rFonts w:hint="eastAsia" w:ascii="黑体" w:eastAsia="黑体"/>
          <w:color w:val="auto"/>
          <w:sz w:val="30"/>
          <w:szCs w:val="30"/>
          <w:highlight w:val="none"/>
        </w:rPr>
        <w:t>-0</w:t>
      </w:r>
      <w:r>
        <w:rPr>
          <w:rFonts w:hint="eastAsia" w:ascii="黑体" w:eastAsia="黑体"/>
          <w:color w:val="auto"/>
          <w:sz w:val="30"/>
          <w:szCs w:val="30"/>
          <w:highlight w:val="none"/>
          <w:lang w:val="en-US" w:eastAsia="zh-CN"/>
        </w:rPr>
        <w:t>11</w:t>
      </w:r>
    </w:p>
    <w:p>
      <w:pPr>
        <w:overflowPunct w:val="0"/>
        <w:spacing w:line="360" w:lineRule="auto"/>
        <w:ind w:firstLine="2100" w:firstLineChars="700"/>
        <w:rPr>
          <w:rFonts w:hint="eastAsia" w:ascii="黑体" w:eastAsia="黑体"/>
          <w:color w:val="auto"/>
          <w:sz w:val="30"/>
          <w:szCs w:val="30"/>
          <w:highlight w:val="none"/>
          <w:lang w:val="en-US" w:eastAsia="zh-CN"/>
        </w:rPr>
      </w:pPr>
      <w:r>
        <w:rPr>
          <w:rFonts w:hint="eastAsia" w:ascii="黑体" w:eastAsia="黑体"/>
          <w:color w:val="auto"/>
          <w:sz w:val="30"/>
          <w:szCs w:val="30"/>
          <w:highlight w:val="none"/>
          <w:lang w:eastAsia="zh-CN"/>
        </w:rPr>
        <w:t>征集单位</w:t>
      </w:r>
      <w:r>
        <w:rPr>
          <w:rFonts w:hint="eastAsia" w:ascii="黑体" w:eastAsia="黑体"/>
          <w:color w:val="auto"/>
          <w:sz w:val="30"/>
          <w:szCs w:val="30"/>
          <w:highlight w:val="none"/>
        </w:rPr>
        <w:t>：铜鼓县政府采购中心</w:t>
      </w:r>
    </w:p>
    <w:p>
      <w:pPr>
        <w:ind w:left="3587" w:leftChars="994" w:hanging="1500" w:hangingChars="500"/>
        <w:jc w:val="both"/>
        <w:rPr>
          <w:rFonts w:hint="eastAsia" w:ascii="宋体" w:hAnsi="宋体"/>
          <w:b/>
          <w:sz w:val="52"/>
          <w:szCs w:val="52"/>
          <w:highlight w:val="none"/>
          <w:lang w:val="en-US" w:eastAsia="zh-CN"/>
        </w:rPr>
      </w:pPr>
      <w:r>
        <w:rPr>
          <w:rFonts w:hint="eastAsia" w:ascii="黑体" w:eastAsia="黑体"/>
          <w:color w:val="auto"/>
          <w:sz w:val="30"/>
          <w:szCs w:val="30"/>
          <w:highlight w:val="none"/>
        </w:rPr>
        <w:t>项目名称：</w:t>
      </w:r>
      <w:r>
        <w:rPr>
          <w:rFonts w:hint="eastAsia" w:ascii="黑体" w:eastAsia="黑体"/>
          <w:color w:val="auto"/>
          <w:sz w:val="30"/>
          <w:szCs w:val="30"/>
          <w:highlight w:val="none"/>
          <w:lang w:eastAsia="zh-CN"/>
        </w:rPr>
        <w:t>铜鼓县框架协议采购印刷服务供应商的征集项目</w:t>
      </w:r>
    </w:p>
    <w:p>
      <w:pPr>
        <w:overflowPunct w:val="0"/>
        <w:spacing w:line="360" w:lineRule="auto"/>
        <w:ind w:left="3587" w:leftChars="994" w:hanging="1500" w:hangingChars="500"/>
        <w:rPr>
          <w:rFonts w:hint="eastAsia" w:ascii="黑体" w:eastAsia="黑体"/>
          <w:color w:val="auto"/>
          <w:sz w:val="30"/>
          <w:szCs w:val="30"/>
          <w:highlight w:val="none"/>
        </w:rPr>
      </w:pPr>
    </w:p>
    <w:p>
      <w:pPr>
        <w:overflowPunct w:val="0"/>
        <w:spacing w:line="360" w:lineRule="auto"/>
        <w:ind w:left="0" w:leftChars="0" w:firstLine="3900" w:firstLineChars="1300"/>
        <w:jc w:val="both"/>
        <w:rPr>
          <w:rFonts w:ascii="黑体" w:eastAsia="黑体"/>
          <w:color w:val="auto"/>
          <w:sz w:val="30"/>
          <w:szCs w:val="30"/>
          <w:highlight w:val="none"/>
        </w:rPr>
      </w:pPr>
      <w:r>
        <w:rPr>
          <w:rFonts w:hint="eastAsia" w:ascii="黑体" w:eastAsia="黑体"/>
          <w:color w:val="auto"/>
          <w:sz w:val="30"/>
          <w:szCs w:val="30"/>
          <w:highlight w:val="none"/>
        </w:rPr>
        <w:t>铜鼓县政府采购中心</w:t>
      </w:r>
    </w:p>
    <w:p>
      <w:pPr>
        <w:overflowPunct w:val="0"/>
        <w:spacing w:line="360" w:lineRule="auto"/>
        <w:ind w:left="0" w:leftChars="0" w:firstLine="0" w:firstLineChars="0"/>
        <w:jc w:val="center"/>
        <w:rPr>
          <w:rFonts w:hint="eastAsia" w:ascii="黑体" w:eastAsia="黑体"/>
          <w:color w:val="auto"/>
          <w:sz w:val="30"/>
          <w:szCs w:val="30"/>
          <w:highlight w:val="none"/>
        </w:rPr>
      </w:pPr>
      <w:r>
        <w:rPr>
          <w:rFonts w:hint="eastAsia" w:ascii="黑体" w:eastAsia="黑体"/>
          <w:color w:val="auto"/>
          <w:sz w:val="30"/>
          <w:szCs w:val="30"/>
          <w:highlight w:val="none"/>
        </w:rPr>
        <w:t>202</w:t>
      </w:r>
      <w:r>
        <w:rPr>
          <w:rFonts w:hint="eastAsia" w:ascii="黑体" w:eastAsia="黑体"/>
          <w:color w:val="auto"/>
          <w:sz w:val="30"/>
          <w:szCs w:val="30"/>
          <w:highlight w:val="none"/>
          <w:lang w:val="en-US" w:eastAsia="zh-CN"/>
        </w:rPr>
        <w:t>2</w:t>
      </w:r>
      <w:r>
        <w:rPr>
          <w:rFonts w:hint="eastAsia" w:ascii="黑体" w:eastAsia="黑体"/>
          <w:color w:val="auto"/>
          <w:sz w:val="30"/>
          <w:szCs w:val="30"/>
          <w:highlight w:val="none"/>
        </w:rPr>
        <w:t>年</w:t>
      </w:r>
      <w:r>
        <w:rPr>
          <w:rFonts w:hint="eastAsia" w:ascii="黑体" w:eastAsia="黑体"/>
          <w:color w:val="auto"/>
          <w:sz w:val="30"/>
          <w:szCs w:val="30"/>
          <w:highlight w:val="none"/>
          <w:lang w:val="en-US" w:eastAsia="zh-CN"/>
        </w:rPr>
        <w:t>06</w:t>
      </w:r>
      <w:r>
        <w:rPr>
          <w:rFonts w:hint="eastAsia" w:ascii="黑体" w:eastAsia="黑体"/>
          <w:color w:val="auto"/>
          <w:sz w:val="30"/>
          <w:szCs w:val="30"/>
          <w:highlight w:val="none"/>
        </w:rPr>
        <w:t>月</w:t>
      </w:r>
    </w:p>
    <w:p>
      <w:pPr>
        <w:overflowPunct w:val="0"/>
        <w:spacing w:line="360" w:lineRule="auto"/>
        <w:ind w:firstLine="3596" w:firstLineChars="995"/>
        <w:rPr>
          <w:rFonts w:ascii="宋体" w:hAnsi="宋体" w:cs="宋体"/>
          <w:b/>
          <w:sz w:val="36"/>
          <w:highlight w:val="none"/>
        </w:rPr>
      </w:pPr>
    </w:p>
    <w:p>
      <w:pPr>
        <w:jc w:val="center"/>
        <w:rPr>
          <w:rFonts w:hint="eastAsia" w:ascii="Times New Roman" w:hAnsi="Times New Roman"/>
          <w:highlight w:val="none"/>
        </w:rPr>
      </w:pPr>
      <w:r>
        <w:rPr>
          <w:rFonts w:hint="eastAsia" w:ascii="Times New Roman" w:hAnsi="Times New Roman"/>
          <w:highlight w:val="none"/>
        </w:rPr>
        <w:t xml:space="preserve"> </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ascii="宋体" w:hAnsi="宋体" w:cs="宋体"/>
          <w:b/>
          <w:sz w:val="52"/>
          <w:szCs w:val="52"/>
          <w:highlight w:val="none"/>
        </w:rPr>
      </w:pPr>
      <w:r>
        <w:rPr>
          <w:rFonts w:hint="eastAsia" w:ascii="Times New Roman" w:hAnsi="Times New Roman"/>
          <w:highlight w:val="none"/>
        </w:rPr>
        <w:t xml:space="preserve">     </w:t>
      </w:r>
      <w:bookmarkStart w:id="0" w:name="_Toc281381122"/>
      <w:r>
        <w:rPr>
          <w:rFonts w:ascii="宋体" w:hAnsi="宋体" w:cs="宋体"/>
          <w:b/>
          <w:sz w:val="52"/>
          <w:szCs w:val="52"/>
          <w:highlight w:val="none"/>
        </w:rPr>
        <w:t>目</w:t>
      </w:r>
      <w:r>
        <w:rPr>
          <w:rFonts w:hint="eastAsia" w:ascii="宋体" w:hAnsi="宋体" w:cs="宋体"/>
          <w:b/>
          <w:sz w:val="52"/>
          <w:szCs w:val="52"/>
          <w:highlight w:val="none"/>
        </w:rPr>
        <w:t xml:space="preserve">  </w:t>
      </w:r>
      <w:r>
        <w:rPr>
          <w:rFonts w:ascii="宋体" w:hAnsi="宋体" w:cs="宋体"/>
          <w:b/>
          <w:sz w:val="52"/>
          <w:szCs w:val="52"/>
          <w:highlight w:val="none"/>
        </w:rPr>
        <w:t>录</w:t>
      </w:r>
    </w:p>
    <w:p>
      <w:pPr>
        <w:jc w:val="center"/>
        <w:rPr>
          <w:rFonts w:ascii="宋体" w:hAnsi="宋体" w:cs="宋体"/>
          <w:b/>
          <w:sz w:val="52"/>
          <w:szCs w:val="52"/>
          <w:highlight w:val="none"/>
        </w:rPr>
      </w:pPr>
    </w:p>
    <w:p>
      <w:pPr>
        <w:jc w:val="center"/>
        <w:rPr>
          <w:rFonts w:ascii="宋体" w:hAnsi="宋体" w:cs="宋体"/>
          <w:b/>
          <w:sz w:val="52"/>
          <w:szCs w:val="52"/>
          <w:highlight w:val="none"/>
        </w:rPr>
      </w:pPr>
    </w:p>
    <w:p>
      <w:pPr>
        <w:jc w:val="center"/>
        <w:rPr>
          <w:rFonts w:ascii="宋体" w:hAnsi="宋体" w:cs="宋体"/>
          <w:b/>
          <w:sz w:val="52"/>
          <w:szCs w:val="52"/>
          <w:highlight w:val="none"/>
        </w:rPr>
      </w:pPr>
    </w:p>
    <w:p>
      <w:pPr>
        <w:numPr>
          <w:ilvl w:val="0"/>
          <w:numId w:val="1"/>
        </w:numPr>
        <w:spacing w:line="460" w:lineRule="exact"/>
        <w:jc w:val="left"/>
        <w:rPr>
          <w:rFonts w:hint="default" w:ascii="仿宋" w:hAnsi="仿宋" w:eastAsia="仿宋" w:cs="宋体"/>
          <w:b/>
          <w:sz w:val="32"/>
          <w:szCs w:val="32"/>
          <w:highlight w:val="none"/>
          <w:lang w:val="en-US"/>
        </w:rPr>
      </w:pPr>
      <w:r>
        <w:rPr>
          <w:rFonts w:hint="eastAsia" w:ascii="仿宋" w:hAnsi="仿宋" w:eastAsia="仿宋" w:cs="宋体"/>
          <w:b/>
          <w:sz w:val="32"/>
          <w:szCs w:val="32"/>
          <w:highlight w:val="none"/>
          <w:lang w:val="en-US" w:eastAsia="zh-CN"/>
        </w:rPr>
        <w:t>征集公告</w:t>
      </w:r>
    </w:p>
    <w:p>
      <w:pPr>
        <w:rPr>
          <w:rFonts w:ascii="仿宋" w:hAnsi="仿宋" w:eastAsia="仿宋"/>
          <w:sz w:val="32"/>
          <w:szCs w:val="32"/>
          <w:highlight w:val="none"/>
        </w:rPr>
      </w:pPr>
    </w:p>
    <w:p>
      <w:pPr>
        <w:spacing w:line="460" w:lineRule="exact"/>
        <w:ind w:firstLine="321" w:firstLineChars="100"/>
        <w:jc w:val="left"/>
        <w:rPr>
          <w:rFonts w:ascii="仿宋" w:hAnsi="仿宋" w:eastAsia="仿宋" w:cs="宋体"/>
          <w:b/>
          <w:sz w:val="32"/>
          <w:szCs w:val="32"/>
          <w:highlight w:val="none"/>
        </w:rPr>
      </w:pPr>
      <w:r>
        <w:rPr>
          <w:rFonts w:hint="eastAsia" w:ascii="仿宋" w:hAnsi="仿宋" w:eastAsia="仿宋" w:cs="宋体"/>
          <w:b/>
          <w:sz w:val="32"/>
          <w:szCs w:val="32"/>
          <w:highlight w:val="none"/>
        </w:rPr>
        <w:t>第二章   投标人须知</w:t>
      </w:r>
    </w:p>
    <w:p>
      <w:pPr>
        <w:spacing w:line="460" w:lineRule="exact"/>
        <w:ind w:firstLine="320" w:firstLineChars="100"/>
        <w:jc w:val="center"/>
        <w:rPr>
          <w:rFonts w:ascii="仿宋" w:hAnsi="仿宋" w:eastAsia="仿宋" w:cs="宋体"/>
          <w:sz w:val="32"/>
          <w:szCs w:val="32"/>
          <w:highlight w:val="none"/>
        </w:rPr>
      </w:pPr>
    </w:p>
    <w:p>
      <w:pPr>
        <w:spacing w:line="460" w:lineRule="exact"/>
        <w:rPr>
          <w:rFonts w:ascii="仿宋" w:hAnsi="仿宋" w:eastAsia="仿宋" w:cs="宋体"/>
          <w:b/>
          <w:sz w:val="32"/>
          <w:szCs w:val="32"/>
          <w:highlight w:val="none"/>
        </w:rPr>
      </w:pPr>
      <w:r>
        <w:rPr>
          <w:rFonts w:hint="eastAsia" w:ascii="仿宋" w:hAnsi="仿宋" w:eastAsia="仿宋" w:cs="宋体"/>
          <w:b/>
          <w:sz w:val="32"/>
          <w:szCs w:val="32"/>
          <w:highlight w:val="none"/>
        </w:rPr>
        <w:t xml:space="preserve">  第三章   </w:t>
      </w:r>
      <w:r>
        <w:rPr>
          <w:rFonts w:hint="eastAsia" w:ascii="仿宋" w:hAnsi="仿宋" w:eastAsia="仿宋" w:cs="宋体"/>
          <w:b/>
          <w:sz w:val="32"/>
          <w:szCs w:val="32"/>
          <w:highlight w:val="none"/>
          <w:lang w:val="en-US" w:eastAsia="zh-CN"/>
        </w:rPr>
        <w:t>服务内容</w:t>
      </w:r>
      <w:r>
        <w:rPr>
          <w:rFonts w:hint="eastAsia" w:ascii="仿宋" w:hAnsi="仿宋" w:eastAsia="仿宋" w:cs="宋体"/>
          <w:b/>
          <w:sz w:val="32"/>
          <w:szCs w:val="32"/>
          <w:highlight w:val="none"/>
        </w:rPr>
        <w:t>及要求</w:t>
      </w:r>
    </w:p>
    <w:p>
      <w:pPr>
        <w:spacing w:line="460" w:lineRule="exact"/>
        <w:jc w:val="center"/>
        <w:rPr>
          <w:rFonts w:ascii="仿宋" w:hAnsi="仿宋" w:eastAsia="仿宋" w:cs="宋体"/>
          <w:b/>
          <w:sz w:val="32"/>
          <w:szCs w:val="32"/>
          <w:highlight w:val="none"/>
        </w:rPr>
      </w:pPr>
    </w:p>
    <w:p>
      <w:pPr>
        <w:spacing w:line="460" w:lineRule="exact"/>
        <w:ind w:firstLine="315" w:firstLineChars="98"/>
        <w:rPr>
          <w:rFonts w:ascii="仿宋" w:hAnsi="仿宋" w:eastAsia="仿宋" w:cs="宋体"/>
          <w:b/>
          <w:sz w:val="32"/>
          <w:szCs w:val="32"/>
          <w:highlight w:val="none"/>
        </w:rPr>
      </w:pPr>
      <w:r>
        <w:rPr>
          <w:rFonts w:hint="eastAsia" w:ascii="仿宋" w:hAnsi="仿宋" w:eastAsia="仿宋" w:cs="宋体"/>
          <w:b/>
          <w:sz w:val="32"/>
          <w:szCs w:val="32"/>
          <w:highlight w:val="none"/>
        </w:rPr>
        <w:t>第四章   拟签订的合同文本</w:t>
      </w:r>
    </w:p>
    <w:p>
      <w:pPr>
        <w:pStyle w:val="3"/>
        <w:spacing w:line="460" w:lineRule="exact"/>
        <w:ind w:firstLine="1911" w:firstLineChars="595"/>
        <w:jc w:val="center"/>
        <w:rPr>
          <w:rFonts w:ascii="仿宋" w:hAnsi="仿宋" w:eastAsia="仿宋" w:cs="宋体"/>
          <w:b/>
          <w:sz w:val="32"/>
          <w:szCs w:val="32"/>
          <w:highlight w:val="none"/>
        </w:rPr>
      </w:pPr>
    </w:p>
    <w:p>
      <w:pPr>
        <w:pStyle w:val="3"/>
        <w:spacing w:line="460" w:lineRule="exact"/>
        <w:rPr>
          <w:rFonts w:ascii="仿宋" w:hAnsi="仿宋" w:eastAsia="仿宋" w:cs="宋体"/>
          <w:b/>
          <w:sz w:val="32"/>
          <w:szCs w:val="32"/>
          <w:highlight w:val="none"/>
        </w:rPr>
      </w:pPr>
      <w:r>
        <w:rPr>
          <w:rFonts w:hint="eastAsia" w:ascii="仿宋" w:hAnsi="仿宋" w:eastAsia="仿宋" w:cs="宋体"/>
          <w:b/>
          <w:sz w:val="32"/>
          <w:szCs w:val="32"/>
          <w:highlight w:val="none"/>
        </w:rPr>
        <w:t xml:space="preserve">  第五章   响应文件格式</w:t>
      </w:r>
    </w:p>
    <w:p>
      <w:pPr>
        <w:pStyle w:val="4"/>
        <w:rPr>
          <w:rFonts w:ascii="仿宋" w:hAnsi="仿宋" w:eastAsia="仿宋"/>
          <w:highlight w:val="none"/>
        </w:rPr>
      </w:pPr>
    </w:p>
    <w:p>
      <w:pPr>
        <w:pStyle w:val="10"/>
        <w:spacing w:line="400" w:lineRule="exact"/>
        <w:ind w:left="0" w:leftChars="0" w:firstLine="0" w:firstLineChars="0"/>
        <w:rPr>
          <w:rFonts w:ascii="宋体" w:hAnsi="宋体" w:cs="宋体"/>
          <w:bCs/>
          <w:szCs w:val="21"/>
          <w:highlight w:val="none"/>
        </w:rPr>
      </w:pPr>
    </w:p>
    <w:p>
      <w:pPr>
        <w:rPr>
          <w:rFonts w:hint="eastAsia"/>
          <w:highlight w:val="none"/>
        </w:rPr>
      </w:pPr>
    </w:p>
    <w:p>
      <w:pPr>
        <w:pStyle w:val="4"/>
        <w:rPr>
          <w:rFonts w:hint="eastAsia"/>
          <w:highlight w:val="none"/>
        </w:rPr>
      </w:pPr>
    </w:p>
    <w:p>
      <w:pPr>
        <w:rPr>
          <w:rFonts w:hint="eastAsia"/>
          <w:highlight w:val="none"/>
        </w:rPr>
      </w:pPr>
    </w:p>
    <w:p>
      <w:pPr>
        <w:pStyle w:val="4"/>
        <w:rPr>
          <w:rFonts w:hint="eastAsia"/>
          <w:highlight w:val="none"/>
        </w:rPr>
      </w:pPr>
    </w:p>
    <w:p>
      <w:pPr>
        <w:rPr>
          <w:rFonts w:hint="eastAsia"/>
          <w:highlight w:val="none"/>
        </w:rPr>
      </w:pPr>
    </w:p>
    <w:p>
      <w:pPr>
        <w:numPr>
          <w:ilvl w:val="0"/>
          <w:numId w:val="0"/>
        </w:numPr>
        <w:spacing w:line="460" w:lineRule="exact"/>
        <w:jc w:val="both"/>
        <w:rPr>
          <w:rFonts w:hint="eastAsia" w:hAnsi="宋体" w:cs="宋体"/>
          <w:b/>
          <w:sz w:val="32"/>
          <w:szCs w:val="32"/>
          <w:highlight w:val="none"/>
          <w:lang w:val="en-US" w:eastAsia="zh-CN"/>
        </w:rPr>
      </w:pPr>
    </w:p>
    <w:p>
      <w:pPr>
        <w:pStyle w:val="2"/>
        <w:rPr>
          <w:rFonts w:hint="eastAsia" w:hAnsi="宋体" w:cs="宋体"/>
          <w:b/>
          <w:sz w:val="32"/>
          <w:szCs w:val="32"/>
          <w:highlight w:val="none"/>
          <w:lang w:val="en-US" w:eastAsia="zh-CN"/>
        </w:rPr>
      </w:pPr>
    </w:p>
    <w:p>
      <w:pPr>
        <w:rPr>
          <w:rFonts w:hint="eastAsia"/>
          <w:lang w:val="en-US" w:eastAsia="zh-CN"/>
        </w:rPr>
      </w:pPr>
    </w:p>
    <w:p>
      <w:pPr>
        <w:numPr>
          <w:ilvl w:val="0"/>
          <w:numId w:val="0"/>
        </w:numPr>
        <w:spacing w:line="460" w:lineRule="exact"/>
        <w:ind w:firstLine="3855" w:firstLineChars="1200"/>
        <w:jc w:val="both"/>
        <w:rPr>
          <w:rFonts w:hint="default" w:hAnsi="宋体" w:eastAsia="宋体" w:cs="宋体"/>
          <w:b/>
          <w:sz w:val="32"/>
          <w:szCs w:val="32"/>
          <w:highlight w:val="none"/>
          <w:lang w:val="en-US" w:eastAsia="zh-CN"/>
        </w:rPr>
      </w:pPr>
      <w:r>
        <w:rPr>
          <w:rFonts w:hint="eastAsia" w:hAnsi="宋体" w:cs="宋体"/>
          <w:b/>
          <w:sz w:val="32"/>
          <w:szCs w:val="32"/>
          <w:highlight w:val="none"/>
          <w:lang w:val="en-US" w:eastAsia="zh-CN"/>
        </w:rPr>
        <w:t>第一章 征集公告</w:t>
      </w:r>
    </w:p>
    <w:p>
      <w:pPr>
        <w:autoSpaceDE w:val="0"/>
        <w:autoSpaceDN w:val="0"/>
        <w:spacing w:line="360" w:lineRule="auto"/>
        <w:rPr>
          <w:rFonts w:hint="eastAsia" w:ascii="仿宋" w:hAnsi="仿宋" w:eastAsia="仿宋" w:cs="仿宋"/>
          <w:b/>
          <w:color w:val="auto"/>
          <w:sz w:val="24"/>
        </w:rPr>
      </w:pPr>
      <w:r>
        <w:rPr>
          <w:rFonts w:hint="eastAsia" w:ascii="仿宋" w:hAnsi="仿宋" w:eastAsia="仿宋" w:cs="仿宋"/>
          <w:b/>
          <w:color w:val="auto"/>
          <w:sz w:val="24"/>
        </w:rPr>
        <w:t>一、项目概况：</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征集</w:t>
      </w:r>
      <w:r>
        <w:rPr>
          <w:rFonts w:hint="eastAsia" w:ascii="宋体" w:hAnsi="宋体" w:eastAsia="宋体" w:cs="宋体"/>
          <w:color w:val="auto"/>
          <w:sz w:val="24"/>
        </w:rPr>
        <w:t>人信息：</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eastAsia="zh-CN"/>
        </w:rPr>
        <w:t>征集</w:t>
      </w:r>
      <w:r>
        <w:rPr>
          <w:rFonts w:hint="eastAsia" w:ascii="宋体" w:hAnsi="宋体" w:eastAsia="宋体" w:cs="宋体"/>
          <w:color w:val="auto"/>
          <w:sz w:val="24"/>
        </w:rPr>
        <w:t>单位：</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铜鼓县政府采购中心</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地址：铜鼓县政府</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中心</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联系人：曹愉华</w:t>
      </w:r>
      <w:r>
        <w:rPr>
          <w:rFonts w:hint="eastAsia" w:ascii="宋体" w:hAnsi="宋体" w:eastAsia="宋体" w:cs="宋体"/>
          <w:color w:val="auto"/>
          <w:sz w:val="24"/>
          <w:lang w:eastAsia="zh-CN"/>
        </w:rPr>
        <w:t>、</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联系电话：</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0795-8716890</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0795-8712088</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rPr>
        <w:t>项目名称：</w:t>
      </w:r>
      <w:r>
        <w:rPr>
          <w:rFonts w:hint="eastAsia" w:ascii="宋体" w:hAnsi="宋体" w:eastAsia="宋体" w:cs="宋体"/>
          <w:color w:val="auto"/>
          <w:sz w:val="24"/>
          <w:lang w:val="en-US" w:eastAsia="zh-CN"/>
        </w:rPr>
        <w:t>铜鼓县框架协议采购印刷服务供应商的征集项目</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rPr>
        <w:t>项目编号：铜鼓采购中心-202</w:t>
      </w:r>
      <w:r>
        <w:rPr>
          <w:rFonts w:hint="eastAsia" w:ascii="宋体" w:hAnsi="宋体" w:eastAsia="宋体" w:cs="宋体"/>
          <w:color w:val="auto"/>
          <w:sz w:val="24"/>
          <w:lang w:val="en-US" w:eastAsia="zh-CN"/>
        </w:rPr>
        <w:t>2</w:t>
      </w:r>
      <w:r>
        <w:rPr>
          <w:rFonts w:hint="eastAsia" w:ascii="宋体" w:hAnsi="宋体" w:eastAsia="宋体" w:cs="宋体"/>
          <w:color w:val="auto"/>
          <w:sz w:val="24"/>
        </w:rPr>
        <w:t>-0</w:t>
      </w:r>
      <w:r>
        <w:rPr>
          <w:rFonts w:hint="eastAsia" w:ascii="宋体" w:hAnsi="宋体" w:eastAsia="宋体" w:cs="宋体"/>
          <w:color w:val="auto"/>
          <w:sz w:val="24"/>
          <w:lang w:val="en-US" w:eastAsia="zh-CN"/>
        </w:rPr>
        <w:t>11</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4、采购方式：开放式框架协议采购</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5、服务范围：铜鼓县行政机关、事业单位、团体组织</w:t>
      </w:r>
    </w:p>
    <w:p>
      <w:pPr>
        <w:spacing w:line="360" w:lineRule="auto"/>
        <w:ind w:firstLine="480" w:firstLineChars="200"/>
        <w:rPr>
          <w:rFonts w:hint="eastAsia" w:ascii="宋体" w:hAnsi="宋体" w:eastAsia="宋体" w:cs="宋体"/>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采购需求：</w:t>
      </w:r>
      <w:r>
        <w:rPr>
          <w:rFonts w:hint="eastAsia" w:ascii="宋体" w:hAnsi="宋体" w:eastAsia="宋体" w:cs="宋体"/>
          <w:color w:val="auto"/>
          <w:sz w:val="24"/>
          <w:lang w:val="en-US" w:eastAsia="zh-CN"/>
        </w:rPr>
        <w:t>铜鼓县框架协议采购印刷服务供应商的征集项目</w:t>
      </w:r>
      <w:r>
        <w:rPr>
          <w:rFonts w:hint="eastAsia" w:ascii="宋体" w:hAnsi="宋体" w:eastAsia="宋体" w:cs="宋体"/>
          <w:color w:val="auto"/>
          <w:sz w:val="24"/>
        </w:rPr>
        <w:t xml:space="preserve">，拟入围 </w:t>
      </w:r>
      <w:r>
        <w:rPr>
          <w:rFonts w:hint="eastAsia" w:ascii="宋体" w:hAnsi="宋体" w:eastAsia="宋体" w:cs="宋体"/>
          <w:color w:val="auto"/>
          <w:sz w:val="24"/>
          <w:lang w:val="en-US" w:eastAsia="zh-CN"/>
        </w:rPr>
        <w:t>6</w:t>
      </w:r>
      <w:r>
        <w:rPr>
          <w:rFonts w:hint="eastAsia" w:ascii="宋体" w:hAnsi="宋体" w:cs="宋体"/>
          <w:color w:val="auto"/>
          <w:sz w:val="24"/>
          <w:lang w:val="en-US" w:eastAsia="zh-CN"/>
        </w:rPr>
        <w:t>5</w:t>
      </w:r>
      <w:r>
        <w:rPr>
          <w:rFonts w:hint="eastAsia" w:ascii="宋体" w:hAnsi="宋体" w:eastAsia="宋体" w:cs="宋体"/>
          <w:color w:val="auto"/>
          <w:sz w:val="24"/>
        </w:rPr>
        <w:t>家供应商为</w:t>
      </w:r>
      <w:r>
        <w:rPr>
          <w:rFonts w:hint="eastAsia" w:ascii="宋体" w:hAnsi="宋体" w:eastAsia="宋体" w:cs="宋体"/>
          <w:sz w:val="24"/>
          <w:lang w:val="en-US" w:eastAsia="zh-CN"/>
        </w:rPr>
        <w:t>印刷</w:t>
      </w:r>
      <w:r>
        <w:rPr>
          <w:rFonts w:hint="eastAsia" w:ascii="宋体" w:hAnsi="宋体" w:eastAsia="宋体" w:cs="宋体"/>
          <w:sz w:val="24"/>
        </w:rPr>
        <w:t>服务供应商（详见征集文件)</w:t>
      </w:r>
    </w:p>
    <w:p>
      <w:pPr>
        <w:autoSpaceDE w:val="0"/>
        <w:autoSpaceDN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最高限价：公务印刷价格优惠率必须大于或等于5%</w:t>
      </w:r>
    </w:p>
    <w:p>
      <w:pPr>
        <w:autoSpaceDE w:val="0"/>
        <w:autoSpaceDN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8、适用框架协议的服务对象范围：</w:t>
      </w:r>
      <w:r>
        <w:rPr>
          <w:rFonts w:hint="eastAsia" w:ascii="宋体" w:hAnsi="宋体" w:cs="宋体"/>
          <w:sz w:val="24"/>
          <w:lang w:val="en-US" w:eastAsia="zh-CN"/>
        </w:rPr>
        <w:t xml:space="preserve">C081401 </w:t>
      </w:r>
      <w:r>
        <w:rPr>
          <w:rFonts w:hint="eastAsia" w:ascii="宋体" w:hAnsi="宋体" w:eastAsia="宋体" w:cs="宋体"/>
          <w:sz w:val="24"/>
          <w:lang w:val="en-US" w:eastAsia="zh-CN"/>
        </w:rPr>
        <w:t>印刷服务（包括各类表单、证件、证书的印刷服务；包括发票、收据等票据的印刷服务；文件印刷服务；公文用纸印刷服务；资料汇编印刷服务；信封印刷服务；日历、名片、卡片、广告等的印刷服务；其他印刷服务）</w:t>
      </w:r>
    </w:p>
    <w:p>
      <w:pPr>
        <w:pStyle w:val="14"/>
        <w:spacing w:line="440" w:lineRule="exact"/>
        <w:ind w:firstLine="480" w:firstLineChars="200"/>
        <w:rPr>
          <w:rFonts w:hint="eastAsia" w:ascii="宋体" w:hAnsi="宋体" w:eastAsia="宋体" w:cs="宋体"/>
          <w:kern w:val="2"/>
          <w:sz w:val="24"/>
          <w:lang w:val="en-US" w:eastAsia="zh-CN" w:bidi="ar-SA"/>
        </w:rPr>
      </w:pPr>
      <w:r>
        <w:rPr>
          <w:rFonts w:hint="eastAsia" w:ascii="宋体" w:hAnsi="宋体" w:eastAsia="宋体" w:cs="宋体"/>
          <w:kern w:val="2"/>
          <w:sz w:val="24"/>
          <w:lang w:val="en-US" w:eastAsia="zh-CN" w:bidi="ar-SA"/>
        </w:rPr>
        <w:t>9、符合《政府采购框架协议采购方式管理暂行办法》（中华人民共和国财政部令第110号）框架协议采购情形的项目</w:t>
      </w:r>
    </w:p>
    <w:p>
      <w:pPr>
        <w:numPr>
          <w:ilvl w:val="0"/>
          <w:numId w:val="0"/>
        </w:numPr>
        <w:spacing w:line="460" w:lineRule="exact"/>
        <w:jc w:val="both"/>
        <w:rPr>
          <w:rFonts w:hint="eastAsia" w:hAnsi="宋体" w:cs="宋体"/>
          <w:b/>
          <w:sz w:val="32"/>
          <w:szCs w:val="32"/>
          <w:highlight w:val="none"/>
          <w:lang w:val="en-US" w:eastAsia="zh-CN"/>
        </w:rPr>
      </w:pPr>
      <w:r>
        <w:rPr>
          <w:rFonts w:hint="eastAsia" w:ascii="仿宋" w:hAnsi="仿宋" w:eastAsia="仿宋" w:cs="仿宋"/>
          <w:b/>
          <w:color w:val="auto"/>
          <w:sz w:val="24"/>
          <w:lang w:val="en-US" w:eastAsia="zh-CN"/>
        </w:rPr>
        <w:t>二、供应商的资格要求</w:t>
      </w:r>
      <w:r>
        <w:rPr>
          <w:rFonts w:hint="eastAsia" w:hAnsi="宋体" w:cs="宋体"/>
          <w:b/>
          <w:sz w:val="32"/>
          <w:szCs w:val="32"/>
          <w:highlight w:val="none"/>
          <w:lang w:val="en-US" w:eastAsia="zh-CN"/>
        </w:rPr>
        <w:t>：</w:t>
      </w:r>
    </w:p>
    <w:p>
      <w:pPr>
        <w:pStyle w:val="21"/>
        <w:numPr>
          <w:ilvl w:val="0"/>
          <w:numId w:val="0"/>
        </w:numPr>
        <w:spacing w:line="360" w:lineRule="auto"/>
        <w:ind w:firstLine="480" w:firstLineChars="200"/>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1、满足《中华人民共和国政府采购法》第二十二条规定；</w:t>
      </w:r>
    </w:p>
    <w:p>
      <w:pPr>
        <w:widowControl/>
        <w:spacing w:line="360" w:lineRule="auto"/>
        <w:ind w:firstLine="480" w:firstLineChars="200"/>
        <w:jc w:val="left"/>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（1）具有独立承担民事责任的能力；</w:t>
      </w:r>
    </w:p>
    <w:p>
      <w:pPr>
        <w:pStyle w:val="21"/>
        <w:widowControl/>
        <w:numPr>
          <w:ilvl w:val="0"/>
          <w:numId w:val="2"/>
        </w:numPr>
        <w:spacing w:line="360" w:lineRule="auto"/>
        <w:ind w:firstLineChars="0"/>
        <w:jc w:val="left"/>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具有良好的商业信誉和健全的财务会计制度；</w:t>
      </w:r>
    </w:p>
    <w:p>
      <w:pPr>
        <w:pStyle w:val="21"/>
        <w:widowControl/>
        <w:numPr>
          <w:ilvl w:val="0"/>
          <w:numId w:val="2"/>
        </w:numPr>
        <w:spacing w:line="360" w:lineRule="auto"/>
        <w:ind w:firstLineChars="0"/>
        <w:jc w:val="left"/>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具有履行合同所必需的设备和专业技术能力； </w:t>
      </w:r>
    </w:p>
    <w:p>
      <w:pPr>
        <w:pStyle w:val="21"/>
        <w:widowControl/>
        <w:numPr>
          <w:ilvl w:val="0"/>
          <w:numId w:val="2"/>
        </w:numPr>
        <w:spacing w:line="360" w:lineRule="auto"/>
        <w:ind w:firstLineChars="0"/>
        <w:jc w:val="left"/>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有依法缴纳税收和社会保障资金的良好记录；</w:t>
      </w:r>
    </w:p>
    <w:p>
      <w:pPr>
        <w:pStyle w:val="21"/>
        <w:widowControl/>
        <w:numPr>
          <w:ilvl w:val="0"/>
          <w:numId w:val="2"/>
        </w:numPr>
        <w:spacing w:line="360" w:lineRule="auto"/>
        <w:ind w:firstLineChars="0"/>
        <w:jc w:val="left"/>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参加政府采购活动前三年内，在经营活动中没有重大违法记录； </w:t>
      </w:r>
    </w:p>
    <w:p>
      <w:pPr>
        <w:pStyle w:val="21"/>
        <w:widowControl/>
        <w:numPr>
          <w:ilvl w:val="0"/>
          <w:numId w:val="2"/>
        </w:numPr>
        <w:spacing w:line="360" w:lineRule="auto"/>
        <w:ind w:firstLineChars="0"/>
        <w:jc w:val="left"/>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法律、行政法规规定的其他条件； </w:t>
      </w:r>
    </w:p>
    <w:p>
      <w:pPr>
        <w:pStyle w:val="21"/>
        <w:widowControl/>
        <w:numPr>
          <w:ilvl w:val="0"/>
          <w:numId w:val="2"/>
        </w:numPr>
        <w:spacing w:line="360" w:lineRule="auto"/>
        <w:ind w:firstLineChars="0"/>
        <w:jc w:val="left"/>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中标供应商不允许转包。</w:t>
      </w:r>
    </w:p>
    <w:p>
      <w:pPr>
        <w:spacing w:line="360" w:lineRule="auto"/>
        <w:ind w:firstLine="480" w:firstLineChars="200"/>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2、落实政府采购政策需满足的资格要求：本项目专门面向中小微企业采购。</w:t>
      </w:r>
    </w:p>
    <w:p>
      <w:pPr>
        <w:spacing w:line="360" w:lineRule="auto"/>
        <w:ind w:firstLine="480" w:firstLineChars="200"/>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3、本项目的特定资格要求：经营范围有印刷服务或者广告印刷、广告服务等或者等同印刷业务的营业执照原件扫描件/复印件。 </w:t>
      </w:r>
    </w:p>
    <w:p>
      <w:pPr>
        <w:spacing w:line="360" w:lineRule="auto"/>
        <w:ind w:firstLine="480" w:firstLineChars="200"/>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4、 为采购项目提供整体设计、规范编制或者项目管理、监理、检测等服务的供应商不得参加该采购项目的采购活动。</w:t>
      </w:r>
    </w:p>
    <w:p>
      <w:pPr>
        <w:spacing w:line="360" w:lineRule="auto"/>
        <w:ind w:firstLine="480" w:firstLineChars="200"/>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5、 投标人被“信用中国”网站列入失信被执行人和重大税收违法案件当事人名单的、被“中国政府采购网”网站列入政府采购严重违法失信行为记录名单（处罚期限尚未届满的），不得参与本项目的政府采购活动。</w:t>
      </w:r>
    </w:p>
    <w:p>
      <w:pPr>
        <w:numPr>
          <w:ilvl w:val="0"/>
          <w:numId w:val="0"/>
        </w:numPr>
        <w:spacing w:line="460" w:lineRule="exact"/>
        <w:jc w:val="both"/>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三、框架协议的期限</w:t>
      </w:r>
    </w:p>
    <w:p>
      <w:pPr>
        <w:spacing w:line="360" w:lineRule="auto"/>
        <w:ind w:firstLine="480" w:firstLineChars="200"/>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征集人</w:t>
      </w:r>
      <w:r>
        <w:rPr>
          <w:rFonts w:hint="eastAsia" w:ascii="宋体" w:hAnsi="宋体" w:cs="宋体"/>
          <w:kern w:val="2"/>
          <w:sz w:val="24"/>
          <w:szCs w:val="20"/>
          <w:lang w:val="en-US" w:eastAsia="zh-CN" w:bidi="ar-SA"/>
        </w:rPr>
        <w:t>第一次</w:t>
      </w:r>
      <w:r>
        <w:rPr>
          <w:rFonts w:hint="eastAsia" w:ascii="宋体" w:hAnsi="宋体" w:eastAsia="宋体" w:cs="宋体"/>
          <w:kern w:val="2"/>
          <w:sz w:val="24"/>
          <w:szCs w:val="20"/>
          <w:lang w:val="en-US" w:eastAsia="zh-CN" w:bidi="ar-SA"/>
        </w:rPr>
        <w:t>发布入围结果公告之日起两年。</w:t>
      </w:r>
    </w:p>
    <w:p>
      <w:pPr>
        <w:numPr>
          <w:ilvl w:val="0"/>
          <w:numId w:val="0"/>
        </w:numPr>
        <w:spacing w:line="460" w:lineRule="exact"/>
        <w:jc w:val="both"/>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四、获取征集文件</w:t>
      </w:r>
    </w:p>
    <w:p>
      <w:pPr>
        <w:spacing w:line="360" w:lineRule="auto"/>
        <w:ind w:firstLine="480" w:firstLineChars="200"/>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时间：2022年</w:t>
      </w:r>
      <w:r>
        <w:rPr>
          <w:rFonts w:hint="eastAsia" w:ascii="宋体" w:hAnsi="宋体" w:cs="宋体"/>
          <w:kern w:val="2"/>
          <w:sz w:val="24"/>
          <w:szCs w:val="20"/>
          <w:lang w:val="en-US" w:eastAsia="zh-CN" w:bidi="ar-SA"/>
        </w:rPr>
        <w:t>6</w:t>
      </w:r>
      <w:r>
        <w:rPr>
          <w:rFonts w:hint="eastAsia" w:ascii="宋体" w:hAnsi="宋体" w:eastAsia="宋体" w:cs="宋体"/>
          <w:kern w:val="2"/>
          <w:sz w:val="24"/>
          <w:szCs w:val="20"/>
          <w:lang w:val="en-US" w:eastAsia="zh-CN" w:bidi="ar-SA"/>
        </w:rPr>
        <w:t>月</w:t>
      </w:r>
      <w:r>
        <w:rPr>
          <w:rFonts w:hint="eastAsia" w:ascii="宋体" w:hAnsi="宋体" w:cs="宋体"/>
          <w:kern w:val="2"/>
          <w:sz w:val="24"/>
          <w:szCs w:val="20"/>
          <w:lang w:val="en-US" w:eastAsia="zh-CN" w:bidi="ar-SA"/>
        </w:rPr>
        <w:t>17</w:t>
      </w:r>
      <w:r>
        <w:rPr>
          <w:rFonts w:hint="eastAsia" w:ascii="宋体" w:hAnsi="宋体" w:eastAsia="宋体" w:cs="宋体"/>
          <w:kern w:val="2"/>
          <w:sz w:val="24"/>
          <w:szCs w:val="20"/>
          <w:lang w:val="en-US" w:eastAsia="zh-CN" w:bidi="ar-SA"/>
        </w:rPr>
        <w:t>日至</w:t>
      </w:r>
      <w:r>
        <w:rPr>
          <w:rFonts w:hint="eastAsia" w:ascii="宋体" w:hAnsi="宋体" w:cs="宋体"/>
          <w:kern w:val="2"/>
          <w:sz w:val="24"/>
          <w:szCs w:val="20"/>
          <w:lang w:val="en-US" w:eastAsia="zh-CN" w:bidi="ar-SA"/>
        </w:rPr>
        <w:t>此框架协议期满前</w:t>
      </w:r>
      <w:r>
        <w:rPr>
          <w:rFonts w:hint="eastAsia" w:ascii="宋体" w:hAnsi="宋体" w:eastAsia="宋体" w:cs="宋体"/>
          <w:kern w:val="2"/>
          <w:sz w:val="24"/>
          <w:szCs w:val="20"/>
          <w:lang w:val="en-US" w:eastAsia="zh-CN" w:bidi="ar-SA"/>
        </w:rPr>
        <w:t>（北京时间，法定节假日除外），用CA锁在江西省公共资源交易网站上下载标书或者到铜鼓县政府采购中心领取纸质版文件（拷贝电子版）</w:t>
      </w:r>
    </w:p>
    <w:p>
      <w:pPr>
        <w:spacing w:line="360" w:lineRule="auto"/>
        <w:ind w:firstLine="480" w:firstLineChars="200"/>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地点：江西省公共资源交易网</w:t>
      </w:r>
      <w:r>
        <w:rPr>
          <w:rFonts w:hint="eastAsia" w:ascii="宋体" w:hAnsi="宋体" w:eastAsia="宋体" w:cs="宋体"/>
          <w:kern w:val="2"/>
          <w:sz w:val="24"/>
          <w:szCs w:val="20"/>
          <w:lang w:val="en-US" w:eastAsia="zh-CN" w:bidi="ar-SA"/>
        </w:rPr>
        <w:fldChar w:fldCharType="begin"/>
      </w:r>
      <w:r>
        <w:rPr>
          <w:rFonts w:hint="eastAsia" w:ascii="宋体" w:hAnsi="宋体" w:eastAsia="宋体" w:cs="宋体"/>
          <w:kern w:val="2"/>
          <w:sz w:val="24"/>
          <w:szCs w:val="20"/>
          <w:lang w:val="en-US" w:eastAsia="zh-CN" w:bidi="ar-SA"/>
        </w:rPr>
        <w:instrText xml:space="preserve"> HYPERLINK "http://www.jxsggzy.cn/web/" </w:instrText>
      </w:r>
      <w:r>
        <w:rPr>
          <w:rFonts w:hint="eastAsia" w:ascii="宋体" w:hAnsi="宋体" w:eastAsia="宋体" w:cs="宋体"/>
          <w:kern w:val="2"/>
          <w:sz w:val="24"/>
          <w:szCs w:val="20"/>
          <w:lang w:val="en-US" w:eastAsia="zh-CN" w:bidi="ar-SA"/>
        </w:rPr>
        <w:fldChar w:fldCharType="separate"/>
      </w:r>
      <w:r>
        <w:rPr>
          <w:rFonts w:hint="eastAsia" w:ascii="宋体" w:hAnsi="宋体" w:eastAsia="宋体" w:cs="宋体"/>
          <w:kern w:val="2"/>
          <w:sz w:val="24"/>
          <w:szCs w:val="20"/>
          <w:lang w:val="en-US" w:eastAsia="zh-CN" w:bidi="ar-SA"/>
        </w:rPr>
        <w:t>http://jxsggzy.cn/web/</w:t>
      </w:r>
      <w:r>
        <w:rPr>
          <w:rFonts w:hint="eastAsia" w:ascii="宋体" w:hAnsi="宋体" w:eastAsia="宋体" w:cs="宋体"/>
          <w:kern w:val="2"/>
          <w:sz w:val="24"/>
          <w:szCs w:val="20"/>
          <w:lang w:val="en-US" w:eastAsia="zh-CN" w:bidi="ar-SA"/>
        </w:rPr>
        <w:fldChar w:fldCharType="end"/>
      </w:r>
    </w:p>
    <w:p>
      <w:pPr>
        <w:spacing w:line="360" w:lineRule="auto"/>
        <w:ind w:firstLine="480" w:firstLineChars="200"/>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方式：网上获取等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五、投标文件投送截止时间及地点</w:t>
      </w:r>
    </w:p>
    <w:p>
      <w:pPr>
        <w:spacing w:line="360" w:lineRule="auto"/>
        <w:ind w:firstLine="480" w:firstLineChars="200"/>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截止时间：</w:t>
      </w:r>
      <w:r>
        <w:rPr>
          <w:rFonts w:hint="eastAsia" w:ascii="宋体" w:hAnsi="宋体" w:cs="宋体"/>
          <w:kern w:val="2"/>
          <w:sz w:val="24"/>
          <w:szCs w:val="20"/>
          <w:lang w:val="en-US" w:eastAsia="zh-CN" w:bidi="ar-SA"/>
        </w:rPr>
        <w:t>此框架协议期满前</w:t>
      </w:r>
    </w:p>
    <w:p>
      <w:pPr>
        <w:spacing w:line="360" w:lineRule="auto"/>
        <w:ind w:firstLine="480" w:firstLineChars="200"/>
        <w:rPr>
          <w:rFonts w:hint="default"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地点：铜鼓县政府采购中心</w:t>
      </w:r>
    </w:p>
    <w:p>
      <w:pPr>
        <w:spacing w:line="360" w:lineRule="auto"/>
        <w:ind w:firstLine="480" w:firstLineChars="200"/>
        <w:rPr>
          <w:rFonts w:hint="eastAsia" w:ascii="宋体" w:hAnsi="宋体" w:eastAsia="宋体" w:cs="宋体"/>
          <w:kern w:val="2"/>
          <w:sz w:val="24"/>
          <w:szCs w:val="20"/>
          <w:lang w:val="en-US" w:eastAsia="zh-CN" w:bidi="ar-SA"/>
        </w:rPr>
      </w:pPr>
    </w:p>
    <w:p>
      <w:pPr>
        <w:spacing w:line="360" w:lineRule="auto"/>
        <w:rPr>
          <w:rFonts w:hint="eastAsia"/>
          <w:b/>
          <w:highlight w:val="none"/>
        </w:rPr>
      </w:pPr>
    </w:p>
    <w:bookmarkEnd w:id="0"/>
    <w:p>
      <w:pPr>
        <w:spacing w:line="460" w:lineRule="exact"/>
        <w:ind w:firstLine="321" w:firstLineChars="100"/>
        <w:jc w:val="center"/>
        <w:rPr>
          <w:rFonts w:hint="eastAsia" w:hAnsi="宋体" w:cs="宋体"/>
          <w:b/>
          <w:sz w:val="32"/>
          <w:szCs w:val="32"/>
          <w:highlight w:val="none"/>
        </w:rPr>
      </w:pPr>
      <w:bookmarkStart w:id="1" w:name="_Toc16884"/>
      <w:bookmarkStart w:id="2" w:name="_Toc281381163"/>
    </w:p>
    <w:p>
      <w:pPr>
        <w:numPr>
          <w:ilvl w:val="0"/>
          <w:numId w:val="1"/>
        </w:numPr>
        <w:spacing w:line="460" w:lineRule="exact"/>
        <w:ind w:left="1641" w:leftChars="0" w:hanging="1320" w:firstLineChars="0"/>
        <w:jc w:val="center"/>
        <w:rPr>
          <w:rFonts w:hint="eastAsia" w:hAnsi="宋体" w:cs="宋体"/>
          <w:b/>
          <w:sz w:val="32"/>
          <w:szCs w:val="32"/>
          <w:highlight w:val="none"/>
        </w:rPr>
      </w:pPr>
      <w:r>
        <w:rPr>
          <w:rFonts w:hint="eastAsia" w:hAnsi="宋体" w:cs="宋体"/>
          <w:b/>
          <w:sz w:val="32"/>
          <w:szCs w:val="32"/>
          <w:highlight w:val="none"/>
          <w:lang w:val="en-US" w:eastAsia="zh-CN"/>
        </w:rPr>
        <w:t>投标</w:t>
      </w:r>
      <w:r>
        <w:rPr>
          <w:rFonts w:hint="eastAsia" w:hAnsi="宋体" w:cs="宋体"/>
          <w:b/>
          <w:sz w:val="32"/>
          <w:szCs w:val="32"/>
          <w:highlight w:val="none"/>
        </w:rPr>
        <w:t>人须知</w:t>
      </w:r>
      <w:bookmarkEnd w:id="1"/>
    </w:p>
    <w:p>
      <w:pPr>
        <w:pStyle w:val="5"/>
        <w:spacing w:beforeLines="10" w:afterLines="10" w:line="460" w:lineRule="exact"/>
        <w:ind w:left="899" w:hanging="899"/>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一、说明</w:t>
      </w:r>
    </w:p>
    <w:bookmarkEnd w:id="2"/>
    <w:p>
      <w:pPr>
        <w:pStyle w:val="5"/>
        <w:spacing w:beforeLines="10" w:afterLines="10" w:line="460" w:lineRule="exact"/>
        <w:ind w:left="899" w:hanging="899"/>
        <w:rPr>
          <w:rFonts w:ascii="宋体" w:hAnsi="宋体" w:cs="宋体"/>
          <w:sz w:val="24"/>
          <w:szCs w:val="24"/>
          <w:highlight w:val="none"/>
        </w:rPr>
      </w:pPr>
      <w:bookmarkStart w:id="3" w:name="_Toc20112"/>
      <w:bookmarkStart w:id="4" w:name="_Toc314063805"/>
      <w:r>
        <w:rPr>
          <w:rFonts w:hint="eastAsia" w:ascii="宋体" w:hAnsi="宋体" w:cs="宋体"/>
          <w:sz w:val="24"/>
          <w:szCs w:val="24"/>
          <w:highlight w:val="none"/>
        </w:rPr>
        <w:t>1.适用范围：</w:t>
      </w:r>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1.1  本</w:t>
      </w:r>
      <w:r>
        <w:rPr>
          <w:rFonts w:hint="eastAsia" w:ascii="宋体" w:hAnsi="宋体" w:cs="宋体"/>
          <w:sz w:val="24"/>
          <w:szCs w:val="24"/>
          <w:highlight w:val="none"/>
          <w:lang w:val="en-US" w:eastAsia="zh-CN"/>
        </w:rPr>
        <w:t>征集</w:t>
      </w:r>
      <w:r>
        <w:rPr>
          <w:rFonts w:hint="eastAsia" w:ascii="宋体" w:hAnsi="宋体" w:cs="宋体"/>
          <w:sz w:val="24"/>
          <w:szCs w:val="24"/>
          <w:highlight w:val="none"/>
        </w:rPr>
        <w:t>文件仅适用于“</w:t>
      </w:r>
      <w:r>
        <w:rPr>
          <w:rFonts w:hint="eastAsia" w:ascii="宋体" w:hAnsi="宋体" w:cs="宋体"/>
          <w:b w:val="0"/>
          <w:bCs w:val="0"/>
          <w:color w:val="auto"/>
          <w:kern w:val="2"/>
          <w:sz w:val="24"/>
          <w:szCs w:val="24"/>
          <w:highlight w:val="none"/>
          <w:lang w:val="en-US" w:eastAsia="zh-CN" w:bidi="ar-SA"/>
        </w:rPr>
        <w:t>铜鼓县框架协议采购印刷服务供应商的征集项目</w:t>
      </w:r>
      <w:r>
        <w:rPr>
          <w:rFonts w:hint="eastAsia" w:ascii="宋体" w:hAnsi="宋体" w:cs="宋体"/>
          <w:sz w:val="24"/>
          <w:szCs w:val="24"/>
          <w:highlight w:val="none"/>
        </w:rPr>
        <w:t>”</w:t>
      </w:r>
      <w:r>
        <w:rPr>
          <w:rFonts w:hint="eastAsia" w:ascii="宋体" w:hAnsi="宋体" w:cs="宋体"/>
          <w:sz w:val="24"/>
          <w:szCs w:val="24"/>
          <w:highlight w:val="none"/>
          <w:lang w:val="en-US" w:eastAsia="zh-CN"/>
        </w:rPr>
        <w:t>征集</w:t>
      </w:r>
      <w:r>
        <w:rPr>
          <w:rFonts w:hint="eastAsia" w:ascii="宋体" w:hAnsi="宋体" w:cs="宋体"/>
          <w:sz w:val="24"/>
          <w:szCs w:val="24"/>
          <w:highlight w:val="none"/>
        </w:rPr>
        <w:t>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1.2  本次</w:t>
      </w:r>
      <w:r>
        <w:rPr>
          <w:rFonts w:hint="eastAsia" w:ascii="宋体" w:hAnsi="宋体" w:cs="宋体"/>
          <w:sz w:val="24"/>
          <w:szCs w:val="24"/>
          <w:highlight w:val="none"/>
          <w:lang w:val="en-US" w:eastAsia="zh-CN"/>
        </w:rPr>
        <w:t>征集</w:t>
      </w:r>
      <w:r>
        <w:rPr>
          <w:rFonts w:hint="eastAsia" w:ascii="宋体" w:hAnsi="宋体" w:cs="宋体"/>
          <w:sz w:val="24"/>
          <w:szCs w:val="24"/>
          <w:highlight w:val="none"/>
        </w:rPr>
        <w:t>活动及因本次</w:t>
      </w:r>
      <w:r>
        <w:rPr>
          <w:rFonts w:hint="eastAsia" w:ascii="宋体" w:hAnsi="宋体" w:cs="宋体"/>
          <w:sz w:val="24"/>
          <w:szCs w:val="24"/>
          <w:highlight w:val="none"/>
          <w:lang w:val="en-US" w:eastAsia="zh-CN"/>
        </w:rPr>
        <w:t>征集</w:t>
      </w:r>
      <w:r>
        <w:rPr>
          <w:rFonts w:hint="eastAsia" w:ascii="宋体" w:hAnsi="宋体" w:cs="宋体"/>
          <w:sz w:val="24"/>
          <w:szCs w:val="24"/>
          <w:highlight w:val="none"/>
        </w:rPr>
        <w:t>产生的合同受中国法律制约和保护。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rPr>
        <w:t>1.3  本</w:t>
      </w:r>
      <w:r>
        <w:rPr>
          <w:rFonts w:hint="eastAsia" w:ascii="宋体" w:hAnsi="宋体" w:cs="宋体"/>
          <w:sz w:val="24"/>
          <w:szCs w:val="24"/>
          <w:highlight w:val="none"/>
          <w:lang w:val="en-US" w:eastAsia="zh-CN"/>
        </w:rPr>
        <w:t>征集</w:t>
      </w:r>
      <w:r>
        <w:rPr>
          <w:rFonts w:hint="eastAsia" w:ascii="宋体" w:hAnsi="宋体" w:cs="宋体"/>
          <w:sz w:val="24"/>
          <w:szCs w:val="24"/>
          <w:highlight w:val="none"/>
        </w:rPr>
        <w:t>文件的解释权属于</w:t>
      </w:r>
      <w:r>
        <w:rPr>
          <w:rFonts w:hint="eastAsia" w:ascii="宋体" w:hAnsi="宋体" w:cs="宋体"/>
          <w:kern w:val="0"/>
          <w:sz w:val="24"/>
          <w:szCs w:val="24"/>
          <w:highlight w:val="none"/>
          <w:lang w:val="en-US" w:eastAsia="zh-CN"/>
        </w:rPr>
        <w:t>征集</w:t>
      </w:r>
      <w:r>
        <w:rPr>
          <w:rFonts w:hint="eastAsia" w:ascii="宋体" w:hAnsi="宋体" w:cs="宋体"/>
          <w:kern w:val="0"/>
          <w:sz w:val="24"/>
          <w:szCs w:val="24"/>
          <w:highlight w:val="none"/>
        </w:rPr>
        <w:t>人</w:t>
      </w:r>
      <w:r>
        <w:rPr>
          <w:rFonts w:hint="eastAsia" w:ascii="宋体" w:hAnsi="宋体" w:cs="宋体"/>
          <w:sz w:val="24"/>
          <w:szCs w:val="24"/>
          <w:highlight w:val="none"/>
        </w:rPr>
        <w:t>。</w:t>
      </w:r>
    </w:p>
    <w:p>
      <w:pPr>
        <w:pStyle w:val="5"/>
        <w:spacing w:beforeLines="10" w:afterLines="10" w:line="460" w:lineRule="exact"/>
        <w:ind w:left="899" w:hanging="899"/>
        <w:rPr>
          <w:rFonts w:ascii="宋体" w:hAnsi="宋体" w:cs="宋体"/>
          <w:sz w:val="24"/>
          <w:szCs w:val="24"/>
          <w:highlight w:val="none"/>
        </w:rPr>
      </w:pPr>
      <w:bookmarkStart w:id="5" w:name="_Toc21488"/>
      <w:r>
        <w:rPr>
          <w:rFonts w:hint="eastAsia" w:ascii="宋体" w:hAnsi="宋体" w:cs="宋体"/>
          <w:sz w:val="24"/>
          <w:szCs w:val="24"/>
          <w:highlight w:val="none"/>
        </w:rPr>
        <w:t>2.定义：</w:t>
      </w:r>
      <w:bookmarkEnd w:id="5"/>
    </w:p>
    <w:p>
      <w:pPr>
        <w:widowControl/>
        <w:spacing w:line="460" w:lineRule="exact"/>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2.1  “</w:t>
      </w:r>
      <w:r>
        <w:rPr>
          <w:rFonts w:hint="eastAsia" w:ascii="宋体" w:hAnsi="宋体" w:cs="宋体"/>
          <w:sz w:val="24"/>
          <w:szCs w:val="24"/>
          <w:highlight w:val="none"/>
          <w:lang w:val="en-US" w:eastAsia="zh-CN"/>
        </w:rPr>
        <w:t>征集</w:t>
      </w:r>
      <w:r>
        <w:rPr>
          <w:rFonts w:hint="eastAsia" w:ascii="宋体" w:hAnsi="宋体" w:cs="宋体"/>
          <w:sz w:val="24"/>
          <w:szCs w:val="24"/>
          <w:highlight w:val="none"/>
        </w:rPr>
        <w:t>人”是指</w:t>
      </w:r>
      <w:r>
        <w:rPr>
          <w:rFonts w:hint="eastAsia" w:ascii="宋体" w:hAnsi="宋体" w:cs="宋体"/>
          <w:kern w:val="0"/>
          <w:sz w:val="24"/>
          <w:szCs w:val="24"/>
          <w:highlight w:val="none"/>
        </w:rPr>
        <w:t>铜鼓县</w:t>
      </w:r>
      <w:r>
        <w:rPr>
          <w:rFonts w:hint="eastAsia" w:ascii="宋体" w:hAnsi="宋体" w:cs="宋体"/>
          <w:kern w:val="0"/>
          <w:sz w:val="24"/>
          <w:szCs w:val="24"/>
          <w:highlight w:val="none"/>
          <w:lang w:val="en-US" w:eastAsia="zh-CN"/>
        </w:rPr>
        <w:t>政府</w:t>
      </w:r>
      <w:r>
        <w:rPr>
          <w:rFonts w:hint="eastAsia" w:ascii="宋体" w:hAnsi="宋体" w:cs="宋体"/>
          <w:kern w:val="0"/>
          <w:sz w:val="24"/>
          <w:szCs w:val="24"/>
          <w:highlight w:val="none"/>
        </w:rPr>
        <w:t>采购中心</w:t>
      </w:r>
      <w:r>
        <w:rPr>
          <w:rFonts w:hint="eastAsia" w:ascii="宋体" w:hAnsi="宋体" w:cs="宋体"/>
          <w:kern w:val="0"/>
          <w:sz w:val="24"/>
          <w:szCs w:val="24"/>
          <w:highlight w:val="none"/>
          <w:lang w:eastAsia="zh-CN"/>
        </w:rPr>
        <w:t>、</w:t>
      </w:r>
      <w:r>
        <w:rPr>
          <w:rFonts w:hint="eastAsia" w:ascii="宋体" w:hAnsi="宋体" w:eastAsia="宋体" w:cs="宋体"/>
          <w:color w:val="auto"/>
          <w:kern w:val="0"/>
          <w:sz w:val="24"/>
          <w:szCs w:val="24"/>
          <w:highlight w:val="none"/>
        </w:rPr>
        <w:t>铜鼓县</w:t>
      </w:r>
      <w:r>
        <w:rPr>
          <w:rFonts w:hint="eastAsia" w:ascii="宋体" w:hAnsi="宋体" w:cs="宋体"/>
          <w:color w:val="auto"/>
          <w:kern w:val="0"/>
          <w:sz w:val="24"/>
          <w:szCs w:val="24"/>
          <w:highlight w:val="none"/>
          <w:lang w:val="en-US" w:eastAsia="zh-CN"/>
        </w:rPr>
        <w:t>财政</w:t>
      </w:r>
      <w:r>
        <w:rPr>
          <w:rFonts w:hint="eastAsia" w:ascii="宋体" w:hAnsi="宋体" w:eastAsia="宋体" w:cs="宋体"/>
          <w:color w:val="auto"/>
          <w:kern w:val="0"/>
          <w:sz w:val="24"/>
          <w:szCs w:val="24"/>
          <w:highlight w:val="none"/>
        </w:rPr>
        <w:t>局</w:t>
      </w:r>
      <w:r>
        <w:rPr>
          <w:rFonts w:hint="eastAsia" w:ascii="宋体" w:hAnsi="宋体" w:cs="宋体"/>
          <w:kern w:val="0"/>
          <w:sz w:val="24"/>
          <w:szCs w:val="24"/>
          <w:highlight w:val="none"/>
        </w:rPr>
        <w:t>。</w:t>
      </w:r>
    </w:p>
    <w:p>
      <w:pPr>
        <w:spacing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2.3  “供应商”是指向采购人提供货物、工程或者服务的法人、其它组织或者自然人。</w:t>
      </w:r>
    </w:p>
    <w:p>
      <w:pPr>
        <w:spacing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2.5  “货物”是指各种形态和种类的物品、包括原材料、燃料、设备、产品等。</w:t>
      </w:r>
    </w:p>
    <w:p>
      <w:pPr>
        <w:spacing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2.6  “服务”是指除货物和工程以外的其他政府采购对象。</w:t>
      </w:r>
    </w:p>
    <w:p>
      <w:pPr>
        <w:spacing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2.7  “工程”是指建设工程，包括建筑物和构筑物的新建、改建、扩建、装修、拆除、修缮等。 </w:t>
      </w:r>
    </w:p>
    <w:bookmarkEnd w:id="4"/>
    <w:p>
      <w:pPr>
        <w:pStyle w:val="5"/>
        <w:spacing w:beforeLines="10" w:afterLines="10" w:line="460" w:lineRule="exact"/>
        <w:ind w:left="899" w:hanging="899"/>
        <w:rPr>
          <w:rFonts w:ascii="宋体" w:hAnsi="宋体" w:cs="宋体"/>
          <w:sz w:val="24"/>
          <w:szCs w:val="24"/>
          <w:highlight w:val="none"/>
        </w:rPr>
      </w:pPr>
      <w:bookmarkStart w:id="6" w:name="_Toc18232"/>
      <w:r>
        <w:rPr>
          <w:rFonts w:hint="eastAsia" w:ascii="宋体" w:hAnsi="宋体" w:cs="宋体"/>
          <w:sz w:val="24"/>
          <w:szCs w:val="24"/>
          <w:highlight w:val="none"/>
        </w:rPr>
        <w:t>3.合格</w:t>
      </w:r>
      <w:r>
        <w:rPr>
          <w:rFonts w:hint="eastAsia" w:ascii="宋体" w:hAnsi="宋体" w:cs="宋体"/>
          <w:sz w:val="24"/>
          <w:szCs w:val="24"/>
          <w:highlight w:val="none"/>
          <w:lang w:val="en-US" w:eastAsia="zh-CN"/>
        </w:rPr>
        <w:t>征集</w:t>
      </w:r>
      <w:r>
        <w:rPr>
          <w:rFonts w:hint="eastAsia" w:ascii="宋体" w:hAnsi="宋体" w:cs="宋体"/>
          <w:sz w:val="24"/>
          <w:szCs w:val="24"/>
          <w:highlight w:val="none"/>
        </w:rPr>
        <w:t>人的一般条件：</w:t>
      </w:r>
      <w:bookmarkEnd w:id="6"/>
    </w:p>
    <w:p>
      <w:pPr>
        <w:spacing w:line="460" w:lineRule="exact"/>
        <w:ind w:firstLine="480" w:firstLineChars="200"/>
        <w:rPr>
          <w:rFonts w:ascii="宋体" w:hAnsi="宋体" w:cs="宋体"/>
          <w:sz w:val="24"/>
          <w:szCs w:val="24"/>
          <w:highlight w:val="none"/>
        </w:rPr>
      </w:pPr>
      <w:bookmarkStart w:id="7" w:name="_Toc314063807"/>
      <w:r>
        <w:rPr>
          <w:rFonts w:hint="eastAsia" w:ascii="宋体" w:hAnsi="宋体" w:cs="宋体"/>
          <w:sz w:val="24"/>
          <w:szCs w:val="24"/>
          <w:highlight w:val="none"/>
        </w:rPr>
        <w:t>3.1   具有独立承担民事责任的能力；</w:t>
      </w:r>
    </w:p>
    <w:p>
      <w:pPr>
        <w:spacing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3.2   具有良好的商业信誉和健全的财务会计制度；</w:t>
      </w:r>
    </w:p>
    <w:p>
      <w:pPr>
        <w:spacing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3.3   具有履行合同所必需的设备和专业技术能力；</w:t>
      </w:r>
    </w:p>
    <w:p>
      <w:pPr>
        <w:spacing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3.4   有依法缴纳税收和社会保障资金的良好记录；</w:t>
      </w:r>
    </w:p>
    <w:p>
      <w:pPr>
        <w:spacing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3.5   参加政府采购活动前三年内，在经营活动中没有重大违法记录 ；</w:t>
      </w:r>
    </w:p>
    <w:p>
      <w:pPr>
        <w:spacing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3.6   遵守有关的国家法律、行政法规规定的其他条件。</w:t>
      </w:r>
    </w:p>
    <w:bookmarkEnd w:id="7"/>
    <w:p>
      <w:pPr>
        <w:pStyle w:val="5"/>
        <w:spacing w:beforeLines="10" w:afterLines="10" w:line="460" w:lineRule="exact"/>
        <w:ind w:left="899" w:hanging="899"/>
        <w:rPr>
          <w:rFonts w:hint="eastAsia" w:ascii="宋体" w:hAnsi="宋体" w:cs="宋体"/>
          <w:sz w:val="24"/>
          <w:szCs w:val="24"/>
          <w:highlight w:val="none"/>
        </w:rPr>
      </w:pPr>
      <w:bookmarkStart w:id="8" w:name="_Toc314063812"/>
      <w:bookmarkStart w:id="9" w:name="_Toc516367020"/>
      <w:bookmarkStart w:id="10" w:name="_Toc520356150"/>
      <w:r>
        <w:rPr>
          <w:rFonts w:hint="eastAsia" w:ascii="宋体" w:hAnsi="宋体" w:cs="宋体"/>
          <w:sz w:val="24"/>
          <w:szCs w:val="24"/>
          <w:highlight w:val="none"/>
          <w:lang w:val="en-US" w:eastAsia="zh-CN"/>
        </w:rPr>
        <w:t>4.</w:t>
      </w:r>
      <w:r>
        <w:rPr>
          <w:rFonts w:hint="eastAsia" w:ascii="宋体" w:hAnsi="宋体" w:cs="宋体"/>
          <w:sz w:val="24"/>
          <w:szCs w:val="24"/>
          <w:highlight w:val="none"/>
        </w:rPr>
        <w:t>供应商应当提交的资格材料</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投标人需将下列资格审查材料制作在电子投标文件中并上传系统</w:t>
      </w:r>
      <w:r>
        <w:rPr>
          <w:rFonts w:hint="eastAsia" w:ascii="宋体" w:hAnsi="宋体" w:cs="宋体"/>
          <w:sz w:val="24"/>
          <w:szCs w:val="24"/>
          <w:highlight w:val="none"/>
          <w:lang w:val="en-US" w:eastAsia="zh-CN"/>
        </w:rPr>
        <w:t>或者现场提交纸质版</w:t>
      </w:r>
      <w:r>
        <w:rPr>
          <w:rFonts w:hint="eastAsia" w:ascii="宋体" w:hAnsi="宋体" w:cs="宋体"/>
          <w:sz w:val="24"/>
          <w:szCs w:val="24"/>
          <w:highlight w:val="none"/>
        </w:rPr>
        <w:t>进行资质审核，未按要求提供视为资格审核未通过：</w:t>
      </w:r>
      <w:r>
        <w:rPr>
          <w:rFonts w:ascii="宋体" w:hAnsi="宋体" w:cs="宋体"/>
          <w:sz w:val="24"/>
          <w:szCs w:val="24"/>
          <w:highlight w:val="none"/>
        </w:rPr>
        <w:t xml:space="preserve"> </w:t>
      </w:r>
    </w:p>
    <w:p>
      <w:pPr>
        <w:widowControl/>
        <w:spacing w:line="460" w:lineRule="exact"/>
        <w:ind w:left="120" w:leftChars="57" w:firstLine="480" w:firstLineChars="200"/>
        <w:rPr>
          <w:rFonts w:ascii="宋体" w:hAnsi="宋体" w:cs="宋体"/>
          <w:sz w:val="24"/>
          <w:szCs w:val="24"/>
          <w:highlight w:val="none"/>
        </w:rPr>
      </w:pPr>
      <w:r>
        <w:rPr>
          <w:rFonts w:hint="eastAsia" w:ascii="宋体" w:hAnsi="宋体" w:cs="宋体"/>
          <w:sz w:val="24"/>
          <w:szCs w:val="24"/>
          <w:highlight w:val="none"/>
        </w:rPr>
        <w:t>1、如投标人是企业的（含合伙企业）须提供有效的营业执照；如投标人是事业单位的应提供“事业单位法人证书”；如投标人是非企业专业服务机构的应提供执业许可证等证明文件；投标人是个体工商户的应提供有效的“营业执照”原件；如投标人是自然人的，应提供有效的自然人的身份证明；</w:t>
      </w:r>
    </w:p>
    <w:p>
      <w:pPr>
        <w:widowControl/>
        <w:spacing w:line="460" w:lineRule="exact"/>
        <w:ind w:left="120" w:leftChars="57"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8"/>
          <w:highlight w:val="none"/>
        </w:rPr>
        <w:t>具有良好的商业信誉和健全的财务会计制度；（提供开标前二个年度内任一年度经审计的财务报告，或在开标前三个月内其基本开户银行出具的资信证明或开标前近半年内任意一个月的财务报表）；</w:t>
      </w:r>
    </w:p>
    <w:p>
      <w:pPr>
        <w:widowControl/>
        <w:spacing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3、税务部门出具的开标前六个月内任一月份缴纳税收的凭据或者银行缴纳凭证；</w:t>
      </w:r>
    </w:p>
    <w:p>
      <w:pPr>
        <w:widowControl/>
        <w:tabs>
          <w:tab w:val="left" w:pos="420"/>
        </w:tabs>
        <w:spacing w:line="460" w:lineRule="exact"/>
        <w:ind w:left="120" w:leftChars="57" w:firstLine="360" w:firstLineChars="150"/>
        <w:rPr>
          <w:rFonts w:ascii="宋体" w:hAnsi="宋体" w:cs="宋体"/>
          <w:sz w:val="24"/>
          <w:szCs w:val="24"/>
          <w:highlight w:val="none"/>
        </w:rPr>
      </w:pPr>
      <w:r>
        <w:rPr>
          <w:rFonts w:hint="eastAsia" w:ascii="宋体" w:hAnsi="宋体" w:cs="宋体"/>
          <w:sz w:val="24"/>
          <w:szCs w:val="24"/>
          <w:highlight w:val="none"/>
        </w:rPr>
        <w:t>4、“社会保险登记证”副本内页或开标前六个月内其中任一月份社会保险费缴款凭证或社会保险费缴款清单；</w:t>
      </w:r>
    </w:p>
    <w:p>
      <w:pPr>
        <w:widowControl/>
        <w:tabs>
          <w:tab w:val="left" w:pos="420"/>
        </w:tabs>
        <w:spacing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5、投标单位在此前三年内，在经营活动中没有重大违法记录的证明材料，包括信用中国网站(http://www.creditchina.gov.cn/）截图或国家企业信用信息公示系统(http://sd.gsxt.gov.cn/index.html)截图、投标单位无重大违法记录的声明；</w:t>
      </w:r>
    </w:p>
    <w:p>
      <w:pPr>
        <w:pStyle w:val="16"/>
        <w:widowControl w:val="0"/>
        <w:numPr>
          <w:ilvl w:val="0"/>
          <w:numId w:val="0"/>
        </w:numPr>
        <w:autoSpaceDE w:val="0"/>
        <w:spacing w:before="0" w:beforeAutospacing="0" w:after="0" w:afterAutospacing="0" w:line="460" w:lineRule="exact"/>
        <w:ind w:left="480" w:leftChars="0"/>
        <w:rPr>
          <w:rFonts w:cs="宋体"/>
          <w:highlight w:val="none"/>
        </w:rPr>
      </w:pPr>
      <w:r>
        <w:rPr>
          <w:rFonts w:hint="eastAsia" w:cs="宋体"/>
          <w:kern w:val="2"/>
          <w:highlight w:val="none"/>
          <w:lang w:val="en-US" w:eastAsia="zh-CN"/>
        </w:rPr>
        <w:t>6、</w:t>
      </w:r>
      <w:r>
        <w:rPr>
          <w:rFonts w:hint="eastAsia" w:cs="宋体"/>
          <w:kern w:val="2"/>
          <w:highlight w:val="none"/>
        </w:rPr>
        <w:t>法定代表人或法人授权委托书和其委托代理人身份证</w:t>
      </w:r>
      <w:r>
        <w:rPr>
          <w:rFonts w:hint="eastAsia" w:ascii="宋体" w:hAnsi="宋体" w:cs="宋体"/>
          <w:sz w:val="24"/>
          <w:szCs w:val="24"/>
          <w:highlight w:val="none"/>
        </w:rPr>
        <w:t>；</w:t>
      </w:r>
    </w:p>
    <w:p>
      <w:pPr>
        <w:pStyle w:val="21"/>
        <w:widowControl/>
        <w:numPr>
          <w:ilvl w:val="0"/>
          <w:numId w:val="0"/>
        </w:numPr>
        <w:tabs>
          <w:tab w:val="left" w:pos="420"/>
        </w:tabs>
        <w:spacing w:line="460" w:lineRule="exact"/>
        <w:ind w:left="480" w:leftChars="0"/>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诚信投标承诺函；</w:t>
      </w:r>
    </w:p>
    <w:p>
      <w:pPr>
        <w:widowControl/>
        <w:spacing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具有履行合同所必需的设备和专业技术能力，提供承诺书</w:t>
      </w:r>
      <w:r>
        <w:rPr>
          <w:rFonts w:hint="eastAsia" w:ascii="宋体" w:hAnsi="宋体" w:cs="宋体"/>
          <w:sz w:val="24"/>
          <w:szCs w:val="24"/>
          <w:highlight w:val="none"/>
          <w:lang w:val="en-US" w:eastAsia="zh-CN"/>
        </w:rPr>
        <w:t>加盖公章</w:t>
      </w:r>
      <w:r>
        <w:rPr>
          <w:rFonts w:hint="eastAsia" w:ascii="宋体" w:hAnsi="宋体" w:cs="宋体"/>
          <w:sz w:val="24"/>
          <w:szCs w:val="24"/>
          <w:highlight w:val="none"/>
        </w:rPr>
        <w:t>。</w:t>
      </w:r>
    </w:p>
    <w:p>
      <w:pPr>
        <w:spacing w:line="46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9、营业执照中经营范围有印刷服务或者广告印刷、广告服务等或等同印刷业务的。</w:t>
      </w:r>
    </w:p>
    <w:p>
      <w:pPr>
        <w:pStyle w:val="5"/>
        <w:spacing w:beforeLines="10" w:afterLines="10" w:line="460" w:lineRule="exact"/>
        <w:ind w:left="899" w:hanging="899"/>
        <w:rPr>
          <w:rFonts w:ascii="宋体" w:hAnsi="宋体" w:cs="宋体"/>
          <w:sz w:val="24"/>
          <w:szCs w:val="24"/>
          <w:highlight w:val="none"/>
        </w:rPr>
      </w:pPr>
      <w:bookmarkStart w:id="11" w:name="_Toc8398"/>
      <w:bookmarkStart w:id="12" w:name="_Toc1784"/>
      <w:r>
        <w:rPr>
          <w:rFonts w:hint="eastAsia" w:ascii="宋体" w:hAnsi="宋体" w:cs="宋体"/>
          <w:sz w:val="24"/>
          <w:szCs w:val="24"/>
          <w:highlight w:val="none"/>
          <w:lang w:val="en-US" w:eastAsia="zh-CN"/>
        </w:rPr>
        <w:t>5</w:t>
      </w:r>
      <w:r>
        <w:rPr>
          <w:rFonts w:hint="eastAsia" w:ascii="宋体" w:hAnsi="宋体" w:cs="宋体"/>
          <w:sz w:val="24"/>
          <w:szCs w:val="24"/>
          <w:highlight w:val="none"/>
        </w:rPr>
        <w:t>.资格审查：</w:t>
      </w:r>
      <w:bookmarkEnd w:id="11"/>
    </w:p>
    <w:p>
      <w:pPr>
        <w:spacing w:line="46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按</w:t>
      </w:r>
      <w:r>
        <w:rPr>
          <w:rFonts w:hint="eastAsia" w:ascii="宋体" w:hAnsi="宋体" w:cs="宋体"/>
          <w:sz w:val="24"/>
          <w:szCs w:val="24"/>
          <w:highlight w:val="none"/>
          <w:lang w:val="en-US" w:eastAsia="zh-CN"/>
        </w:rPr>
        <w:t>征集</w:t>
      </w:r>
      <w:r>
        <w:rPr>
          <w:rFonts w:hint="eastAsia" w:ascii="宋体" w:hAnsi="宋体" w:cs="宋体"/>
          <w:sz w:val="24"/>
          <w:szCs w:val="24"/>
          <w:highlight w:val="none"/>
          <w:lang w:val="zh-CN"/>
        </w:rPr>
        <w:t>公告要求递交资格审查材料，并由</w:t>
      </w:r>
      <w:r>
        <w:rPr>
          <w:rFonts w:hint="eastAsia" w:ascii="宋体" w:hAnsi="宋体" w:cs="宋体"/>
          <w:sz w:val="24"/>
          <w:szCs w:val="24"/>
          <w:highlight w:val="none"/>
          <w:lang w:val="en-US" w:eastAsia="zh-CN"/>
        </w:rPr>
        <w:t>征集</w:t>
      </w:r>
      <w:r>
        <w:rPr>
          <w:rFonts w:hint="eastAsia" w:ascii="宋体" w:hAnsi="宋体" w:cs="宋体"/>
          <w:sz w:val="24"/>
          <w:szCs w:val="24"/>
          <w:highlight w:val="none"/>
          <w:lang w:val="zh-CN"/>
        </w:rPr>
        <w:t>人进行审核。</w:t>
      </w:r>
    </w:p>
    <w:p>
      <w:pPr>
        <w:pStyle w:val="5"/>
        <w:spacing w:beforeLines="10" w:afterLines="10" w:line="460" w:lineRule="exact"/>
        <w:ind w:left="899" w:hanging="89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二、征集文件</w:t>
      </w:r>
      <w:bookmarkEnd w:id="8"/>
      <w:bookmarkEnd w:id="9"/>
      <w:bookmarkEnd w:id="10"/>
      <w:r>
        <w:rPr>
          <w:rFonts w:hint="eastAsia" w:ascii="宋体" w:hAnsi="宋体" w:cs="宋体"/>
          <w:sz w:val="24"/>
          <w:szCs w:val="24"/>
          <w:highlight w:val="none"/>
          <w:lang w:val="en-US" w:eastAsia="zh-CN"/>
        </w:rPr>
        <w:t>的编制</w:t>
      </w:r>
      <w:bookmarkEnd w:id="12"/>
    </w:p>
    <w:p>
      <w:pPr>
        <w:spacing w:line="360" w:lineRule="auto"/>
        <w:ind w:firstLine="480" w:firstLineChars="200"/>
        <w:jc w:val="left"/>
        <w:rPr>
          <w:rFonts w:ascii="宋体" w:hAnsi="宋体" w:cs="宋体"/>
          <w:sz w:val="24"/>
          <w:szCs w:val="24"/>
          <w:highlight w:val="none"/>
        </w:rPr>
      </w:pPr>
      <w:bookmarkStart w:id="13" w:name="_Toc18202"/>
      <w:r>
        <w:rPr>
          <w:rFonts w:hint="eastAsia" w:ascii="宋体" w:hAnsi="宋体" w:cs="宋体"/>
          <w:sz w:val="24"/>
          <w:szCs w:val="24"/>
          <w:highlight w:val="none"/>
          <w:lang w:val="en-US" w:eastAsia="zh-CN"/>
        </w:rPr>
        <w:t>6</w:t>
      </w:r>
      <w:r>
        <w:rPr>
          <w:rFonts w:hint="eastAsia" w:ascii="宋体" w:hAnsi="宋体" w:cs="宋体"/>
          <w:sz w:val="24"/>
          <w:szCs w:val="24"/>
          <w:highlight w:val="none"/>
        </w:rPr>
        <w:t>.提示：</w:t>
      </w:r>
      <w:bookmarkEnd w:id="13"/>
    </w:p>
    <w:p>
      <w:pPr>
        <w:spacing w:line="46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.1  投标人应仔细阅读全部</w:t>
      </w:r>
      <w:r>
        <w:rPr>
          <w:rFonts w:hint="eastAsia" w:ascii="宋体" w:hAnsi="宋体" w:cs="宋体"/>
          <w:sz w:val="24"/>
          <w:szCs w:val="24"/>
          <w:highlight w:val="none"/>
          <w:lang w:val="en-US" w:eastAsia="zh-CN"/>
        </w:rPr>
        <w:t>征集</w:t>
      </w:r>
      <w:r>
        <w:rPr>
          <w:rFonts w:hint="eastAsia" w:ascii="宋体" w:hAnsi="宋体" w:cs="宋体"/>
          <w:sz w:val="24"/>
          <w:szCs w:val="24"/>
          <w:highlight w:val="none"/>
        </w:rPr>
        <w:t>文件，按</w:t>
      </w:r>
      <w:r>
        <w:rPr>
          <w:rFonts w:hint="eastAsia" w:ascii="宋体" w:hAnsi="宋体" w:cs="宋体"/>
          <w:sz w:val="24"/>
          <w:szCs w:val="24"/>
          <w:highlight w:val="none"/>
          <w:lang w:val="en-US" w:eastAsia="zh-CN"/>
        </w:rPr>
        <w:t>征集</w:t>
      </w:r>
      <w:r>
        <w:rPr>
          <w:rFonts w:hint="eastAsia" w:ascii="宋体" w:hAnsi="宋体" w:cs="宋体"/>
          <w:sz w:val="24"/>
          <w:szCs w:val="24"/>
          <w:highlight w:val="none"/>
        </w:rPr>
        <w:t>文件的要求提供投标文件和资料，并保证所提供资料的真实性，以使其投标可以对</w:t>
      </w:r>
      <w:r>
        <w:rPr>
          <w:rFonts w:hint="eastAsia" w:ascii="宋体" w:hAnsi="宋体" w:cs="宋体"/>
          <w:sz w:val="24"/>
          <w:szCs w:val="24"/>
          <w:highlight w:val="none"/>
          <w:lang w:val="en-US" w:eastAsia="zh-CN"/>
        </w:rPr>
        <w:t>征集</w:t>
      </w:r>
      <w:r>
        <w:rPr>
          <w:rFonts w:hint="eastAsia" w:ascii="宋体" w:hAnsi="宋体" w:cs="宋体"/>
          <w:sz w:val="24"/>
          <w:szCs w:val="24"/>
          <w:highlight w:val="none"/>
        </w:rPr>
        <w:t>文件作出实质性响应。否则其投标有可能被拒绝。</w:t>
      </w:r>
    </w:p>
    <w:p>
      <w:pPr>
        <w:pStyle w:val="5"/>
        <w:spacing w:beforeLines="10" w:afterLines="10" w:line="460" w:lineRule="exact"/>
        <w:ind w:left="899" w:hanging="899"/>
        <w:rPr>
          <w:rFonts w:ascii="宋体" w:hAnsi="宋体" w:cs="宋体"/>
          <w:b w:val="0"/>
          <w:bCs w:val="0"/>
          <w:sz w:val="24"/>
          <w:szCs w:val="24"/>
          <w:highlight w:val="none"/>
        </w:rPr>
      </w:pPr>
      <w:bookmarkStart w:id="14" w:name="_Toc9479"/>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cs="宋体"/>
          <w:sz w:val="24"/>
          <w:szCs w:val="24"/>
          <w:highlight w:val="none"/>
          <w:lang w:val="en-US" w:eastAsia="zh-CN"/>
        </w:rPr>
        <w:t>征集</w:t>
      </w:r>
      <w:r>
        <w:rPr>
          <w:rFonts w:hint="eastAsia" w:ascii="宋体" w:hAnsi="宋体" w:cs="宋体"/>
          <w:sz w:val="24"/>
          <w:szCs w:val="24"/>
          <w:highlight w:val="none"/>
        </w:rPr>
        <w:t>文件的组成：</w:t>
      </w:r>
      <w:bookmarkEnd w:id="14"/>
    </w:p>
    <w:p>
      <w:pPr>
        <w:tabs>
          <w:tab w:val="left" w:pos="48"/>
          <w:tab w:val="left" w:pos="2100"/>
        </w:tabs>
        <w:spacing w:beforeLines="10" w:afterLines="10" w:line="460" w:lineRule="exact"/>
        <w:ind w:left="105" w:leftChars="50" w:firstLine="360" w:firstLineChars="150"/>
        <w:rPr>
          <w:rFonts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.1  投标人应完整地按</w:t>
      </w:r>
      <w:r>
        <w:rPr>
          <w:rFonts w:hint="eastAsia" w:ascii="宋体" w:hAnsi="宋体" w:cs="宋体"/>
          <w:sz w:val="24"/>
          <w:szCs w:val="24"/>
          <w:highlight w:val="none"/>
          <w:lang w:val="en-US" w:eastAsia="zh-CN"/>
        </w:rPr>
        <w:t>征集</w:t>
      </w:r>
      <w:r>
        <w:rPr>
          <w:rFonts w:hint="eastAsia" w:ascii="宋体" w:hAnsi="宋体" w:cs="宋体"/>
          <w:sz w:val="24"/>
          <w:szCs w:val="24"/>
          <w:highlight w:val="none"/>
        </w:rPr>
        <w:t>文件提供的投标文件格式填写投标文件，按下列顺序装订成册，以便评审。投标文件应包括但不限于以下内容：</w:t>
      </w:r>
    </w:p>
    <w:p>
      <w:pPr>
        <w:tabs>
          <w:tab w:val="left" w:pos="48"/>
          <w:tab w:val="left" w:pos="2100"/>
        </w:tabs>
        <w:spacing w:beforeLines="10" w:afterLines="10" w:line="460" w:lineRule="exact"/>
        <w:ind w:left="105" w:leftChars="50" w:firstLine="360" w:firstLineChars="150"/>
        <w:rPr>
          <w:rFonts w:hint="eastAsia" w:ascii="宋体" w:hAnsi="宋体" w:cs="宋体"/>
          <w:sz w:val="24"/>
          <w:szCs w:val="24"/>
          <w:highlight w:val="none"/>
          <w:lang w:val="en-US" w:eastAsia="zh-CN"/>
        </w:rPr>
      </w:pPr>
      <w:bookmarkStart w:id="15" w:name="_Toc314063815"/>
      <w:bookmarkStart w:id="16" w:name="_Toc520356153"/>
      <w:bookmarkStart w:id="17" w:name="_Toc516367023"/>
      <w:r>
        <w:rPr>
          <w:rFonts w:hint="eastAsia" w:ascii="宋体" w:hAnsi="宋体" w:cs="宋体"/>
          <w:sz w:val="24"/>
          <w:szCs w:val="24"/>
          <w:highlight w:val="none"/>
        </w:rPr>
        <w:t>1)投标</w:t>
      </w:r>
      <w:r>
        <w:rPr>
          <w:rFonts w:hint="eastAsia" w:ascii="宋体" w:hAnsi="宋体" w:cs="宋体"/>
          <w:sz w:val="24"/>
          <w:szCs w:val="24"/>
          <w:highlight w:val="none"/>
          <w:lang w:val="en-US" w:eastAsia="zh-CN"/>
        </w:rPr>
        <w:t>函</w:t>
      </w:r>
    </w:p>
    <w:p>
      <w:pPr>
        <w:tabs>
          <w:tab w:val="left" w:pos="48"/>
          <w:tab w:val="left" w:pos="2100"/>
        </w:tabs>
        <w:spacing w:beforeLines="10" w:afterLines="10" w:line="460" w:lineRule="exact"/>
        <w:ind w:left="105" w:leftChars="50" w:firstLine="360" w:firstLineChars="15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法人授权委托书</w:t>
      </w:r>
    </w:p>
    <w:p>
      <w:pPr>
        <w:tabs>
          <w:tab w:val="left" w:pos="48"/>
          <w:tab w:val="left" w:pos="2100"/>
        </w:tabs>
        <w:spacing w:beforeLines="10" w:afterLines="10" w:line="46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)开标一览表</w:t>
      </w:r>
    </w:p>
    <w:p>
      <w:pPr>
        <w:tabs>
          <w:tab w:val="left" w:pos="48"/>
          <w:tab w:val="left" w:pos="2100"/>
        </w:tabs>
        <w:spacing w:beforeLines="10" w:afterLines="10" w:line="460" w:lineRule="exact"/>
        <w:ind w:left="105" w:leftChars="50" w:firstLine="360" w:firstLineChars="150"/>
        <w:rPr>
          <w:rFonts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)分项报价表</w:t>
      </w:r>
    </w:p>
    <w:p>
      <w:pPr>
        <w:tabs>
          <w:tab w:val="left" w:pos="48"/>
          <w:tab w:val="left" w:pos="2100"/>
        </w:tabs>
        <w:spacing w:beforeLines="10" w:afterLines="10" w:line="460" w:lineRule="exact"/>
        <w:ind w:left="105" w:leftChars="50" w:firstLine="360" w:firstLineChars="15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w:t>
      </w:r>
      <w:r>
        <w:rPr>
          <w:rFonts w:hint="eastAsia" w:ascii="宋体" w:hAnsi="宋体" w:cs="宋体"/>
          <w:sz w:val="24"/>
          <w:szCs w:val="24"/>
          <w:highlight w:val="none"/>
          <w:lang w:val="en-US" w:eastAsia="zh-CN"/>
        </w:rPr>
        <w:t>项目要求</w:t>
      </w:r>
      <w:r>
        <w:rPr>
          <w:rFonts w:hint="eastAsia" w:ascii="宋体" w:hAnsi="宋体" w:cs="宋体"/>
          <w:sz w:val="24"/>
          <w:szCs w:val="24"/>
          <w:highlight w:val="none"/>
        </w:rPr>
        <w:t>要求响应/偏离表</w:t>
      </w:r>
    </w:p>
    <w:p>
      <w:pPr>
        <w:keepNext w:val="0"/>
        <w:keepLines w:val="0"/>
        <w:widowControl/>
        <w:suppressLineNumbers w:val="0"/>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val="en-US" w:eastAsia="zh-CN"/>
        </w:rPr>
        <w:t>为落实政府采购政策提供的证明材料，（</w:t>
      </w:r>
      <w:r>
        <w:rPr>
          <w:rFonts w:hint="eastAsia" w:ascii="宋体" w:hAnsi="宋体" w:cs="宋体"/>
          <w:sz w:val="24"/>
          <w:szCs w:val="24"/>
          <w:highlight w:val="none"/>
        </w:rPr>
        <w:t>中小企业声明函</w:t>
      </w:r>
      <w:r>
        <w:rPr>
          <w:rFonts w:hint="eastAsia" w:ascii="宋体" w:hAnsi="宋体" w:cs="宋体"/>
          <w:sz w:val="24"/>
          <w:szCs w:val="24"/>
          <w:highlight w:val="none"/>
          <w:lang w:val="en-US" w:eastAsia="zh-CN"/>
        </w:rPr>
        <w:t>注：本项目专门面向中小微企业采购。需提供《中小企业声明函》</w:t>
      </w:r>
      <w:r>
        <w:rPr>
          <w:rFonts w:hint="eastAsia" w:ascii="宋体" w:hAnsi="宋体" w:cs="宋体"/>
          <w:sz w:val="24"/>
          <w:szCs w:val="24"/>
          <w:highlight w:val="none"/>
        </w:rPr>
        <w:t>）</w:t>
      </w:r>
    </w:p>
    <w:p>
      <w:pPr>
        <w:tabs>
          <w:tab w:val="left" w:pos="48"/>
          <w:tab w:val="left" w:pos="2100"/>
        </w:tabs>
        <w:spacing w:beforeLines="10" w:afterLines="10" w:line="460" w:lineRule="exact"/>
        <w:ind w:left="105" w:leftChars="50" w:firstLine="360" w:firstLineChars="15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)残疾人福利性单位证明文件</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不符合条件的不需提供）</w:t>
      </w:r>
    </w:p>
    <w:p>
      <w:pPr>
        <w:tabs>
          <w:tab w:val="left" w:pos="48"/>
          <w:tab w:val="left" w:pos="2100"/>
        </w:tabs>
        <w:spacing w:beforeLines="10" w:afterLines="10" w:line="460" w:lineRule="exact"/>
        <w:ind w:left="105" w:leftChars="50" w:firstLine="360" w:firstLineChars="150"/>
        <w:rPr>
          <w:rFonts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)技术文件</w:t>
      </w:r>
    </w:p>
    <w:p>
      <w:pPr>
        <w:tabs>
          <w:tab w:val="left" w:pos="48"/>
          <w:tab w:val="left" w:pos="2100"/>
        </w:tabs>
        <w:spacing w:beforeLines="10" w:afterLines="10" w:line="460" w:lineRule="exact"/>
        <w:ind w:left="105" w:leftChars="50" w:firstLine="360" w:firstLineChars="150"/>
        <w:rPr>
          <w:rFonts w:hint="eastAsia" w:ascii="宋体" w:hAnsi="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cs="宋体"/>
          <w:sz w:val="24"/>
          <w:szCs w:val="24"/>
          <w:highlight w:val="none"/>
        </w:rPr>
        <w:t>)资格证明文件</w:t>
      </w:r>
    </w:p>
    <w:p>
      <w:pPr>
        <w:tabs>
          <w:tab w:val="left" w:pos="48"/>
          <w:tab w:val="left" w:pos="2100"/>
        </w:tabs>
        <w:spacing w:beforeLines="10" w:afterLines="10" w:line="460" w:lineRule="exact"/>
        <w:ind w:left="105" w:leftChars="50" w:firstLine="360" w:firstLineChars="150"/>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10）产品明细表 </w:t>
      </w:r>
    </w:p>
    <w:p>
      <w:pPr>
        <w:tabs>
          <w:tab w:val="left" w:pos="48"/>
          <w:tab w:val="left" w:pos="2100"/>
        </w:tabs>
        <w:spacing w:beforeLines="10" w:afterLines="10" w:line="460" w:lineRule="exact"/>
        <w:ind w:left="105" w:leftChars="50" w:firstLine="360" w:firstLineChars="150"/>
        <w:rPr>
          <w:highlight w:val="none"/>
        </w:rPr>
      </w:pPr>
      <w:r>
        <w:rPr>
          <w:rFonts w:hint="eastAsia" w:ascii="宋体" w:hAnsi="宋体" w:cs="宋体"/>
          <w:sz w:val="24"/>
          <w:szCs w:val="24"/>
          <w:highlight w:val="none"/>
          <w:lang w:val="en-US" w:eastAsia="zh-CN"/>
        </w:rPr>
        <w:t xml:space="preserve">11）场地证明 </w:t>
      </w:r>
    </w:p>
    <w:bookmarkEnd w:id="15"/>
    <w:bookmarkEnd w:id="16"/>
    <w:bookmarkEnd w:id="17"/>
    <w:p>
      <w:pPr>
        <w:pStyle w:val="5"/>
        <w:spacing w:beforeLines="10" w:afterLines="10" w:line="460" w:lineRule="exact"/>
        <w:ind w:left="899" w:hanging="899"/>
        <w:rPr>
          <w:rFonts w:hint="eastAsia" w:ascii="宋体" w:hAnsi="宋体" w:cs="宋体"/>
          <w:sz w:val="24"/>
          <w:szCs w:val="24"/>
          <w:highlight w:val="none"/>
        </w:rPr>
      </w:pPr>
      <w:bookmarkStart w:id="18" w:name="_Toc520356155"/>
      <w:bookmarkStart w:id="19" w:name="_Toc314063816"/>
      <w:bookmarkStart w:id="20" w:name="_Toc18703"/>
      <w:r>
        <w:rPr>
          <w:rFonts w:hint="eastAsia" w:ascii="宋体" w:hAnsi="宋体" w:cs="宋体"/>
          <w:sz w:val="24"/>
          <w:szCs w:val="24"/>
          <w:highlight w:val="none"/>
          <w:lang w:val="en-US" w:eastAsia="zh-CN"/>
        </w:rPr>
        <w:t>8</w:t>
      </w:r>
      <w:r>
        <w:rPr>
          <w:rFonts w:hint="eastAsia" w:ascii="宋体" w:hAnsi="宋体" w:cs="宋体"/>
          <w:sz w:val="24"/>
          <w:szCs w:val="24"/>
          <w:highlight w:val="none"/>
        </w:rPr>
        <w:t>.投标报价</w:t>
      </w:r>
      <w:bookmarkEnd w:id="18"/>
      <w:bookmarkEnd w:id="19"/>
      <w:r>
        <w:rPr>
          <w:rFonts w:hint="eastAsia" w:ascii="宋体" w:hAnsi="宋体" w:cs="宋体"/>
          <w:sz w:val="24"/>
          <w:szCs w:val="24"/>
          <w:highlight w:val="none"/>
        </w:rPr>
        <w:t>：</w:t>
      </w:r>
      <w:bookmarkEnd w:id="20"/>
    </w:p>
    <w:p>
      <w:pPr>
        <w:spacing w:beforeLines="10" w:afterLines="10" w:line="460" w:lineRule="exact"/>
        <w:ind w:left="19" w:leftChars="9" w:firstLine="420" w:firstLineChars="200"/>
        <w:rPr>
          <w:rFonts w:hint="eastAsia" w:ascii="宋体" w:hAnsi="宋体" w:cs="宋体"/>
          <w:sz w:val="24"/>
          <w:szCs w:val="24"/>
          <w:highlight w:val="none"/>
        </w:rPr>
      </w:pPr>
      <w:r>
        <w:rPr>
          <w:rFonts w:hint="eastAsia" w:ascii="宋体"/>
          <w:highlight w:val="none"/>
        </w:rPr>
        <w:t xml:space="preserve"> </w:t>
      </w:r>
      <w:r>
        <w:rPr>
          <w:rFonts w:hint="eastAsia" w:ascii="宋体" w:hAnsi="宋体" w:cs="宋体"/>
          <w:sz w:val="24"/>
          <w:szCs w:val="24"/>
          <w:highlight w:val="none"/>
          <w:lang w:val="en-US" w:eastAsia="zh-CN"/>
        </w:rPr>
        <w:t>8</w:t>
      </w:r>
      <w:r>
        <w:rPr>
          <w:rFonts w:hint="eastAsia" w:ascii="宋体" w:hAnsi="宋体" w:cs="宋体"/>
          <w:sz w:val="24"/>
          <w:szCs w:val="24"/>
          <w:highlight w:val="none"/>
        </w:rPr>
        <w:t>.1投标人应在投标文件中的标明本次投标拟提供服务的对应优惠率。每一价格段服务在特定的数量区间只允许有一个优惠率，任何有选择的优惠率将不予接受。</w:t>
      </w:r>
    </w:p>
    <w:p>
      <w:pPr>
        <w:spacing w:beforeLines="10" w:afterLines="10" w:line="460" w:lineRule="exact"/>
        <w:ind w:left="19" w:leftChars="9"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.2公务印刷价格优惠率必须大于或等于5%。【政府采购协议价=经双方平等协商的当日市场价×（1</w:t>
      </w:r>
      <w:r>
        <w:rPr>
          <w:rFonts w:hint="eastAsia" w:ascii="宋体" w:hAnsi="宋体" w:cs="宋体"/>
          <w:sz w:val="24"/>
          <w:szCs w:val="24"/>
          <w:highlight w:val="none"/>
          <w:lang w:val="en-US" w:eastAsia="zh-CN"/>
        </w:rPr>
        <w:t>-</w:t>
      </w:r>
      <w:r>
        <w:rPr>
          <w:rFonts w:hint="eastAsia" w:ascii="宋体" w:hAnsi="宋体" w:cs="宋体"/>
          <w:sz w:val="24"/>
          <w:szCs w:val="24"/>
          <w:highlight w:val="none"/>
        </w:rPr>
        <w:t>中标优惠率）】。</w:t>
      </w:r>
    </w:p>
    <w:p>
      <w:pPr>
        <w:spacing w:beforeLines="10" w:afterLines="10" w:line="460" w:lineRule="exact"/>
        <w:ind w:left="19" w:leftChars="9"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.3政府采购印刷品价格包含印刷纸张费、印刷工费等所有费用。</w:t>
      </w:r>
    </w:p>
    <w:p>
      <w:pPr>
        <w:spacing w:beforeLines="10" w:afterLines="10" w:line="460" w:lineRule="exact"/>
        <w:ind w:left="19" w:leftChars="9"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.4印刷工费包括制版费、配页、装订、糊工费（仅限于袋类）、印刷费、其他费用。</w:t>
      </w:r>
    </w:p>
    <w:p>
      <w:pPr>
        <w:spacing w:beforeLines="10" w:afterLines="10" w:line="460" w:lineRule="exact"/>
        <w:ind w:left="19" w:leftChars="9"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.5制版费包括版面设计费、制版材料成本、排版费、装卸版费、打样费、打字费等印刷前费用。</w:t>
      </w:r>
    </w:p>
    <w:p>
      <w:pPr>
        <w:spacing w:beforeLines="10" w:afterLines="10" w:line="460" w:lineRule="exact"/>
        <w:ind w:left="19" w:leftChars="9"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.6印刷费指除纸张费、制版费、配页、装订费、糊工费等以外的印刷企业生产费用、管理费用、销售费用、税金、耗材、包装费、送货上门等所有费用及合理利润。</w:t>
      </w:r>
    </w:p>
    <w:p>
      <w:pPr>
        <w:spacing w:beforeLines="10" w:afterLines="10" w:line="460" w:lineRule="exact"/>
        <w:ind w:left="19" w:leftChars="9"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.7优惠率是政府采购最低优惠率，当采购人认为所有</w:t>
      </w:r>
      <w:r>
        <w:rPr>
          <w:rFonts w:hint="eastAsia" w:ascii="宋体" w:hAnsi="宋体" w:cs="宋体"/>
          <w:sz w:val="24"/>
          <w:szCs w:val="24"/>
          <w:highlight w:val="none"/>
          <w:lang w:eastAsia="zh-CN"/>
        </w:rPr>
        <w:t>印刷</w:t>
      </w:r>
      <w:r>
        <w:rPr>
          <w:rFonts w:hint="eastAsia" w:ascii="宋体" w:hAnsi="宋体" w:cs="宋体"/>
          <w:sz w:val="24"/>
          <w:szCs w:val="24"/>
          <w:highlight w:val="none"/>
        </w:rPr>
        <w:t>服务企业的书面报价（提供加盖单位公章的报价清单）偏高，且市场上有</w:t>
      </w:r>
      <w:r>
        <w:rPr>
          <w:rFonts w:hint="eastAsia" w:ascii="宋体" w:hAnsi="宋体" w:cs="宋体"/>
          <w:sz w:val="24"/>
          <w:szCs w:val="24"/>
          <w:highlight w:val="none"/>
          <w:lang w:eastAsia="zh-CN"/>
        </w:rPr>
        <w:t>未入围的印刷</w:t>
      </w:r>
      <w:r>
        <w:rPr>
          <w:rFonts w:hint="eastAsia" w:ascii="宋体" w:hAnsi="宋体" w:cs="宋体"/>
          <w:sz w:val="24"/>
          <w:szCs w:val="24"/>
          <w:highlight w:val="none"/>
        </w:rPr>
        <w:t>服务企业能提供</w:t>
      </w:r>
      <w:r>
        <w:rPr>
          <w:rFonts w:hint="eastAsia" w:ascii="宋体" w:hAnsi="宋体" w:cs="宋体"/>
          <w:sz w:val="24"/>
          <w:szCs w:val="24"/>
          <w:highlight w:val="none"/>
          <w:lang w:eastAsia="zh-CN"/>
        </w:rPr>
        <w:t>高于</w:t>
      </w:r>
      <w:r>
        <w:rPr>
          <w:rFonts w:hint="eastAsia" w:ascii="宋体" w:hAnsi="宋体" w:cs="宋体"/>
          <w:sz w:val="24"/>
          <w:szCs w:val="24"/>
          <w:highlight w:val="none"/>
        </w:rPr>
        <w:t>最低报价5％价格（提供加盖单位公章的报价清单）时，经</w:t>
      </w:r>
      <w:r>
        <w:rPr>
          <w:rFonts w:hint="eastAsia" w:ascii="宋体" w:hAnsi="宋体" w:cs="宋体"/>
          <w:sz w:val="24"/>
          <w:szCs w:val="24"/>
          <w:highlight w:val="none"/>
          <w:lang w:val="en-US" w:eastAsia="zh-CN"/>
        </w:rPr>
        <w:t>征集人</w:t>
      </w:r>
      <w:r>
        <w:rPr>
          <w:rFonts w:hint="eastAsia" w:ascii="宋体" w:hAnsi="宋体" w:cs="宋体"/>
          <w:sz w:val="24"/>
          <w:szCs w:val="24"/>
          <w:highlight w:val="none"/>
        </w:rPr>
        <w:t>审批同意，</w:t>
      </w:r>
      <w:r>
        <w:rPr>
          <w:rFonts w:hint="eastAsia" w:ascii="宋体" w:hAnsi="宋体" w:cs="宋体"/>
          <w:sz w:val="24"/>
          <w:szCs w:val="24"/>
          <w:highlight w:val="none"/>
          <w:lang w:eastAsia="zh-CN"/>
        </w:rPr>
        <w:t>可按规定加入</w:t>
      </w:r>
      <w:r>
        <w:rPr>
          <w:rFonts w:hint="eastAsia" w:ascii="宋体" w:hAnsi="宋体" w:cs="宋体"/>
          <w:sz w:val="24"/>
          <w:szCs w:val="24"/>
          <w:highlight w:val="none"/>
        </w:rPr>
        <w:t>。</w:t>
      </w:r>
    </w:p>
    <w:p>
      <w:pPr>
        <w:spacing w:beforeLines="10" w:afterLines="10" w:line="460" w:lineRule="exact"/>
        <w:ind w:left="19" w:leftChars="9"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.8印刷用纸A4必须不小于80克。</w:t>
      </w:r>
    </w:p>
    <w:p>
      <w:pPr>
        <w:spacing w:beforeLines="10" w:afterLines="10" w:line="460" w:lineRule="exact"/>
        <w:ind w:left="19" w:leftChars="9"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.9投标方只允许有1个报价，招标方不接受有选择的报价。</w:t>
      </w:r>
    </w:p>
    <w:p>
      <w:pPr>
        <w:rPr>
          <w:highlight w:val="none"/>
        </w:rPr>
      </w:pPr>
    </w:p>
    <w:p>
      <w:pPr>
        <w:pStyle w:val="5"/>
        <w:spacing w:beforeLines="10" w:afterLines="10" w:line="460" w:lineRule="exact"/>
        <w:ind w:left="899" w:hanging="899"/>
        <w:rPr>
          <w:rFonts w:ascii="宋体" w:hAnsi="宋体" w:cs="宋体"/>
          <w:sz w:val="24"/>
          <w:szCs w:val="24"/>
          <w:highlight w:val="none"/>
        </w:rPr>
      </w:pPr>
      <w:bookmarkStart w:id="21" w:name="_Toc520356158"/>
      <w:bookmarkStart w:id="22" w:name="_Toc314063819"/>
      <w:bookmarkStart w:id="23" w:name="_Toc26574"/>
      <w:r>
        <w:rPr>
          <w:rFonts w:hint="eastAsia" w:ascii="宋体" w:hAnsi="宋体" w:cs="宋体"/>
          <w:sz w:val="24"/>
          <w:szCs w:val="24"/>
          <w:highlight w:val="none"/>
          <w:lang w:val="en-US" w:eastAsia="zh-CN"/>
        </w:rPr>
        <w:t>9</w:t>
      </w:r>
      <w:r>
        <w:rPr>
          <w:rFonts w:hint="eastAsia" w:ascii="宋体" w:hAnsi="宋体" w:cs="宋体"/>
          <w:sz w:val="24"/>
          <w:szCs w:val="24"/>
          <w:highlight w:val="none"/>
        </w:rPr>
        <w:t>. 投标文件的签署</w:t>
      </w:r>
      <w:bookmarkEnd w:id="21"/>
      <w:r>
        <w:rPr>
          <w:rFonts w:hint="eastAsia" w:ascii="宋体" w:hAnsi="宋体" w:cs="宋体"/>
          <w:sz w:val="24"/>
          <w:szCs w:val="24"/>
          <w:highlight w:val="none"/>
        </w:rPr>
        <w:t>及规定</w:t>
      </w:r>
      <w:bookmarkEnd w:id="22"/>
      <w:bookmarkEnd w:id="23"/>
    </w:p>
    <w:p>
      <w:pPr>
        <w:spacing w:line="276" w:lineRule="auto"/>
        <w:ind w:left="132" w:leftChars="63"/>
        <w:jc w:val="left"/>
        <w:rPr>
          <w:rFonts w:ascii="宋体" w:hAnsi="宋体" w:cs="宋体"/>
          <w:sz w:val="24"/>
          <w:szCs w:val="24"/>
          <w:highlight w:val="none"/>
        </w:rPr>
      </w:pPr>
      <w:r>
        <w:rPr>
          <w:rFonts w:hint="eastAsia" w:ascii="宋体" w:hAnsi="宋体" w:cs="宋体"/>
          <w:sz w:val="24"/>
          <w:szCs w:val="24"/>
          <w:highlight w:val="none"/>
          <w:lang w:val="en-US" w:eastAsia="zh-CN"/>
        </w:rPr>
        <w:t>9</w:t>
      </w:r>
      <w:r>
        <w:rPr>
          <w:rFonts w:hint="eastAsia" w:ascii="宋体" w:hAnsi="宋体" w:cs="宋体"/>
          <w:sz w:val="24"/>
          <w:szCs w:val="24"/>
          <w:highlight w:val="none"/>
        </w:rPr>
        <w:t>.1</w:t>
      </w:r>
      <w:r>
        <w:rPr>
          <w:rFonts w:ascii="宋体" w:hAnsi="宋体" w:cs="宋体"/>
          <w:sz w:val="24"/>
          <w:szCs w:val="24"/>
          <w:highlight w:val="none"/>
        </w:rPr>
        <w:t>投标文件必须在规定法定代表人（或授权委托人）签名、加盖单位公章处，按要求逐一签名、加盖电子签章，否则投标无效。</w:t>
      </w:r>
    </w:p>
    <w:p>
      <w:pPr>
        <w:spacing w:line="276" w:lineRule="auto"/>
        <w:ind w:left="132" w:leftChars="63"/>
        <w:jc w:val="left"/>
        <w:rPr>
          <w:rFonts w:ascii="宋体" w:hAnsi="宋体" w:cs="宋体"/>
          <w:sz w:val="24"/>
          <w:szCs w:val="24"/>
          <w:highlight w:val="none"/>
        </w:rPr>
      </w:pPr>
      <w:r>
        <w:rPr>
          <w:rFonts w:hint="eastAsia" w:ascii="宋体" w:hAnsi="宋体" w:cs="宋体"/>
          <w:sz w:val="24"/>
          <w:szCs w:val="24"/>
          <w:highlight w:val="none"/>
          <w:lang w:val="en-US" w:eastAsia="zh-CN"/>
        </w:rPr>
        <w:t>9</w:t>
      </w:r>
      <w:r>
        <w:rPr>
          <w:rFonts w:ascii="宋体" w:hAnsi="宋体" w:cs="宋体"/>
          <w:sz w:val="24"/>
          <w:szCs w:val="24"/>
          <w:highlight w:val="none"/>
        </w:rPr>
        <w:t>.2 投标文件的电子版本应清楚工整，扫描件图像清晰加盖电子公章，否则其投标无效。</w:t>
      </w:r>
    </w:p>
    <w:p>
      <w:pPr>
        <w:spacing w:line="276" w:lineRule="auto"/>
        <w:ind w:left="132" w:leftChars="63"/>
        <w:jc w:val="left"/>
        <w:rPr>
          <w:rFonts w:ascii="宋体" w:hAnsi="宋体" w:cs="宋体"/>
          <w:sz w:val="24"/>
          <w:szCs w:val="24"/>
          <w:highlight w:val="none"/>
        </w:rPr>
      </w:pPr>
      <w:r>
        <w:rPr>
          <w:rFonts w:hint="eastAsia" w:ascii="宋体" w:hAnsi="宋体" w:cs="宋体"/>
          <w:sz w:val="24"/>
          <w:szCs w:val="24"/>
          <w:highlight w:val="none"/>
          <w:lang w:val="en-US" w:eastAsia="zh-CN"/>
        </w:rPr>
        <w:t>9</w:t>
      </w:r>
      <w:r>
        <w:rPr>
          <w:rFonts w:ascii="宋体" w:hAnsi="宋体" w:cs="宋体"/>
          <w:sz w:val="24"/>
          <w:szCs w:val="24"/>
          <w:highlight w:val="none"/>
        </w:rPr>
        <w:t>.3 投标文件模糊、投标内容表达不清、未按要求填写或可能导致非唯一理解的投标文件可能被认定为无效的投标。</w:t>
      </w:r>
      <w:bookmarkStart w:id="24" w:name="_Toc12802"/>
    </w:p>
    <w:p>
      <w:pPr>
        <w:ind w:firstLine="480" w:firstLineChars="200"/>
        <w:rPr>
          <w:rFonts w:ascii="宋体" w:hAnsi="宋体" w:cs="宋体"/>
          <w:color w:val="000000"/>
          <w:sz w:val="24"/>
        </w:rPr>
      </w:pPr>
      <w:r>
        <w:rPr>
          <w:rFonts w:hint="eastAsia" w:ascii="宋体" w:hAnsi="宋体" w:cs="宋体"/>
          <w:color w:val="000000"/>
          <w:sz w:val="24"/>
        </w:rPr>
        <w:t>1、纸质响应文件（一正二副，采用胶装方式装订）密封装袋。</w:t>
      </w:r>
    </w:p>
    <w:p>
      <w:pPr>
        <w:overflowPunct w:val="0"/>
        <w:spacing w:line="360" w:lineRule="exact"/>
        <w:ind w:firstLine="480" w:firstLineChars="200"/>
        <w:rPr>
          <w:rFonts w:hint="eastAsia" w:ascii="宋体" w:hAnsi="宋体" w:eastAsia="宋体" w:cs="宋体"/>
          <w:color w:val="000000"/>
          <w:sz w:val="24"/>
          <w:lang w:eastAsia="zh-CN"/>
        </w:rPr>
      </w:pPr>
      <w:r>
        <w:rPr>
          <w:rFonts w:hint="eastAsia" w:ascii="宋体" w:hAnsi="宋体" w:cs="宋体"/>
          <w:color w:val="000000"/>
          <w:sz w:val="24"/>
        </w:rPr>
        <w:t>2、密封完好后在封口处加盖响应人公章，封皮上注明采购项目名称、项目编号、响应人名称、地址、邮政编码、电话、联系人</w:t>
      </w:r>
      <w:r>
        <w:rPr>
          <w:rFonts w:hint="eastAsia" w:ascii="宋体" w:hAnsi="宋体" w:cs="宋体"/>
          <w:color w:val="000000"/>
          <w:sz w:val="24"/>
          <w:lang w:eastAsia="zh-CN"/>
        </w:rPr>
        <w:t>；</w:t>
      </w:r>
    </w:p>
    <w:p>
      <w:pPr>
        <w:pStyle w:val="5"/>
        <w:spacing w:beforeLines="10" w:afterLines="10" w:line="460" w:lineRule="exact"/>
        <w:ind w:left="899" w:hanging="899"/>
        <w:rPr>
          <w:rFonts w:ascii="宋体" w:hAnsi="宋体" w:cs="宋体"/>
          <w:sz w:val="24"/>
          <w:szCs w:val="24"/>
          <w:highlight w:val="none"/>
        </w:rPr>
      </w:pPr>
      <w:bookmarkStart w:id="25" w:name="_Toc12724"/>
      <w:r>
        <w:rPr>
          <w:rFonts w:hint="eastAsia" w:ascii="宋体" w:hAnsi="宋体" w:cs="宋体"/>
          <w:sz w:val="24"/>
          <w:szCs w:val="24"/>
          <w:highlight w:val="none"/>
          <w:lang w:val="en-US" w:eastAsia="zh-CN"/>
        </w:rPr>
        <w:t>10</w:t>
      </w:r>
      <w:r>
        <w:rPr>
          <w:rFonts w:hint="eastAsia" w:ascii="宋体" w:hAnsi="宋体" w:cs="宋体"/>
          <w:sz w:val="24"/>
          <w:szCs w:val="24"/>
          <w:highlight w:val="none"/>
        </w:rPr>
        <w:t>.</w:t>
      </w:r>
      <w:r>
        <w:rPr>
          <w:rFonts w:hint="eastAsia" w:ascii="宋体" w:hAnsi="宋体" w:cs="宋体"/>
          <w:sz w:val="24"/>
          <w:szCs w:val="24"/>
          <w:highlight w:val="none"/>
          <w:lang w:val="en-US" w:eastAsia="zh-CN"/>
        </w:rPr>
        <w:t>征集</w:t>
      </w:r>
      <w:r>
        <w:rPr>
          <w:rFonts w:hint="eastAsia" w:ascii="宋体" w:hAnsi="宋体" w:cs="宋体"/>
          <w:sz w:val="24"/>
          <w:szCs w:val="24"/>
          <w:highlight w:val="none"/>
        </w:rPr>
        <w:t>文件的说明：</w:t>
      </w:r>
      <w:bookmarkEnd w:id="25"/>
    </w:p>
    <w:p>
      <w:pPr>
        <w:autoSpaceDE w:val="0"/>
        <w:autoSpaceDN w:val="0"/>
        <w:adjustRightInd w:val="0"/>
        <w:spacing w:line="46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en-US" w:eastAsia="zh-CN"/>
        </w:rPr>
        <w:t>征集</w:t>
      </w:r>
      <w:r>
        <w:rPr>
          <w:rFonts w:hint="eastAsia" w:ascii="宋体" w:hAnsi="宋体" w:cs="宋体"/>
          <w:sz w:val="24"/>
          <w:szCs w:val="24"/>
          <w:highlight w:val="none"/>
          <w:lang w:val="zh-CN"/>
        </w:rPr>
        <w:t>文件由</w:t>
      </w:r>
      <w:r>
        <w:rPr>
          <w:rFonts w:hint="eastAsia" w:ascii="宋体" w:hAnsi="宋体" w:cs="宋体"/>
          <w:sz w:val="24"/>
          <w:szCs w:val="24"/>
          <w:highlight w:val="none"/>
          <w:lang w:val="en-US" w:eastAsia="zh-CN"/>
        </w:rPr>
        <w:t>征集</w:t>
      </w:r>
      <w:r>
        <w:rPr>
          <w:rFonts w:hint="eastAsia" w:ascii="宋体" w:hAnsi="宋体" w:cs="宋体"/>
          <w:sz w:val="24"/>
          <w:szCs w:val="24"/>
          <w:highlight w:val="none"/>
          <w:lang w:val="zh-CN"/>
        </w:rPr>
        <w:t>文件总目录所列内容组成。投标人应详细阅读</w:t>
      </w:r>
      <w:r>
        <w:rPr>
          <w:rFonts w:hint="eastAsia" w:ascii="宋体" w:hAnsi="宋体" w:cs="宋体"/>
          <w:sz w:val="24"/>
          <w:szCs w:val="24"/>
          <w:highlight w:val="none"/>
          <w:lang w:val="en-US" w:eastAsia="zh-CN"/>
        </w:rPr>
        <w:t>征集</w:t>
      </w:r>
      <w:r>
        <w:rPr>
          <w:rFonts w:hint="eastAsia" w:ascii="宋体" w:hAnsi="宋体" w:cs="宋体"/>
          <w:sz w:val="24"/>
          <w:szCs w:val="24"/>
          <w:highlight w:val="none"/>
          <w:lang w:val="zh-CN"/>
        </w:rPr>
        <w:t>文件的全部内容。不按</w:t>
      </w:r>
      <w:r>
        <w:rPr>
          <w:rFonts w:hint="eastAsia" w:ascii="宋体" w:hAnsi="宋体" w:cs="宋体"/>
          <w:sz w:val="24"/>
          <w:szCs w:val="24"/>
          <w:highlight w:val="none"/>
          <w:lang w:val="en-US" w:eastAsia="zh-CN"/>
        </w:rPr>
        <w:t>征集</w:t>
      </w:r>
      <w:r>
        <w:rPr>
          <w:rFonts w:hint="eastAsia" w:ascii="宋体" w:hAnsi="宋体" w:cs="宋体"/>
          <w:sz w:val="24"/>
          <w:szCs w:val="24"/>
          <w:highlight w:val="none"/>
          <w:lang w:val="zh-CN"/>
        </w:rPr>
        <w:t>文件的要求提供的投标文件和资料，可能导致其投标被拒绝。</w:t>
      </w:r>
    </w:p>
    <w:p>
      <w:pPr>
        <w:pStyle w:val="5"/>
        <w:spacing w:beforeLines="10" w:afterLines="10" w:line="460" w:lineRule="exact"/>
        <w:ind w:left="899" w:hanging="899"/>
        <w:rPr>
          <w:rFonts w:ascii="宋体" w:hAnsi="宋体" w:cs="宋体"/>
          <w:sz w:val="24"/>
          <w:szCs w:val="24"/>
          <w:highlight w:val="none"/>
        </w:rPr>
      </w:pPr>
      <w:bookmarkStart w:id="26" w:name="_Toc1541"/>
      <w:r>
        <w:rPr>
          <w:rFonts w:hint="eastAsia" w:ascii="宋体" w:hAnsi="宋体" w:cs="宋体"/>
          <w:sz w:val="24"/>
          <w:szCs w:val="24"/>
          <w:highlight w:val="none"/>
          <w:lang w:val="en-US" w:eastAsia="zh-CN"/>
        </w:rPr>
        <w:t>11</w:t>
      </w:r>
      <w:r>
        <w:rPr>
          <w:rFonts w:hint="eastAsia" w:ascii="宋体" w:hAnsi="宋体" w:cs="宋体"/>
          <w:sz w:val="24"/>
          <w:szCs w:val="24"/>
          <w:highlight w:val="none"/>
        </w:rPr>
        <w:t>.</w:t>
      </w:r>
      <w:r>
        <w:rPr>
          <w:rFonts w:hint="eastAsia" w:ascii="宋体" w:hAnsi="宋体" w:cs="宋体"/>
          <w:sz w:val="24"/>
          <w:szCs w:val="24"/>
          <w:highlight w:val="none"/>
          <w:lang w:val="en-US" w:eastAsia="zh-CN"/>
        </w:rPr>
        <w:t>征集</w:t>
      </w:r>
      <w:r>
        <w:rPr>
          <w:rFonts w:hint="eastAsia" w:ascii="宋体" w:hAnsi="宋体" w:cs="宋体"/>
          <w:sz w:val="24"/>
          <w:szCs w:val="24"/>
          <w:highlight w:val="none"/>
        </w:rPr>
        <w:t>文件的修改</w:t>
      </w:r>
      <w:bookmarkEnd w:id="26"/>
    </w:p>
    <w:p>
      <w:pPr>
        <w:autoSpaceDE w:val="0"/>
        <w:autoSpaceDN w:val="0"/>
        <w:adjustRightInd w:val="0"/>
        <w:spacing w:line="46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en-US" w:eastAsia="zh-CN"/>
        </w:rPr>
        <w:t>11</w:t>
      </w:r>
      <w:r>
        <w:rPr>
          <w:rFonts w:hint="eastAsia" w:ascii="宋体" w:hAnsi="宋体" w:cs="宋体"/>
          <w:sz w:val="24"/>
          <w:szCs w:val="24"/>
          <w:highlight w:val="none"/>
          <w:lang w:val="zh-CN"/>
        </w:rPr>
        <w:t>.1</w:t>
      </w:r>
      <w:r>
        <w:rPr>
          <w:rFonts w:hint="eastAsia" w:ascii="宋体" w:hAnsi="宋体" w:cs="宋体"/>
          <w:sz w:val="24"/>
          <w:szCs w:val="24"/>
          <w:highlight w:val="none"/>
          <w:lang w:val="en-US" w:eastAsia="zh-CN"/>
        </w:rPr>
        <w:t>征集人</w:t>
      </w:r>
      <w:r>
        <w:rPr>
          <w:rFonts w:hint="eastAsia" w:ascii="宋体" w:hAnsi="宋体" w:cs="宋体"/>
          <w:sz w:val="24"/>
          <w:szCs w:val="24"/>
          <w:highlight w:val="none"/>
        </w:rPr>
        <w:t>无论出于何种原因，</w:t>
      </w:r>
      <w:r>
        <w:rPr>
          <w:rFonts w:hint="eastAsia" w:ascii="宋体" w:hAnsi="宋体" w:cs="宋体"/>
          <w:sz w:val="24"/>
          <w:szCs w:val="24"/>
          <w:highlight w:val="none"/>
          <w:lang w:val="zh-CN"/>
        </w:rPr>
        <w:t>均可对</w:t>
      </w:r>
      <w:r>
        <w:rPr>
          <w:rFonts w:hint="eastAsia" w:ascii="宋体" w:hAnsi="宋体" w:cs="宋体"/>
          <w:sz w:val="24"/>
          <w:szCs w:val="24"/>
          <w:highlight w:val="none"/>
          <w:lang w:val="en-US" w:eastAsia="zh-CN"/>
        </w:rPr>
        <w:t>征集</w:t>
      </w:r>
      <w:r>
        <w:rPr>
          <w:rFonts w:hint="eastAsia" w:ascii="宋体" w:hAnsi="宋体" w:cs="宋体"/>
          <w:sz w:val="24"/>
          <w:szCs w:val="24"/>
          <w:highlight w:val="none"/>
          <w:lang w:val="zh-CN"/>
        </w:rPr>
        <w:t>文件进行修改。</w:t>
      </w:r>
    </w:p>
    <w:p>
      <w:pPr>
        <w:spacing w:line="460" w:lineRule="exact"/>
        <w:ind w:firstLine="480" w:firstLineChars="200"/>
      </w:pPr>
      <w:r>
        <w:rPr>
          <w:rFonts w:hint="eastAsia" w:ascii="宋体" w:hAnsi="宋体" w:cs="宋体"/>
          <w:sz w:val="24"/>
          <w:szCs w:val="24"/>
          <w:highlight w:val="none"/>
          <w:lang w:val="en-US" w:eastAsia="zh-CN"/>
        </w:rPr>
        <w:t>11</w:t>
      </w:r>
      <w:r>
        <w:rPr>
          <w:rFonts w:hint="eastAsia" w:ascii="宋体" w:hAnsi="宋体" w:cs="宋体"/>
          <w:sz w:val="24"/>
          <w:szCs w:val="24"/>
          <w:highlight w:val="none"/>
          <w:lang w:val="zh-CN"/>
        </w:rPr>
        <w:t>.2</w:t>
      </w:r>
      <w:r>
        <w:rPr>
          <w:rFonts w:hint="eastAsia" w:ascii="宋体" w:hAnsi="宋体" w:cs="宋体"/>
          <w:sz w:val="24"/>
          <w:szCs w:val="24"/>
          <w:highlight w:val="none"/>
          <w:lang w:val="en-US" w:eastAsia="zh-CN"/>
        </w:rPr>
        <w:t>征集人</w:t>
      </w:r>
      <w:r>
        <w:rPr>
          <w:rFonts w:hint="eastAsia" w:ascii="宋体" w:hAnsi="宋体" w:cs="宋体"/>
          <w:sz w:val="24"/>
          <w:szCs w:val="24"/>
          <w:highlight w:val="none"/>
          <w:lang w:val="zh-CN"/>
        </w:rPr>
        <w:t>对</w:t>
      </w:r>
      <w:r>
        <w:rPr>
          <w:rFonts w:hint="eastAsia" w:ascii="宋体" w:hAnsi="宋体" w:cs="宋体"/>
          <w:sz w:val="24"/>
          <w:szCs w:val="24"/>
          <w:highlight w:val="none"/>
          <w:lang w:val="en-US" w:eastAsia="zh-CN"/>
        </w:rPr>
        <w:t>征集</w:t>
      </w:r>
      <w:r>
        <w:rPr>
          <w:rFonts w:hint="eastAsia" w:ascii="宋体" w:hAnsi="宋体" w:cs="宋体"/>
          <w:sz w:val="24"/>
          <w:szCs w:val="24"/>
          <w:highlight w:val="none"/>
          <w:lang w:val="zh-CN"/>
        </w:rPr>
        <w:t>文件的修改，应及时</w:t>
      </w:r>
      <w:r>
        <w:rPr>
          <w:rFonts w:hint="eastAsia" w:ascii="宋体" w:hAnsi="宋体" w:cs="宋体"/>
          <w:sz w:val="24"/>
          <w:szCs w:val="24"/>
          <w:highlight w:val="none"/>
        </w:rPr>
        <w:t>在原</w:t>
      </w:r>
      <w:r>
        <w:rPr>
          <w:rFonts w:hint="eastAsia" w:ascii="宋体" w:hAnsi="宋体" w:cs="宋体"/>
          <w:sz w:val="24"/>
          <w:szCs w:val="24"/>
          <w:highlight w:val="none"/>
          <w:lang w:val="en-US" w:eastAsia="zh-CN"/>
        </w:rPr>
        <w:t>征集</w:t>
      </w:r>
      <w:r>
        <w:rPr>
          <w:rFonts w:hint="eastAsia" w:ascii="宋体" w:hAnsi="宋体" w:cs="宋体"/>
          <w:sz w:val="24"/>
          <w:szCs w:val="24"/>
          <w:highlight w:val="none"/>
        </w:rPr>
        <w:t>信息发布的媒体上发布更正公告，</w:t>
      </w:r>
      <w:r>
        <w:rPr>
          <w:rFonts w:hint="eastAsia" w:ascii="宋体" w:hAnsi="宋体" w:cs="宋体"/>
          <w:sz w:val="24"/>
          <w:szCs w:val="24"/>
          <w:highlight w:val="none"/>
          <w:lang w:val="zh-CN"/>
        </w:rPr>
        <w:t>已下载</w:t>
      </w:r>
      <w:r>
        <w:rPr>
          <w:rFonts w:hint="eastAsia" w:ascii="宋体" w:hAnsi="宋体" w:cs="宋体"/>
          <w:sz w:val="24"/>
          <w:szCs w:val="24"/>
          <w:highlight w:val="none"/>
          <w:lang w:val="en-US" w:eastAsia="zh-CN"/>
        </w:rPr>
        <w:t>征集</w:t>
      </w:r>
      <w:r>
        <w:rPr>
          <w:rFonts w:hint="eastAsia" w:ascii="宋体" w:hAnsi="宋体" w:cs="宋体"/>
          <w:sz w:val="24"/>
          <w:szCs w:val="24"/>
          <w:highlight w:val="none"/>
          <w:lang w:val="zh-CN"/>
        </w:rPr>
        <w:t>文件的</w:t>
      </w:r>
      <w:r>
        <w:rPr>
          <w:rFonts w:hint="eastAsia" w:ascii="宋体" w:hAnsi="宋体" w:cs="宋体"/>
          <w:sz w:val="24"/>
          <w:szCs w:val="24"/>
          <w:highlight w:val="none"/>
        </w:rPr>
        <w:t>投标人自行在网上查阅下载。该修改内容为</w:t>
      </w:r>
      <w:r>
        <w:rPr>
          <w:rFonts w:hint="eastAsia" w:ascii="宋体" w:hAnsi="宋体" w:cs="宋体"/>
          <w:sz w:val="24"/>
          <w:szCs w:val="24"/>
          <w:highlight w:val="none"/>
          <w:lang w:val="en-US" w:eastAsia="zh-CN"/>
        </w:rPr>
        <w:t>征集</w:t>
      </w:r>
      <w:r>
        <w:rPr>
          <w:rFonts w:hint="eastAsia" w:ascii="宋体" w:hAnsi="宋体" w:cs="宋体"/>
          <w:sz w:val="24"/>
          <w:szCs w:val="24"/>
          <w:highlight w:val="none"/>
        </w:rPr>
        <w:t>文件的组成部分，对其投标人具有约束力。</w:t>
      </w:r>
    </w:p>
    <w:p>
      <w:pPr>
        <w:spacing w:line="460" w:lineRule="exact"/>
        <w:rPr>
          <w:rFonts w:hint="eastAsia" w:ascii="宋体" w:hAnsi="宋体" w:cs="宋体"/>
          <w:b/>
          <w:bCs/>
          <w:sz w:val="24"/>
          <w:szCs w:val="24"/>
          <w:highlight w:val="none"/>
          <w:lang w:val="zh-CN"/>
        </w:rPr>
      </w:pPr>
    </w:p>
    <w:p>
      <w:pPr>
        <w:spacing w:line="460" w:lineRule="exact"/>
        <w:rPr>
          <w:rFonts w:hint="eastAsia" w:ascii="宋体" w:hAnsi="宋体" w:cs="宋体"/>
          <w:b/>
          <w:bCs/>
          <w:sz w:val="24"/>
          <w:szCs w:val="24"/>
          <w:highlight w:val="none"/>
          <w:lang w:val="zh-CN"/>
        </w:rPr>
      </w:pPr>
      <w:r>
        <w:rPr>
          <w:rFonts w:hint="eastAsia" w:ascii="宋体" w:hAnsi="宋体" w:cs="宋体"/>
          <w:b/>
          <w:bCs/>
          <w:sz w:val="24"/>
          <w:szCs w:val="24"/>
          <w:highlight w:val="none"/>
          <w:lang w:val="en-US" w:eastAsia="zh-CN"/>
        </w:rPr>
        <w:t>三、资格审查方法和标准</w:t>
      </w:r>
    </w:p>
    <w:p>
      <w:pPr>
        <w:spacing w:line="4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12.1征集人严格按照征集文件的要求和条件进行审核。</w:t>
      </w:r>
    </w:p>
    <w:p>
      <w:pPr>
        <w:spacing w:line="460" w:lineRule="exact"/>
        <w:ind w:firstLine="480" w:firstLineChars="200"/>
        <w:rPr>
          <w:rFonts w:hint="default" w:ascii="宋体" w:hAnsi="宋体" w:eastAsia="宋体" w:cs="宋体"/>
          <w:kern w:val="2"/>
          <w:sz w:val="24"/>
          <w:szCs w:val="24"/>
          <w:highlight w:val="none"/>
          <w:lang w:val="en-US" w:eastAsia="zh-CN" w:bidi="ar-SA"/>
        </w:rPr>
      </w:pPr>
      <w:r>
        <w:rPr>
          <w:rFonts w:hint="eastAsia" w:ascii="宋体" w:hAnsi="宋体" w:cs="宋体"/>
          <w:sz w:val="24"/>
          <w:szCs w:val="24"/>
          <w:highlight w:val="none"/>
          <w:lang w:val="en-US" w:eastAsia="zh-CN"/>
        </w:rPr>
        <w:t>12.2</w:t>
      </w:r>
      <w:r>
        <w:rPr>
          <w:rFonts w:hint="eastAsia" w:ascii="宋体" w:hAnsi="宋体" w:cs="宋体"/>
          <w:sz w:val="24"/>
          <w:szCs w:val="24"/>
          <w:highlight w:val="none"/>
        </w:rPr>
        <w:t>通过资格评审和符合性评审且报价符合要求的供应商为</w:t>
      </w:r>
      <w:r>
        <w:rPr>
          <w:rFonts w:hint="eastAsia" w:ascii="宋体" w:hAnsi="宋体" w:cs="宋体"/>
          <w:sz w:val="24"/>
          <w:szCs w:val="24"/>
          <w:highlight w:val="none"/>
          <w:lang w:val="en-US" w:eastAsia="zh-CN"/>
        </w:rPr>
        <w:t>入围供应商</w:t>
      </w:r>
      <w:r>
        <w:rPr>
          <w:rFonts w:hint="eastAsia" w:ascii="宋体" w:hAnsi="宋体" w:eastAsia="宋体" w:cs="宋体"/>
          <w:kern w:val="2"/>
          <w:sz w:val="24"/>
          <w:szCs w:val="24"/>
          <w:highlight w:val="none"/>
          <w:lang w:val="en-US" w:eastAsia="zh-CN" w:bidi="ar-SA"/>
        </w:rPr>
        <w:t>资格审查：</w:t>
      </w:r>
    </w:p>
    <w:p>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cs="宋体"/>
          <w:sz w:val="24"/>
          <w:szCs w:val="24"/>
          <w:highlight w:val="none"/>
          <w:lang w:val="en-US" w:eastAsia="zh-CN"/>
        </w:rPr>
      </w:pPr>
      <w:r>
        <w:rPr>
          <w:rFonts w:hint="eastAsia" w:ascii="宋体" w:hAnsi="宋体" w:eastAsia="宋体" w:cs="宋体"/>
          <w:b/>
          <w:bCs/>
          <w:kern w:val="2"/>
          <w:sz w:val="24"/>
          <w:szCs w:val="24"/>
          <w:highlight w:val="none"/>
          <w:lang w:val="en-US" w:eastAsia="zh-CN" w:bidi="ar-SA"/>
        </w:rPr>
        <w:t>备注：征集公告结果后，入围供应商提供的资格及实力证明若有虚假情况，按《政府采购法》</w:t>
      </w:r>
      <w:r>
        <w:rPr>
          <w:rFonts w:hint="eastAsia" w:ascii="宋体" w:hAnsi="宋体" w:cs="宋体"/>
          <w:sz w:val="24"/>
          <w:szCs w:val="24"/>
          <w:highlight w:val="none"/>
          <w:lang w:val="en-US" w:eastAsia="zh-CN"/>
        </w:rPr>
        <w:t>第七十七条处理。</w:t>
      </w:r>
    </w:p>
    <w:p>
      <w:pPr>
        <w:pStyle w:val="2"/>
        <w:rPr>
          <w:b/>
          <w:bCs/>
        </w:rPr>
      </w:pPr>
    </w:p>
    <w:bookmarkEnd w:id="24"/>
    <w:p>
      <w:pPr>
        <w:pStyle w:val="4"/>
        <w:spacing w:before="0" w:after="0" w:line="460" w:lineRule="exact"/>
        <w:jc w:val="left"/>
        <w:rPr>
          <w:rFonts w:hint="eastAsia" w:ascii="宋体" w:hAnsi="宋体" w:eastAsia="宋体" w:cs="宋体"/>
          <w:sz w:val="28"/>
          <w:szCs w:val="28"/>
          <w:highlight w:val="none"/>
          <w:lang w:eastAsia="zh-CN"/>
        </w:rPr>
      </w:pPr>
      <w:bookmarkStart w:id="27" w:name="_Toc7095"/>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、确定</w:t>
      </w:r>
      <w:r>
        <w:rPr>
          <w:rFonts w:hint="eastAsia" w:ascii="宋体" w:hAnsi="宋体" w:eastAsia="宋体" w:cs="宋体"/>
          <w:sz w:val="28"/>
          <w:szCs w:val="28"/>
          <w:highlight w:val="none"/>
          <w:lang w:val="en-US" w:eastAsia="zh-CN"/>
        </w:rPr>
        <w:t>入围结果</w:t>
      </w:r>
    </w:p>
    <w:p>
      <w:pPr>
        <w:spacing w:line="460" w:lineRule="exact"/>
        <w:ind w:firstLine="480" w:firstLineChars="200"/>
        <w:rPr>
          <w:rFonts w:ascii="宋体" w:hAnsi="宋体" w:cs="宋体"/>
          <w:b/>
          <w:sz w:val="24"/>
          <w:szCs w:val="24"/>
          <w:highlight w:val="none"/>
        </w:rPr>
      </w:pPr>
      <w:r>
        <w:rPr>
          <w:rFonts w:hint="eastAsia" w:ascii="宋体" w:hAnsi="宋体" w:cs="宋体"/>
          <w:bCs/>
          <w:sz w:val="24"/>
          <w:szCs w:val="24"/>
          <w:highlight w:val="none"/>
          <w:lang w:val="en-US" w:eastAsia="zh-CN"/>
        </w:rPr>
        <w:t>13</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入围结果</w:t>
      </w:r>
      <w:r>
        <w:rPr>
          <w:rFonts w:hint="eastAsia" w:ascii="宋体" w:hAnsi="宋体" w:cs="宋体"/>
          <w:bCs/>
          <w:sz w:val="24"/>
          <w:szCs w:val="24"/>
          <w:highlight w:val="none"/>
        </w:rPr>
        <w:t>公告：</w:t>
      </w:r>
    </w:p>
    <w:p>
      <w:pPr>
        <w:spacing w:line="46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经</w:t>
      </w:r>
      <w:r>
        <w:rPr>
          <w:rFonts w:hint="eastAsia" w:ascii="宋体" w:hAnsi="宋体" w:cs="宋体"/>
          <w:sz w:val="24"/>
          <w:szCs w:val="24"/>
          <w:highlight w:val="none"/>
          <w:lang w:val="en-US" w:eastAsia="zh-CN"/>
        </w:rPr>
        <w:t>征集人</w:t>
      </w:r>
      <w:r>
        <w:rPr>
          <w:rFonts w:hint="eastAsia" w:ascii="宋体" w:hAnsi="宋体" w:cs="宋体"/>
          <w:sz w:val="24"/>
          <w:szCs w:val="24"/>
          <w:highlight w:val="none"/>
          <w:lang w:val="zh-CN"/>
        </w:rPr>
        <w:t>评审并确定</w:t>
      </w:r>
      <w:r>
        <w:rPr>
          <w:rFonts w:hint="eastAsia" w:ascii="宋体" w:hAnsi="宋体" w:cs="宋体"/>
          <w:sz w:val="24"/>
          <w:szCs w:val="24"/>
          <w:highlight w:val="none"/>
          <w:lang w:val="en-US" w:eastAsia="zh-CN"/>
        </w:rPr>
        <w:t>入围名单的</w:t>
      </w:r>
      <w:r>
        <w:rPr>
          <w:rFonts w:hint="eastAsia" w:ascii="宋体" w:hAnsi="宋体" w:cs="宋体"/>
          <w:sz w:val="24"/>
          <w:szCs w:val="24"/>
          <w:highlight w:val="none"/>
          <w:lang w:val="zh-CN"/>
        </w:rPr>
        <w:t>，征集人应当在审核通过后2个工作日内，发布入围结果公告。</w:t>
      </w:r>
    </w:p>
    <w:p>
      <w:pPr>
        <w:pStyle w:val="5"/>
        <w:spacing w:beforeLines="10" w:afterLines="10" w:line="460" w:lineRule="exact"/>
        <w:ind w:left="899" w:hanging="899"/>
        <w:rPr>
          <w:rFonts w:ascii="宋体" w:hAnsi="宋体" w:cs="宋体"/>
          <w:sz w:val="24"/>
          <w:szCs w:val="24"/>
          <w:highlight w:val="none"/>
        </w:rPr>
      </w:pPr>
      <w:r>
        <w:rPr>
          <w:rFonts w:hint="eastAsia" w:ascii="宋体" w:hAnsi="宋体" w:cs="宋体"/>
          <w:sz w:val="24"/>
          <w:szCs w:val="24"/>
          <w:highlight w:val="none"/>
          <w:lang w:val="en-US" w:eastAsia="zh-CN"/>
        </w:rPr>
        <w:t>14</w:t>
      </w:r>
      <w:r>
        <w:rPr>
          <w:rFonts w:hint="eastAsia" w:ascii="宋体" w:hAnsi="宋体" w:cs="宋体"/>
          <w:sz w:val="24"/>
          <w:szCs w:val="24"/>
          <w:highlight w:val="none"/>
        </w:rPr>
        <w:t>.</w:t>
      </w:r>
      <w:r>
        <w:rPr>
          <w:rFonts w:hint="eastAsia" w:ascii="宋体" w:hAnsi="宋体" w:cs="宋体"/>
          <w:sz w:val="24"/>
          <w:szCs w:val="24"/>
          <w:highlight w:val="none"/>
          <w:lang w:val="en-US" w:eastAsia="zh-CN"/>
        </w:rPr>
        <w:t>入围供应商的清退和补充规则</w:t>
      </w:r>
      <w:r>
        <w:rPr>
          <w:rFonts w:hint="eastAsia" w:ascii="宋体" w:hAnsi="宋体" w:cs="宋体"/>
          <w:sz w:val="24"/>
          <w:szCs w:val="24"/>
          <w:highlight w:val="none"/>
        </w:rPr>
        <w:t>：</w:t>
      </w:r>
    </w:p>
    <w:p>
      <w:pPr>
        <w:spacing w:line="460" w:lineRule="exact"/>
        <w:ind w:firstLine="480" w:firstLineChars="200"/>
        <w:rPr>
          <w:rFonts w:ascii="宋体" w:hAnsi="宋体" w:cs="宋体"/>
          <w:b w:val="0"/>
          <w:bCs/>
          <w:sz w:val="24"/>
          <w:szCs w:val="24"/>
          <w:highlight w:val="none"/>
        </w:rPr>
      </w:pPr>
      <w:r>
        <w:rPr>
          <w:rFonts w:hint="eastAsia" w:ascii="宋体" w:hAnsi="宋体" w:cs="宋体"/>
          <w:b w:val="0"/>
          <w:bCs/>
          <w:sz w:val="24"/>
          <w:szCs w:val="24"/>
          <w:highlight w:val="none"/>
        </w:rPr>
        <w:t xml:space="preserve">征集公告发布后至框架协议期满前，供应商可以按照征集公告要求，随时提交加入框架协议的申请。征集人应当在收到供应商申请后7个工作日内完成审核，并将审核结果书面通知申请供应商。 </w:t>
      </w:r>
    </w:p>
    <w:p>
      <w:pPr>
        <w:pStyle w:val="5"/>
        <w:spacing w:beforeLines="10" w:afterLines="10" w:line="460" w:lineRule="exact"/>
        <w:ind w:left="899" w:hanging="899"/>
        <w:rPr>
          <w:rFonts w:ascii="宋体" w:hAnsi="宋体" w:cs="宋体"/>
          <w:sz w:val="24"/>
          <w:szCs w:val="24"/>
          <w:highlight w:val="none"/>
        </w:rPr>
      </w:pPr>
      <w:r>
        <w:rPr>
          <w:rFonts w:hint="eastAsia" w:ascii="宋体" w:hAnsi="宋体" w:cs="宋体"/>
          <w:sz w:val="24"/>
          <w:szCs w:val="24"/>
          <w:highlight w:val="none"/>
          <w:lang w:val="en-US" w:eastAsia="zh-CN"/>
        </w:rPr>
        <w:t>15</w:t>
      </w:r>
      <w:r>
        <w:rPr>
          <w:rFonts w:hint="eastAsia" w:ascii="宋体" w:hAnsi="宋体" w:cs="宋体"/>
          <w:sz w:val="24"/>
          <w:szCs w:val="24"/>
          <w:highlight w:val="none"/>
        </w:rPr>
        <w:t>.用户反馈和评价机制：</w:t>
      </w:r>
    </w:p>
    <w:p>
      <w:pPr>
        <w:spacing w:line="460" w:lineRule="exact"/>
        <w:ind w:firstLine="480" w:firstLineChars="200"/>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建立由采购人定期对入围供应商反馈和评价机制，接受采购人和服务对象对入围供应商履行框架协议和采购合同情况的反馈与评价，并将用户反馈和评价情况向征集人和服务对象公开。</w:t>
      </w:r>
    </w:p>
    <w:p>
      <w:pPr>
        <w:pStyle w:val="5"/>
        <w:spacing w:beforeLines="10" w:afterLines="10" w:line="460" w:lineRule="exact"/>
        <w:ind w:left="899" w:hanging="899"/>
        <w:rPr>
          <w:rFonts w:ascii="宋体" w:hAnsi="宋体" w:cs="宋体"/>
          <w:sz w:val="24"/>
          <w:szCs w:val="24"/>
          <w:highlight w:val="none"/>
        </w:rPr>
      </w:pPr>
      <w:r>
        <w:rPr>
          <w:rFonts w:hint="eastAsia" w:ascii="宋体" w:hAnsi="宋体" w:cs="宋体"/>
          <w:sz w:val="24"/>
          <w:szCs w:val="24"/>
          <w:highlight w:val="none"/>
          <w:lang w:val="en-US" w:eastAsia="zh-CN"/>
        </w:rPr>
        <w:t>16</w:t>
      </w:r>
      <w:r>
        <w:rPr>
          <w:rFonts w:hint="eastAsia" w:ascii="宋体" w:hAnsi="宋体" w:cs="宋体"/>
          <w:sz w:val="24"/>
          <w:szCs w:val="24"/>
          <w:highlight w:val="none"/>
        </w:rPr>
        <w:t>.政府采购政策的执行：</w:t>
      </w:r>
    </w:p>
    <w:p>
      <w:pPr>
        <w:autoSpaceDE w:val="0"/>
        <w:autoSpaceDN w:val="0"/>
        <w:adjustRightInd w:val="0"/>
        <w:spacing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val="zh-CN"/>
        </w:rPr>
        <w:t xml:space="preserve">.1  </w:t>
      </w:r>
      <w:r>
        <w:rPr>
          <w:rFonts w:hint="eastAsia" w:ascii="宋体" w:hAnsi="宋体" w:eastAsia="宋体" w:cs="宋体"/>
          <w:sz w:val="24"/>
          <w:szCs w:val="24"/>
          <w:highlight w:val="none"/>
          <w:lang w:val="en-US" w:eastAsia="zh-CN"/>
        </w:rPr>
        <w:t>为落实政府采购政策，采购标的需满足的要求，以及投标人须提供的证明材料（注：本项目专门面向中小微企业采购,需提供《中小企业声明函》</w:t>
      </w:r>
    </w:p>
    <w:p>
      <w:pPr>
        <w:autoSpaceDE w:val="0"/>
        <w:autoSpaceDN w:val="0"/>
        <w:adjustRightInd w:val="0"/>
        <w:spacing w:line="46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en-US" w:eastAsia="zh-CN"/>
        </w:rPr>
        <w:t>16</w:t>
      </w:r>
      <w:r>
        <w:rPr>
          <w:rFonts w:hint="eastAsia" w:ascii="宋体" w:hAnsi="宋体" w:cs="宋体"/>
          <w:sz w:val="24"/>
          <w:szCs w:val="24"/>
          <w:highlight w:val="none"/>
        </w:rPr>
        <w:t xml:space="preserve">.2  </w:t>
      </w:r>
      <w:r>
        <w:rPr>
          <w:rFonts w:hint="eastAsia" w:ascii="宋体" w:hAnsi="宋体" w:cs="宋体"/>
          <w:sz w:val="24"/>
          <w:szCs w:val="24"/>
          <w:highlight w:val="none"/>
          <w:lang w:val="zh-CN"/>
        </w:rPr>
        <w:t>若存在投标产品属于“节能、环保标志”清单内产品情形的（节能产品是指财政部、国家发展和改革委员会最新公布的《节能产品政府采购品目清单》内产品，环境标志产品是指环保部和财政部最新公布的《环境标志产品政府采购品目清单》内产品，以及江西省公布的节能、环境标志品目清单目录内的产品），</w:t>
      </w:r>
      <w:r>
        <w:rPr>
          <w:rFonts w:hint="eastAsia" w:ascii="宋体" w:hAnsi="宋体" w:cs="宋体"/>
          <w:sz w:val="24"/>
          <w:szCs w:val="24"/>
          <w:highlight w:val="none"/>
        </w:rPr>
        <w:t>在技术、服务等指标同等条件下优先采购。</w:t>
      </w:r>
    </w:p>
    <w:bookmarkEnd w:id="27"/>
    <w:p>
      <w:pPr>
        <w:pStyle w:val="11"/>
        <w:spacing w:line="460" w:lineRule="exact"/>
        <w:rPr>
          <w:rFonts w:hAnsi="宋体" w:cs="宋体"/>
          <w:b/>
          <w:sz w:val="32"/>
          <w:szCs w:val="32"/>
          <w:highlight w:val="none"/>
        </w:rPr>
      </w:pPr>
    </w:p>
    <w:p>
      <w:pPr>
        <w:pStyle w:val="4"/>
        <w:rPr>
          <w:rFonts w:ascii="宋体" w:hAnsi="宋体" w:eastAsia="宋体" w:cs="宋体"/>
          <w:sz w:val="28"/>
          <w:szCs w:val="28"/>
          <w:highlight w:val="none"/>
        </w:rPr>
      </w:pPr>
    </w:p>
    <w:p>
      <w:pPr>
        <w:rPr>
          <w:highlight w:val="none"/>
        </w:rPr>
      </w:pPr>
    </w:p>
    <w:p>
      <w:pPr>
        <w:pStyle w:val="4"/>
        <w:rPr>
          <w:highlight w:val="none"/>
        </w:rPr>
      </w:pPr>
    </w:p>
    <w:p>
      <w:pPr>
        <w:rPr>
          <w:highlight w:val="none"/>
        </w:rPr>
      </w:pPr>
    </w:p>
    <w:p>
      <w:pPr>
        <w:pStyle w:val="4"/>
        <w:rPr>
          <w:highlight w:val="none"/>
        </w:rPr>
      </w:pPr>
    </w:p>
    <w:p>
      <w:pPr>
        <w:rPr>
          <w:highlight w:val="none"/>
        </w:rPr>
      </w:pPr>
    </w:p>
    <w:p>
      <w:pPr>
        <w:pStyle w:val="3"/>
        <w:numPr>
          <w:ilvl w:val="0"/>
          <w:numId w:val="0"/>
        </w:numPr>
        <w:spacing w:line="460" w:lineRule="exact"/>
        <w:jc w:val="center"/>
        <w:rPr>
          <w:rFonts w:hint="eastAsia" w:hAnsi="宋体" w:cs="宋体"/>
          <w:b/>
          <w:sz w:val="32"/>
          <w:szCs w:val="32"/>
          <w:highlight w:val="none"/>
        </w:rPr>
      </w:pPr>
      <w:r>
        <w:rPr>
          <w:rFonts w:hint="eastAsia" w:hAnsi="宋体" w:cs="宋体"/>
          <w:b/>
          <w:sz w:val="32"/>
          <w:szCs w:val="32"/>
          <w:highlight w:val="none"/>
          <w:lang w:val="en-US" w:eastAsia="zh-CN"/>
        </w:rPr>
        <w:t>第三章 服务内容</w:t>
      </w:r>
      <w:r>
        <w:rPr>
          <w:rFonts w:hint="eastAsia" w:hAnsi="宋体" w:cs="宋体"/>
          <w:b/>
          <w:sz w:val="32"/>
          <w:szCs w:val="32"/>
          <w:highlight w:val="none"/>
        </w:rPr>
        <w:t>及要求</w:t>
      </w:r>
    </w:p>
    <w:p>
      <w:pPr>
        <w:pStyle w:val="26"/>
        <w:tabs>
          <w:tab w:val="left" w:pos="1668"/>
          <w:tab w:val="left" w:pos="3510"/>
          <w:tab w:val="left" w:pos="6345"/>
          <w:tab w:val="left" w:pos="7975"/>
        </w:tabs>
        <w:spacing w:line="400" w:lineRule="exact"/>
        <w:ind w:firstLine="0" w:firstLineChars="0"/>
        <w:jc w:val="left"/>
        <w:rPr>
          <w:rFonts w:ascii="宋体" w:hAnsi="宋体" w:cs="Arial"/>
          <w:b/>
          <w:sz w:val="21"/>
          <w:szCs w:val="21"/>
          <w:highlight w:val="none"/>
        </w:rPr>
      </w:pPr>
      <w:bookmarkStart w:id="28" w:name="_Toc17796903"/>
      <w:bookmarkStart w:id="29" w:name="_Toc27208"/>
      <w:r>
        <w:rPr>
          <w:rFonts w:hint="eastAsia" w:ascii="宋体" w:hAnsi="宋体" w:cs="Arial"/>
          <w:b/>
          <w:sz w:val="21"/>
          <w:szCs w:val="21"/>
          <w:highlight w:val="none"/>
          <w:lang w:val="en-US" w:eastAsia="zh-CN"/>
        </w:rPr>
        <w:t>一、</w:t>
      </w:r>
      <w:r>
        <w:rPr>
          <w:rFonts w:hint="eastAsia" w:ascii="宋体" w:hAnsi="宋体" w:cs="Arial"/>
          <w:b/>
          <w:sz w:val="21"/>
          <w:szCs w:val="21"/>
          <w:highlight w:val="none"/>
        </w:rPr>
        <w:t>采购内容、协议期、服务要求：</w:t>
      </w:r>
    </w:p>
    <w:p>
      <w:pPr>
        <w:spacing w:line="400" w:lineRule="exact"/>
        <w:ind w:firstLine="413" w:firstLineChars="196"/>
        <w:jc w:val="left"/>
        <w:rPr>
          <w:rFonts w:hAnsi="宋体"/>
          <w:szCs w:val="21"/>
          <w:highlight w:val="none"/>
        </w:rPr>
      </w:pPr>
      <w:r>
        <w:rPr>
          <w:rFonts w:hint="eastAsia" w:ascii="宋体" w:hAnsi="宋体"/>
          <w:b/>
          <w:szCs w:val="21"/>
          <w:highlight w:val="none"/>
          <w:lang w:val="en-US" w:eastAsia="zh-CN"/>
        </w:rPr>
        <w:t>1、</w:t>
      </w:r>
      <w:r>
        <w:rPr>
          <w:rFonts w:ascii="宋体" w:hAnsi="宋体"/>
          <w:b/>
          <w:szCs w:val="21"/>
          <w:highlight w:val="none"/>
        </w:rPr>
        <w:t>采购内容：</w:t>
      </w:r>
      <w:r>
        <w:rPr>
          <w:rFonts w:hint="eastAsia" w:ascii="宋体" w:hAnsi="宋体" w:cs="Arial"/>
          <w:sz w:val="24"/>
          <w:szCs w:val="24"/>
          <w:highlight w:val="none"/>
          <w:lang w:val="en-US" w:eastAsia="zh-CN"/>
        </w:rPr>
        <w:t>铜鼓县框架协议采购印刷服务供应商的征集项目</w:t>
      </w:r>
    </w:p>
    <w:p>
      <w:pPr>
        <w:spacing w:line="400" w:lineRule="exact"/>
        <w:ind w:firstLine="413" w:firstLineChars="196"/>
        <w:jc w:val="left"/>
        <w:rPr>
          <w:rFonts w:ascii="宋体" w:hAnsi="宋体"/>
          <w:sz w:val="24"/>
          <w:szCs w:val="24"/>
          <w:highlight w:val="none"/>
        </w:rPr>
      </w:pPr>
      <w:r>
        <w:rPr>
          <w:rFonts w:hint="eastAsia" w:ascii="宋体" w:hAnsi="宋体" w:cs="Arial"/>
          <w:b/>
          <w:szCs w:val="21"/>
          <w:highlight w:val="none"/>
          <w:lang w:val="en-US" w:eastAsia="zh-CN"/>
        </w:rPr>
        <w:t>2、</w:t>
      </w:r>
      <w:r>
        <w:rPr>
          <w:rFonts w:hint="eastAsia" w:ascii="宋体" w:hAnsi="宋体" w:cs="Arial"/>
          <w:b/>
          <w:szCs w:val="21"/>
          <w:highlight w:val="none"/>
        </w:rPr>
        <w:t>协议期：</w:t>
      </w:r>
      <w:r>
        <w:rPr>
          <w:rFonts w:hint="eastAsia" w:ascii="宋体" w:hAnsi="宋体"/>
          <w:sz w:val="24"/>
          <w:szCs w:val="24"/>
          <w:highlight w:val="none"/>
          <w:lang w:val="en-US" w:eastAsia="zh-CN"/>
        </w:rPr>
        <w:t>24</w:t>
      </w:r>
      <w:r>
        <w:rPr>
          <w:rFonts w:hint="eastAsia" w:ascii="宋体" w:hAnsi="宋体"/>
          <w:sz w:val="24"/>
          <w:szCs w:val="24"/>
          <w:highlight w:val="none"/>
        </w:rPr>
        <w:t>个月</w:t>
      </w:r>
    </w:p>
    <w:p>
      <w:pPr>
        <w:pStyle w:val="11"/>
        <w:spacing w:line="400" w:lineRule="exact"/>
        <w:ind w:firstLine="422" w:firstLineChars="200"/>
        <w:jc w:val="left"/>
        <w:rPr>
          <w:rFonts w:hint="eastAsia" w:hAnsi="宋体" w:cs="Arial"/>
          <w:b/>
          <w:szCs w:val="21"/>
          <w:highlight w:val="none"/>
        </w:rPr>
      </w:pPr>
      <w:r>
        <w:rPr>
          <w:rFonts w:hint="eastAsia" w:hAnsi="宋体" w:cs="Arial"/>
          <w:b/>
          <w:szCs w:val="21"/>
          <w:highlight w:val="none"/>
          <w:lang w:val="en-US" w:eastAsia="zh-CN"/>
        </w:rPr>
        <w:t>3、</w:t>
      </w:r>
      <w:r>
        <w:rPr>
          <w:rFonts w:hint="eastAsia" w:hAnsi="宋体" w:cs="Arial"/>
          <w:b/>
          <w:szCs w:val="21"/>
          <w:highlight w:val="none"/>
        </w:rPr>
        <w:t>服务要求：</w:t>
      </w:r>
    </w:p>
    <w:p>
      <w:pPr>
        <w:numPr>
          <w:ilvl w:val="0"/>
          <w:numId w:val="3"/>
        </w:numPr>
        <w:adjustRightInd w:val="0"/>
        <w:snapToGrid w:val="0"/>
        <w:spacing w:line="400" w:lineRule="exact"/>
        <w:ind w:firstLine="480" w:firstLineChars="200"/>
        <w:rPr>
          <w:rFonts w:hint="eastAsia" w:hAnsi="宋体"/>
          <w:sz w:val="24"/>
          <w:szCs w:val="24"/>
          <w:highlight w:val="none"/>
        </w:rPr>
      </w:pPr>
      <w:r>
        <w:rPr>
          <w:rFonts w:hint="eastAsia" w:hAnsi="宋体"/>
          <w:sz w:val="24"/>
          <w:szCs w:val="24"/>
          <w:highlight w:val="none"/>
        </w:rPr>
        <w:t>印刷费用应包括：纸张费、印刷工费。印刷成品的简易包装费和上门送货费应包含在印刷费用中。 </w:t>
      </w:r>
      <w:r>
        <w:rPr>
          <w:rFonts w:hint="eastAsia" w:hAnsi="宋体"/>
          <w:sz w:val="24"/>
          <w:szCs w:val="24"/>
          <w:highlight w:val="none"/>
          <w:lang w:val="en-US" w:eastAsia="zh-CN"/>
        </w:rPr>
        <w:t xml:space="preserve">  </w:t>
      </w:r>
    </w:p>
    <w:p>
      <w:pPr>
        <w:numPr>
          <w:ilvl w:val="0"/>
          <w:numId w:val="3"/>
        </w:numPr>
        <w:adjustRightInd w:val="0"/>
        <w:snapToGrid w:val="0"/>
        <w:spacing w:line="400" w:lineRule="exact"/>
        <w:ind w:firstLine="480" w:firstLineChars="200"/>
        <w:rPr>
          <w:rFonts w:hint="eastAsia" w:hAnsi="宋体"/>
          <w:sz w:val="24"/>
          <w:szCs w:val="24"/>
          <w:highlight w:val="none"/>
        </w:rPr>
      </w:pPr>
      <w:r>
        <w:rPr>
          <w:rFonts w:hint="eastAsia" w:hAnsi="宋体"/>
          <w:sz w:val="24"/>
          <w:szCs w:val="24"/>
          <w:highlight w:val="none"/>
        </w:rPr>
        <w:t>印刷工费（除图书不含录入费以外）均应包括录入排版费、制版费、上版费、印工费、装订及制作费，以及其它与印刷有关的所有费用。印刷图书时，如采购单位自带电子文件，</w:t>
      </w:r>
      <w:r>
        <w:rPr>
          <w:rFonts w:hint="eastAsia" w:hAnsi="宋体"/>
          <w:sz w:val="24"/>
          <w:szCs w:val="24"/>
          <w:highlight w:val="none"/>
          <w:lang w:eastAsia="zh-CN"/>
        </w:rPr>
        <w:t>入围</w:t>
      </w:r>
      <w:r>
        <w:rPr>
          <w:rFonts w:hint="eastAsia" w:hAnsi="宋体"/>
          <w:sz w:val="24"/>
          <w:szCs w:val="24"/>
          <w:highlight w:val="none"/>
        </w:rPr>
        <w:t>印刷厂家应免收设计费和录入费；如采购单位未自带电子文件，则设计费和录入费按采购单位与</w:t>
      </w:r>
      <w:r>
        <w:rPr>
          <w:rFonts w:hint="eastAsia" w:hAnsi="宋体"/>
          <w:sz w:val="24"/>
          <w:szCs w:val="24"/>
          <w:highlight w:val="none"/>
          <w:lang w:eastAsia="zh-CN"/>
        </w:rPr>
        <w:t>入围</w:t>
      </w:r>
      <w:r>
        <w:rPr>
          <w:rFonts w:hint="eastAsia" w:hAnsi="宋体"/>
          <w:sz w:val="24"/>
          <w:szCs w:val="24"/>
          <w:highlight w:val="none"/>
        </w:rPr>
        <w:t>印刷厂家协商确定设计和排版的费用、并在审批单上明确的金额收取。 </w:t>
      </w:r>
    </w:p>
    <w:p>
      <w:pPr>
        <w:numPr>
          <w:ilvl w:val="0"/>
          <w:numId w:val="0"/>
        </w:numPr>
        <w:adjustRightInd w:val="0"/>
        <w:snapToGrid w:val="0"/>
        <w:spacing w:line="400" w:lineRule="exact"/>
        <w:ind w:firstLine="480" w:firstLineChars="200"/>
        <w:rPr>
          <w:rFonts w:hAnsi="宋体"/>
          <w:sz w:val="24"/>
          <w:szCs w:val="24"/>
          <w:highlight w:val="none"/>
        </w:rPr>
      </w:pPr>
      <w:r>
        <w:rPr>
          <w:rFonts w:hint="eastAsia" w:hAnsi="宋体"/>
          <w:sz w:val="24"/>
          <w:szCs w:val="24"/>
          <w:highlight w:val="none"/>
        </w:rPr>
        <w:t>（3）应保证采购人获得优先服务的权利，积极主动与采购人配合，并在不超过承诺的印刷期限内完成印刷工作。</w:t>
      </w:r>
    </w:p>
    <w:p>
      <w:pPr>
        <w:adjustRightInd w:val="0"/>
        <w:snapToGrid w:val="0"/>
        <w:spacing w:line="400" w:lineRule="exact"/>
        <w:ind w:firstLine="480" w:firstLineChars="200"/>
        <w:rPr>
          <w:rFonts w:hAnsi="宋体"/>
          <w:sz w:val="24"/>
          <w:szCs w:val="24"/>
          <w:highlight w:val="none"/>
        </w:rPr>
      </w:pPr>
      <w:r>
        <w:rPr>
          <w:rFonts w:hint="eastAsia" w:hAnsi="宋体"/>
          <w:sz w:val="24"/>
          <w:szCs w:val="24"/>
          <w:highlight w:val="none"/>
        </w:rPr>
        <w:t>（4）应设有专线服务电话，不论业务量大小，随时响应采购人的各项合理要求，并按要求免费提供上门服务。</w:t>
      </w:r>
    </w:p>
    <w:p>
      <w:pPr>
        <w:adjustRightInd w:val="0"/>
        <w:snapToGrid w:val="0"/>
        <w:spacing w:line="400" w:lineRule="exact"/>
        <w:ind w:firstLine="480" w:firstLineChars="200"/>
        <w:rPr>
          <w:rFonts w:hAnsi="宋体"/>
          <w:sz w:val="24"/>
          <w:szCs w:val="24"/>
          <w:highlight w:val="none"/>
        </w:rPr>
      </w:pPr>
      <w:r>
        <w:rPr>
          <w:rFonts w:hint="eastAsia" w:hAnsi="宋体"/>
          <w:sz w:val="24"/>
          <w:szCs w:val="24"/>
          <w:highlight w:val="none"/>
        </w:rPr>
        <w:t>（5）对承接的印刷业务，单独建立帐户核算。</w:t>
      </w:r>
    </w:p>
    <w:p>
      <w:pPr>
        <w:adjustRightInd w:val="0"/>
        <w:snapToGrid w:val="0"/>
        <w:spacing w:line="400" w:lineRule="exact"/>
        <w:ind w:firstLine="480" w:firstLineChars="200"/>
        <w:rPr>
          <w:rFonts w:hAnsi="宋体"/>
          <w:sz w:val="24"/>
          <w:szCs w:val="24"/>
          <w:highlight w:val="none"/>
        </w:rPr>
      </w:pPr>
      <w:r>
        <w:rPr>
          <w:rFonts w:hint="eastAsia" w:hAnsi="宋体"/>
          <w:sz w:val="24"/>
          <w:szCs w:val="24"/>
          <w:highlight w:val="none"/>
        </w:rPr>
        <w:t>（6）对采购人的印刷业务建立用户档案，档案内容应有审批单、送货单、发票复印件和印刷样本，实行“三单合一”管理，开展跟踪服务。</w:t>
      </w:r>
    </w:p>
    <w:p>
      <w:pPr>
        <w:pStyle w:val="11"/>
        <w:spacing w:line="400" w:lineRule="exact"/>
        <w:ind w:firstLine="480" w:firstLineChars="200"/>
        <w:jc w:val="left"/>
        <w:rPr>
          <w:rFonts w:hint="eastAsia" w:hAnsi="宋体"/>
          <w:sz w:val="24"/>
          <w:szCs w:val="24"/>
          <w:highlight w:val="none"/>
        </w:rPr>
      </w:pPr>
      <w:r>
        <w:rPr>
          <w:rFonts w:hint="eastAsia" w:hAnsi="宋体"/>
          <w:sz w:val="24"/>
          <w:szCs w:val="24"/>
          <w:highlight w:val="none"/>
        </w:rPr>
        <w:t>（7）协助有关部门做好对采购人经办人的廉政工作，防止腐败现象出现</w:t>
      </w:r>
    </w:p>
    <w:p>
      <w:pPr>
        <w:pStyle w:val="11"/>
        <w:spacing w:line="400" w:lineRule="exact"/>
        <w:ind w:firstLine="480" w:firstLineChars="200"/>
        <w:jc w:val="left"/>
        <w:rPr>
          <w:rFonts w:hAnsi="宋体"/>
          <w:sz w:val="24"/>
          <w:szCs w:val="24"/>
          <w:highlight w:val="none"/>
        </w:rPr>
      </w:pPr>
      <w:r>
        <w:rPr>
          <w:rFonts w:hint="eastAsia" w:hAnsi="宋体"/>
          <w:sz w:val="24"/>
          <w:szCs w:val="24"/>
          <w:highlight w:val="none"/>
        </w:rPr>
        <w:t>（8）投标单位须提供全新、原装，并符合质量标准的服务。</w:t>
      </w:r>
    </w:p>
    <w:p>
      <w:pPr>
        <w:pStyle w:val="11"/>
        <w:spacing w:line="400" w:lineRule="exact"/>
        <w:ind w:firstLine="480" w:firstLineChars="200"/>
        <w:jc w:val="left"/>
        <w:rPr>
          <w:rFonts w:hint="eastAsia" w:hAnsi="宋体"/>
          <w:sz w:val="24"/>
          <w:szCs w:val="24"/>
          <w:highlight w:val="none"/>
        </w:rPr>
      </w:pPr>
      <w:r>
        <w:rPr>
          <w:rFonts w:hint="eastAsia" w:hAnsi="宋体"/>
          <w:sz w:val="24"/>
          <w:szCs w:val="24"/>
          <w:highlight w:val="none"/>
        </w:rPr>
        <w:t>（</w:t>
      </w:r>
      <w:r>
        <w:rPr>
          <w:rFonts w:hint="eastAsia" w:hAnsi="宋体"/>
          <w:sz w:val="24"/>
          <w:szCs w:val="24"/>
          <w:highlight w:val="none"/>
          <w:lang w:eastAsia="zh-CN"/>
        </w:rPr>
        <w:t>9</w:t>
      </w:r>
      <w:r>
        <w:rPr>
          <w:rFonts w:hint="eastAsia" w:hAnsi="宋体"/>
          <w:sz w:val="24"/>
          <w:szCs w:val="24"/>
          <w:highlight w:val="none"/>
        </w:rPr>
        <w:t>）所有产品的知识产权问题，由各投标单位自行负责。</w:t>
      </w:r>
    </w:p>
    <w:p>
      <w:pPr>
        <w:pStyle w:val="11"/>
        <w:spacing w:line="400" w:lineRule="exact"/>
        <w:ind w:firstLine="480" w:firstLineChars="200"/>
        <w:jc w:val="left"/>
        <w:rPr>
          <w:rFonts w:hint="eastAsia" w:hAnsi="宋体"/>
          <w:sz w:val="24"/>
          <w:szCs w:val="24"/>
          <w:highlight w:val="none"/>
        </w:rPr>
      </w:pPr>
      <w:r>
        <w:rPr>
          <w:rFonts w:hint="eastAsia" w:hAnsi="宋体"/>
          <w:sz w:val="24"/>
          <w:szCs w:val="24"/>
          <w:highlight w:val="none"/>
        </w:rPr>
        <w:t>（</w:t>
      </w:r>
      <w:r>
        <w:rPr>
          <w:rFonts w:hint="eastAsia" w:hAnsi="宋体"/>
          <w:sz w:val="24"/>
          <w:szCs w:val="24"/>
          <w:highlight w:val="none"/>
          <w:lang w:eastAsia="zh-CN"/>
        </w:rPr>
        <w:t>10</w:t>
      </w:r>
      <w:r>
        <w:rPr>
          <w:rFonts w:hint="eastAsia" w:hAnsi="宋体"/>
          <w:sz w:val="24"/>
          <w:szCs w:val="24"/>
          <w:highlight w:val="none"/>
        </w:rPr>
        <w:t>）</w:t>
      </w:r>
      <w:r>
        <w:rPr>
          <w:rFonts w:hAnsi="宋体"/>
          <w:sz w:val="24"/>
          <w:szCs w:val="24"/>
          <w:highlight w:val="none"/>
        </w:rPr>
        <w:t>投标单位必须</w:t>
      </w:r>
      <w:r>
        <w:rPr>
          <w:rFonts w:hint="eastAsia" w:hAnsi="宋体"/>
          <w:sz w:val="24"/>
          <w:szCs w:val="24"/>
          <w:highlight w:val="none"/>
        </w:rPr>
        <w:t>内</w:t>
      </w:r>
      <w:r>
        <w:rPr>
          <w:rFonts w:hAnsi="宋体"/>
          <w:sz w:val="24"/>
          <w:szCs w:val="24"/>
          <w:highlight w:val="none"/>
        </w:rPr>
        <w:t>有固定</w:t>
      </w:r>
      <w:r>
        <w:rPr>
          <w:rFonts w:hint="eastAsia" w:hAnsi="宋体"/>
          <w:sz w:val="24"/>
          <w:szCs w:val="24"/>
          <w:highlight w:val="none"/>
        </w:rPr>
        <w:t>经营</w:t>
      </w:r>
      <w:r>
        <w:rPr>
          <w:rFonts w:hAnsi="宋体"/>
          <w:sz w:val="24"/>
          <w:szCs w:val="24"/>
          <w:highlight w:val="none"/>
        </w:rPr>
        <w:t>场所</w:t>
      </w:r>
      <w:r>
        <w:rPr>
          <w:rFonts w:hint="eastAsia" w:hAnsi="宋体"/>
          <w:sz w:val="24"/>
          <w:szCs w:val="24"/>
          <w:highlight w:val="none"/>
        </w:rPr>
        <w:t>；</w:t>
      </w:r>
    </w:p>
    <w:p>
      <w:pPr>
        <w:pStyle w:val="11"/>
        <w:spacing w:line="400" w:lineRule="exact"/>
        <w:ind w:left="420" w:leftChars="200"/>
        <w:jc w:val="left"/>
        <w:rPr>
          <w:rFonts w:hAnsi="宋体"/>
          <w:sz w:val="24"/>
          <w:szCs w:val="24"/>
          <w:highlight w:val="none"/>
        </w:rPr>
      </w:pPr>
      <w:r>
        <w:rPr>
          <w:rFonts w:hint="eastAsia" w:hAnsi="宋体"/>
          <w:sz w:val="24"/>
          <w:szCs w:val="24"/>
          <w:highlight w:val="none"/>
        </w:rPr>
        <w:t>（</w:t>
      </w:r>
      <w:r>
        <w:rPr>
          <w:rFonts w:hint="eastAsia" w:hAnsi="宋体"/>
          <w:sz w:val="24"/>
          <w:szCs w:val="24"/>
          <w:highlight w:val="none"/>
          <w:lang w:eastAsia="zh-CN"/>
        </w:rPr>
        <w:t>11</w:t>
      </w:r>
      <w:r>
        <w:rPr>
          <w:rFonts w:hint="eastAsia" w:hAnsi="宋体"/>
          <w:sz w:val="24"/>
          <w:szCs w:val="24"/>
          <w:highlight w:val="none"/>
        </w:rPr>
        <w:t>）</w:t>
      </w:r>
      <w:r>
        <w:rPr>
          <w:rFonts w:hAnsi="宋体"/>
          <w:sz w:val="24"/>
          <w:szCs w:val="24"/>
          <w:highlight w:val="none"/>
        </w:rPr>
        <w:t>有适应业务需要的印刷设备和其它必须的生产设备，有能力为用户单位印刷项目提供印刷服务</w:t>
      </w:r>
      <w:r>
        <w:rPr>
          <w:rFonts w:hint="eastAsia" w:hAnsi="宋体"/>
          <w:sz w:val="24"/>
          <w:szCs w:val="24"/>
          <w:highlight w:val="none"/>
        </w:rPr>
        <w:t>。</w:t>
      </w:r>
    </w:p>
    <w:p>
      <w:pPr>
        <w:pStyle w:val="11"/>
        <w:spacing w:line="400" w:lineRule="exact"/>
        <w:ind w:firstLine="480" w:firstLineChars="200"/>
        <w:jc w:val="left"/>
        <w:rPr>
          <w:rFonts w:hAnsi="宋体"/>
          <w:sz w:val="24"/>
          <w:szCs w:val="24"/>
          <w:highlight w:val="none"/>
        </w:rPr>
      </w:pPr>
      <w:r>
        <w:rPr>
          <w:rFonts w:hint="eastAsia" w:hAnsi="宋体"/>
          <w:sz w:val="24"/>
          <w:szCs w:val="24"/>
          <w:highlight w:val="none"/>
        </w:rPr>
        <w:t>（</w:t>
      </w:r>
      <w:r>
        <w:rPr>
          <w:rFonts w:hint="eastAsia" w:hAnsi="宋体"/>
          <w:sz w:val="24"/>
          <w:szCs w:val="24"/>
          <w:highlight w:val="none"/>
          <w:lang w:eastAsia="zh-CN"/>
        </w:rPr>
        <w:t>12</w:t>
      </w:r>
      <w:r>
        <w:rPr>
          <w:rFonts w:hint="eastAsia" w:hAnsi="宋体"/>
          <w:sz w:val="24"/>
          <w:szCs w:val="24"/>
          <w:highlight w:val="none"/>
        </w:rPr>
        <w:t>）本</w:t>
      </w:r>
      <w:r>
        <w:rPr>
          <w:rFonts w:hint="eastAsia" w:hAnsi="宋体"/>
          <w:sz w:val="24"/>
          <w:szCs w:val="24"/>
          <w:highlight w:val="none"/>
          <w:lang w:val="en-US" w:eastAsia="zh-CN"/>
        </w:rPr>
        <w:t>征集</w:t>
      </w:r>
      <w:r>
        <w:rPr>
          <w:rFonts w:hint="eastAsia" w:hAnsi="宋体"/>
          <w:sz w:val="24"/>
          <w:szCs w:val="24"/>
          <w:highlight w:val="none"/>
        </w:rPr>
        <w:t>文件提出的是最低限度的要求，投标人的方案应达到或优于本</w:t>
      </w:r>
      <w:r>
        <w:rPr>
          <w:rFonts w:hint="eastAsia" w:hAnsi="宋体"/>
          <w:sz w:val="24"/>
          <w:szCs w:val="24"/>
          <w:highlight w:val="none"/>
          <w:lang w:val="en-US" w:eastAsia="zh-CN"/>
        </w:rPr>
        <w:t>征集</w:t>
      </w:r>
      <w:r>
        <w:rPr>
          <w:rFonts w:hint="eastAsia" w:hAnsi="宋体"/>
          <w:sz w:val="24"/>
          <w:szCs w:val="24"/>
          <w:highlight w:val="none"/>
        </w:rPr>
        <w:t>文件要求，且符合国家有关标准和规范要求。</w:t>
      </w:r>
    </w:p>
    <w:p>
      <w:pPr>
        <w:pStyle w:val="11"/>
        <w:spacing w:line="400" w:lineRule="exact"/>
        <w:ind w:firstLine="103" w:firstLineChars="49"/>
        <w:jc w:val="left"/>
        <w:rPr>
          <w:rFonts w:hAnsi="宋体" w:cs="Arial"/>
          <w:b/>
          <w:szCs w:val="21"/>
          <w:highlight w:val="none"/>
        </w:rPr>
      </w:pPr>
      <w:r>
        <w:rPr>
          <w:rFonts w:hint="eastAsia" w:hAnsi="宋体" w:cs="Arial"/>
          <w:b/>
          <w:szCs w:val="21"/>
          <w:highlight w:val="none"/>
          <w:lang w:val="en-US" w:eastAsia="zh-CN"/>
        </w:rPr>
        <w:t>二</w:t>
      </w:r>
      <w:r>
        <w:rPr>
          <w:rFonts w:hint="eastAsia" w:hAnsi="宋体" w:cs="Arial"/>
          <w:b/>
          <w:szCs w:val="21"/>
          <w:highlight w:val="none"/>
          <w:lang w:eastAsia="zh-CN"/>
        </w:rPr>
        <w:t>、</w:t>
      </w:r>
      <w:r>
        <w:rPr>
          <w:rFonts w:hint="eastAsia" w:hAnsi="宋体" w:cs="Arial"/>
          <w:b/>
          <w:szCs w:val="21"/>
          <w:highlight w:val="none"/>
        </w:rPr>
        <w:t>技术规格及清单</w:t>
      </w:r>
    </w:p>
    <w:p>
      <w:pPr>
        <w:pStyle w:val="11"/>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（一）印刷</w:t>
      </w:r>
      <w:r>
        <w:rPr>
          <w:rFonts w:hint="eastAsia" w:hAnsi="宋体" w:cs="宋体"/>
          <w:sz w:val="24"/>
          <w:szCs w:val="24"/>
          <w:highlight w:val="none"/>
          <w:lang w:eastAsia="zh-CN"/>
        </w:rPr>
        <w:t>服务</w:t>
      </w:r>
      <w:r>
        <w:rPr>
          <w:rFonts w:hint="eastAsia" w:ascii="宋体" w:hAnsi="宋体" w:eastAsia="宋体" w:cs="宋体"/>
          <w:sz w:val="24"/>
          <w:szCs w:val="24"/>
          <w:highlight w:val="none"/>
        </w:rPr>
        <w:t>实行“统一招标，统一管理”，即</w:t>
      </w:r>
      <w:r>
        <w:rPr>
          <w:rFonts w:hint="eastAsia" w:ascii="宋体" w:hAnsi="宋体" w:eastAsia="宋体" w:cs="宋体"/>
          <w:sz w:val="24"/>
          <w:szCs w:val="24"/>
          <w:highlight w:val="none"/>
          <w:lang w:val="en-US" w:eastAsia="zh-CN"/>
        </w:rPr>
        <w:t>铜鼓</w:t>
      </w:r>
      <w:r>
        <w:rPr>
          <w:rFonts w:hint="eastAsia" w:ascii="宋体" w:hAnsi="宋体" w:eastAsia="宋体" w:cs="宋体"/>
          <w:sz w:val="24"/>
          <w:szCs w:val="24"/>
          <w:highlight w:val="none"/>
        </w:rPr>
        <w:t>县财政局与成交单位签订印刷采购合同并负责管理本县范围内的</w:t>
      </w:r>
      <w:r>
        <w:rPr>
          <w:rFonts w:hint="eastAsia" w:hAnsi="宋体" w:cs="宋体"/>
          <w:sz w:val="24"/>
          <w:szCs w:val="24"/>
          <w:highlight w:val="none"/>
          <w:lang w:eastAsia="zh-CN"/>
        </w:rPr>
        <w:t>印刷</w:t>
      </w:r>
      <w:r>
        <w:rPr>
          <w:rFonts w:hint="eastAsia" w:ascii="宋体" w:hAnsi="宋体" w:eastAsia="宋体" w:cs="宋体"/>
          <w:sz w:val="24"/>
          <w:szCs w:val="24"/>
          <w:highlight w:val="none"/>
        </w:rPr>
        <w:t>采购事宜。</w:t>
      </w:r>
    </w:p>
    <w:p>
      <w:pPr>
        <w:pStyle w:val="11"/>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（二）实行</w:t>
      </w:r>
      <w:r>
        <w:rPr>
          <w:rFonts w:hint="eastAsia" w:hAnsi="宋体" w:cs="宋体"/>
          <w:sz w:val="24"/>
          <w:szCs w:val="24"/>
          <w:highlight w:val="none"/>
          <w:lang w:eastAsia="zh-CN"/>
        </w:rPr>
        <w:t>入围</w:t>
      </w:r>
      <w:r>
        <w:rPr>
          <w:rFonts w:hint="eastAsia" w:ascii="宋体" w:hAnsi="宋体" w:eastAsia="宋体" w:cs="宋体"/>
          <w:sz w:val="24"/>
          <w:szCs w:val="24"/>
          <w:highlight w:val="none"/>
        </w:rPr>
        <w:t>的印刷项目（保密文件印刷除外）：</w:t>
      </w:r>
    </w:p>
    <w:p>
      <w:pPr>
        <w:pStyle w:val="11"/>
        <w:numPr>
          <w:ilvl w:val="0"/>
          <w:numId w:val="4"/>
        </w:numPr>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lang w:val="en-US" w:eastAsia="zh-CN"/>
        </w:rPr>
        <w:t>印刷服务（包括各类表单、证件、证书的印刷服务；包括发票、收据等票据的印刷服务；文件印刷服务；公文用纸印刷服务；资料汇编印刷服务；信封印刷服务；日历、名片、卡片、广告等的印刷服务；其他印刷服务）</w:t>
      </w:r>
    </w:p>
    <w:p>
      <w:pPr>
        <w:pStyle w:val="11"/>
        <w:numPr>
          <w:ilvl w:val="0"/>
          <w:numId w:val="4"/>
        </w:numPr>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本期印刷</w:t>
      </w:r>
      <w:r>
        <w:rPr>
          <w:rFonts w:hint="eastAsia" w:hAnsi="宋体" w:cs="宋体"/>
          <w:sz w:val="24"/>
          <w:szCs w:val="24"/>
          <w:highlight w:val="none"/>
          <w:lang w:eastAsia="zh-CN"/>
        </w:rPr>
        <w:t>服务</w:t>
      </w:r>
      <w:r>
        <w:rPr>
          <w:rFonts w:hint="eastAsia" w:ascii="宋体" w:hAnsi="宋体" w:eastAsia="宋体" w:cs="宋体"/>
          <w:sz w:val="24"/>
          <w:szCs w:val="24"/>
          <w:highlight w:val="none"/>
        </w:rPr>
        <w:t>有效服务期为</w:t>
      </w:r>
      <w:r>
        <w:rPr>
          <w:rFonts w:hint="eastAsia" w:ascii="宋体" w:hAnsi="宋体" w:eastAsia="宋体" w:cs="宋体"/>
          <w:kern w:val="2"/>
          <w:sz w:val="24"/>
          <w:szCs w:val="20"/>
          <w:lang w:val="en-US" w:eastAsia="zh-CN" w:bidi="ar-SA"/>
        </w:rPr>
        <w:t>征集人</w:t>
      </w:r>
      <w:r>
        <w:rPr>
          <w:rFonts w:hint="eastAsia" w:ascii="宋体" w:hAnsi="宋体" w:cs="宋体"/>
          <w:kern w:val="2"/>
          <w:sz w:val="24"/>
          <w:szCs w:val="20"/>
          <w:lang w:val="en-US" w:eastAsia="zh-CN" w:bidi="ar-SA"/>
        </w:rPr>
        <w:t>第一次</w:t>
      </w:r>
      <w:r>
        <w:rPr>
          <w:rFonts w:hint="eastAsia" w:ascii="宋体" w:hAnsi="宋体" w:eastAsia="宋体" w:cs="宋体"/>
          <w:kern w:val="2"/>
          <w:sz w:val="24"/>
          <w:szCs w:val="20"/>
          <w:lang w:val="en-US" w:eastAsia="zh-CN" w:bidi="ar-SA"/>
        </w:rPr>
        <w:t>发布入围结果公告之日</w:t>
      </w:r>
      <w:r>
        <w:rPr>
          <w:rFonts w:hint="eastAsia" w:ascii="宋体" w:hAnsi="宋体" w:eastAsia="宋体" w:cs="宋体"/>
          <w:sz w:val="24"/>
          <w:szCs w:val="24"/>
          <w:highlight w:val="none"/>
        </w:rPr>
        <w:t>至此框架协议期满前，</w:t>
      </w:r>
      <w:r>
        <w:rPr>
          <w:rFonts w:hint="eastAsia" w:ascii="宋体" w:hAnsi="宋体" w:eastAsia="宋体" w:cs="宋体"/>
          <w:sz w:val="24"/>
          <w:szCs w:val="24"/>
          <w:highlight w:val="none"/>
          <w:lang w:val="en-US" w:eastAsia="zh-CN"/>
        </w:rPr>
        <w:t>铜鼓</w:t>
      </w:r>
      <w:r>
        <w:rPr>
          <w:rFonts w:hint="eastAsia" w:ascii="宋体" w:hAnsi="宋体" w:eastAsia="宋体" w:cs="宋体"/>
          <w:sz w:val="24"/>
          <w:szCs w:val="24"/>
          <w:highlight w:val="none"/>
        </w:rPr>
        <w:t>县行政机关、事业单位、社会团体必须在</w:t>
      </w:r>
      <w:r>
        <w:rPr>
          <w:rFonts w:hint="eastAsia" w:hAnsi="宋体" w:cs="宋体"/>
          <w:sz w:val="24"/>
          <w:szCs w:val="24"/>
          <w:highlight w:val="none"/>
          <w:lang w:eastAsia="zh-CN"/>
        </w:rPr>
        <w:t>入围</w:t>
      </w:r>
      <w:r>
        <w:rPr>
          <w:rFonts w:hint="eastAsia" w:ascii="宋体" w:hAnsi="宋体" w:eastAsia="宋体" w:cs="宋体"/>
          <w:sz w:val="24"/>
          <w:szCs w:val="24"/>
          <w:highlight w:val="none"/>
        </w:rPr>
        <w:t>范围内择优选择印刷。在此期间，投标单位将按公布的服务承诺、成交优惠率，向</w:t>
      </w:r>
      <w:r>
        <w:rPr>
          <w:rFonts w:hint="eastAsia" w:ascii="宋体" w:hAnsi="宋体" w:eastAsia="宋体" w:cs="宋体"/>
          <w:sz w:val="24"/>
          <w:szCs w:val="24"/>
          <w:highlight w:val="none"/>
          <w:lang w:val="en-US" w:eastAsia="zh-CN"/>
        </w:rPr>
        <w:t>铜鼓</w:t>
      </w:r>
      <w:r>
        <w:rPr>
          <w:rFonts w:hint="eastAsia" w:ascii="宋体" w:hAnsi="宋体" w:eastAsia="宋体" w:cs="宋体"/>
          <w:sz w:val="24"/>
          <w:szCs w:val="24"/>
          <w:highlight w:val="none"/>
        </w:rPr>
        <w:t>县县行政机关、事业单位、社会团体提供有关印刷服务。</w:t>
      </w:r>
    </w:p>
    <w:p>
      <w:pPr>
        <w:pStyle w:val="11"/>
        <w:numPr>
          <w:ilvl w:val="0"/>
          <w:numId w:val="0"/>
        </w:numPr>
        <w:spacing w:line="400" w:lineRule="exact"/>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（四）质量保证：</w:t>
      </w:r>
    </w:p>
    <w:p>
      <w:pPr>
        <w:pStyle w:val="11"/>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w:t>
      </w:r>
      <w:r>
        <w:rPr>
          <w:rFonts w:hint="eastAsia" w:hAnsi="宋体" w:cs="宋体"/>
          <w:sz w:val="24"/>
          <w:szCs w:val="24"/>
          <w:highlight w:val="none"/>
          <w:lang w:eastAsia="zh-CN"/>
        </w:rPr>
        <w:t>入围</w:t>
      </w:r>
      <w:r>
        <w:rPr>
          <w:rFonts w:hint="eastAsia" w:ascii="宋体" w:hAnsi="宋体" w:eastAsia="宋体" w:cs="宋体"/>
          <w:sz w:val="24"/>
          <w:szCs w:val="24"/>
          <w:highlight w:val="none"/>
        </w:rPr>
        <w:t>印刷厂家提供印刷服务时，制版、印刷、装订要求应按不低于国家、省、市有关部门规定的质量标准执行。 </w:t>
      </w:r>
    </w:p>
    <w:p>
      <w:pPr>
        <w:pStyle w:val="11"/>
        <w:spacing w:line="4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hAnsi="宋体" w:cs="宋体"/>
          <w:sz w:val="24"/>
          <w:szCs w:val="24"/>
          <w:highlight w:val="none"/>
          <w:lang w:eastAsia="zh-CN"/>
        </w:rPr>
        <w:t>入围</w:t>
      </w:r>
      <w:r>
        <w:rPr>
          <w:rFonts w:hint="eastAsia" w:ascii="宋体" w:hAnsi="宋体" w:eastAsia="宋体" w:cs="宋体"/>
          <w:sz w:val="24"/>
          <w:szCs w:val="24"/>
          <w:highlight w:val="none"/>
        </w:rPr>
        <w:t>印刷厂家对承印的物品，必须严格按投标时所承诺的内容进行服务，纸张品质应符合采购单位的要求；所有印刷成品要字迹清楚、墨迹饱满、色排准确、规格尺寸标准。 </w:t>
      </w:r>
      <w:r>
        <w:rPr>
          <w:rFonts w:hint="eastAsia" w:ascii="宋体" w:hAnsi="宋体" w:eastAsia="宋体" w:cs="宋体"/>
          <w:sz w:val="24"/>
          <w:szCs w:val="24"/>
          <w:highlight w:val="none"/>
          <w:lang w:val="en-US" w:eastAsia="zh-CN"/>
        </w:rPr>
        <w:t xml:space="preserve"> </w:t>
      </w:r>
    </w:p>
    <w:p>
      <w:pPr>
        <w:pStyle w:val="11"/>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hAnsi="宋体" w:cs="宋体"/>
          <w:sz w:val="24"/>
          <w:szCs w:val="24"/>
          <w:highlight w:val="none"/>
          <w:lang w:eastAsia="zh-CN"/>
        </w:rPr>
        <w:t>入围</w:t>
      </w:r>
      <w:r>
        <w:rPr>
          <w:rFonts w:hint="eastAsia" w:ascii="宋体" w:hAnsi="宋体" w:eastAsia="宋体" w:cs="宋体"/>
          <w:sz w:val="24"/>
          <w:szCs w:val="24"/>
          <w:highlight w:val="none"/>
        </w:rPr>
        <w:t>印刷厂家应保证印刷所用材料符合国家规定的质量和性能的要求。</w:t>
      </w:r>
      <w:r>
        <w:rPr>
          <w:rFonts w:hint="eastAsia" w:hAnsi="宋体" w:cs="宋体"/>
          <w:sz w:val="24"/>
          <w:szCs w:val="24"/>
          <w:highlight w:val="none"/>
          <w:lang w:eastAsia="zh-CN"/>
        </w:rPr>
        <w:t>入围</w:t>
      </w:r>
      <w:r>
        <w:rPr>
          <w:rFonts w:hint="eastAsia" w:ascii="宋体" w:hAnsi="宋体" w:eastAsia="宋体" w:cs="宋体"/>
          <w:sz w:val="24"/>
          <w:szCs w:val="24"/>
          <w:highlight w:val="none"/>
        </w:rPr>
        <w:t>印刷厂家应对由于印刷质量与印刷材料的缺陷以及其他由于</w:t>
      </w:r>
      <w:r>
        <w:rPr>
          <w:rFonts w:hint="eastAsia" w:hAnsi="宋体" w:cs="宋体"/>
          <w:sz w:val="24"/>
          <w:szCs w:val="24"/>
          <w:highlight w:val="none"/>
          <w:lang w:eastAsia="zh-CN"/>
        </w:rPr>
        <w:t>入围</w:t>
      </w:r>
      <w:r>
        <w:rPr>
          <w:rFonts w:hint="eastAsia" w:ascii="宋体" w:hAnsi="宋体" w:eastAsia="宋体" w:cs="宋体"/>
          <w:sz w:val="24"/>
          <w:szCs w:val="24"/>
          <w:highlight w:val="none"/>
        </w:rPr>
        <w:t>印刷厂家的原因而发生的任何产品使用的问题负责，费用由</w:t>
      </w:r>
      <w:r>
        <w:rPr>
          <w:rFonts w:hint="eastAsia" w:hAnsi="宋体" w:cs="宋体"/>
          <w:sz w:val="24"/>
          <w:szCs w:val="24"/>
          <w:highlight w:val="none"/>
          <w:lang w:eastAsia="zh-CN"/>
        </w:rPr>
        <w:t>入围</w:t>
      </w:r>
      <w:r>
        <w:rPr>
          <w:rFonts w:hint="eastAsia" w:ascii="宋体" w:hAnsi="宋体" w:eastAsia="宋体" w:cs="宋体"/>
          <w:sz w:val="24"/>
          <w:szCs w:val="24"/>
          <w:highlight w:val="none"/>
        </w:rPr>
        <w:t>印刷厂家负担。根据法定检验机构的检验结果，如果证明印刷是有缺陷的，包括潜在的缺陷或使用不符合要求的印刷材料等，采购单位将以书面形式向</w:t>
      </w:r>
      <w:r>
        <w:rPr>
          <w:rFonts w:hint="eastAsia" w:hAnsi="宋体" w:cs="宋体"/>
          <w:sz w:val="24"/>
          <w:szCs w:val="24"/>
          <w:highlight w:val="none"/>
          <w:lang w:eastAsia="zh-CN"/>
        </w:rPr>
        <w:t>入围</w:t>
      </w:r>
      <w:r>
        <w:rPr>
          <w:rFonts w:hint="eastAsia" w:ascii="宋体" w:hAnsi="宋体" w:eastAsia="宋体" w:cs="宋体"/>
          <w:sz w:val="24"/>
          <w:szCs w:val="24"/>
          <w:highlight w:val="none"/>
        </w:rPr>
        <w:t>印刷厂家提出索赔。</w:t>
      </w:r>
    </w:p>
    <w:p>
      <w:pPr>
        <w:pStyle w:val="11"/>
        <w:spacing w:line="40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）监督管理</w:t>
      </w:r>
      <w:r>
        <w:rPr>
          <w:rFonts w:hint="eastAsia" w:ascii="宋体" w:hAnsi="宋体" w:eastAsia="宋体" w:cs="宋体"/>
          <w:sz w:val="24"/>
          <w:szCs w:val="24"/>
          <w:highlight w:val="none"/>
          <w:lang w:eastAsia="zh-CN"/>
        </w:rPr>
        <w:t>：</w:t>
      </w:r>
    </w:p>
    <w:p>
      <w:pPr>
        <w:pStyle w:val="11"/>
        <w:spacing w:line="400" w:lineRule="exact"/>
        <w:ind w:firstLine="840" w:firstLineChars="3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rPr>
        <w:t>、</w:t>
      </w:r>
      <w:r>
        <w:rPr>
          <w:rFonts w:hint="eastAsia" w:hAnsi="宋体" w:cs="宋体"/>
          <w:sz w:val="24"/>
          <w:szCs w:val="24"/>
          <w:highlight w:val="none"/>
          <w:lang w:eastAsia="zh-CN"/>
        </w:rPr>
        <w:t>入围</w:t>
      </w:r>
      <w:r>
        <w:rPr>
          <w:rFonts w:hint="eastAsia" w:ascii="宋体" w:hAnsi="宋体" w:eastAsia="宋体" w:cs="宋体"/>
          <w:sz w:val="24"/>
          <w:szCs w:val="24"/>
          <w:highlight w:val="none"/>
        </w:rPr>
        <w:t>企业有以下行为的，除应承担相应法律责任外，将视情节轻重，根据政府采购有关法律规定对</w:t>
      </w:r>
      <w:r>
        <w:rPr>
          <w:rFonts w:hint="eastAsia" w:hAnsi="宋体" w:cs="宋体"/>
          <w:sz w:val="24"/>
          <w:szCs w:val="24"/>
          <w:highlight w:val="none"/>
          <w:lang w:eastAsia="zh-CN"/>
        </w:rPr>
        <w:t>入围</w:t>
      </w:r>
      <w:r>
        <w:rPr>
          <w:rFonts w:hint="eastAsia" w:ascii="宋体" w:hAnsi="宋体" w:eastAsia="宋体" w:cs="宋体"/>
          <w:sz w:val="24"/>
          <w:szCs w:val="24"/>
          <w:highlight w:val="none"/>
        </w:rPr>
        <w:t>企业处以告诫，直至列入不良记录名单、取消其成交项目资格及</w:t>
      </w:r>
      <w:r>
        <w:rPr>
          <w:rFonts w:hint="eastAsia" w:hAnsi="宋体" w:cs="宋体"/>
          <w:sz w:val="24"/>
          <w:szCs w:val="24"/>
          <w:highlight w:val="none"/>
          <w:lang w:eastAsia="zh-CN"/>
        </w:rPr>
        <w:t>入围</w:t>
      </w:r>
      <w:r>
        <w:rPr>
          <w:rFonts w:hint="eastAsia" w:ascii="宋体" w:hAnsi="宋体" w:eastAsia="宋体" w:cs="宋体"/>
          <w:sz w:val="24"/>
          <w:szCs w:val="24"/>
          <w:highlight w:val="none"/>
        </w:rPr>
        <w:t>企业资格、一至三年内禁止参加政府采购活动的处罚，违约行为包括但不限于下列各项：</w:t>
      </w:r>
    </w:p>
    <w:p>
      <w:pPr>
        <w:pStyle w:val="11"/>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①、价格：没有按公布的优惠报价签订采购合同并供货的；供货价格高于市场平均售价；故意隐瞒或延误通知县财政局政府采购办、招标机构价格调整情况，以获得额外价差的。</w:t>
      </w:r>
    </w:p>
    <w:p>
      <w:pPr>
        <w:pStyle w:val="11"/>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②、质量：达不到合同规定的质量标准，降低质量标准或提供存在质量缺陷产品的；基材等以少充多、以劣充优、以假充真的；进货渠道非法、不规范、不正当的。</w:t>
      </w:r>
    </w:p>
    <w:p>
      <w:pPr>
        <w:pStyle w:val="11"/>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③、工期及响应时间：不能及时供货；不能及时响应。</w:t>
      </w:r>
    </w:p>
    <w:p>
      <w:pPr>
        <w:pStyle w:val="11"/>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④、服务：服务质量不佳、态度差、响应慢，不能及时满足用户的合理要求的；无故不提供</w:t>
      </w:r>
      <w:r>
        <w:rPr>
          <w:rFonts w:hint="eastAsia" w:hAnsi="宋体" w:cs="宋体"/>
          <w:sz w:val="24"/>
          <w:szCs w:val="24"/>
          <w:highlight w:val="none"/>
          <w:lang w:eastAsia="zh-CN"/>
        </w:rPr>
        <w:t>入围</w:t>
      </w:r>
      <w:r>
        <w:rPr>
          <w:rFonts w:hint="eastAsia" w:ascii="宋体" w:hAnsi="宋体" w:eastAsia="宋体" w:cs="宋体"/>
          <w:sz w:val="24"/>
          <w:szCs w:val="24"/>
          <w:highlight w:val="none"/>
        </w:rPr>
        <w:t>印刷范围内的产品的；利用</w:t>
      </w:r>
      <w:r>
        <w:rPr>
          <w:rFonts w:hint="eastAsia" w:hAnsi="宋体" w:cs="宋体"/>
          <w:sz w:val="24"/>
          <w:szCs w:val="24"/>
          <w:highlight w:val="none"/>
          <w:lang w:eastAsia="zh-CN"/>
        </w:rPr>
        <w:t>入围</w:t>
      </w:r>
      <w:r>
        <w:rPr>
          <w:rFonts w:hint="eastAsia" w:ascii="宋体" w:hAnsi="宋体" w:eastAsia="宋体" w:cs="宋体"/>
          <w:sz w:val="24"/>
          <w:szCs w:val="24"/>
          <w:highlight w:val="none"/>
        </w:rPr>
        <w:t>企业资格开展与政府采购无关活动的。</w:t>
      </w:r>
    </w:p>
    <w:p>
      <w:pPr>
        <w:pStyle w:val="11"/>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⑤、其它：有串通、贿赂、欺诈及其它严重违法、违规、违约行为的。</w:t>
      </w:r>
    </w:p>
    <w:p>
      <w:pPr>
        <w:pStyle w:val="11"/>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⑥、拒绝有关部门监督检查的。 </w:t>
      </w:r>
    </w:p>
    <w:p>
      <w:pPr>
        <w:pStyle w:val="11"/>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⑦、在接到有效投诉（即接到投诉、经核查属实）后将按下述规定处罚：退回多收价款；发生有效投诉一次的对</w:t>
      </w:r>
      <w:r>
        <w:rPr>
          <w:rFonts w:hint="eastAsia" w:hAnsi="宋体" w:cs="宋体"/>
          <w:sz w:val="24"/>
          <w:szCs w:val="24"/>
          <w:highlight w:val="none"/>
          <w:lang w:eastAsia="zh-CN"/>
        </w:rPr>
        <w:t>印刷</w:t>
      </w:r>
      <w:r>
        <w:rPr>
          <w:rFonts w:hint="eastAsia" w:ascii="宋体" w:hAnsi="宋体" w:eastAsia="宋体" w:cs="宋体"/>
          <w:sz w:val="24"/>
          <w:szCs w:val="24"/>
          <w:highlight w:val="none"/>
        </w:rPr>
        <w:t>企业处以告诫；发生有效投诉三次的，取消其</w:t>
      </w:r>
      <w:r>
        <w:rPr>
          <w:rFonts w:hint="eastAsia" w:hAnsi="宋体" w:cs="宋体"/>
          <w:sz w:val="24"/>
          <w:szCs w:val="24"/>
          <w:highlight w:val="none"/>
          <w:lang w:eastAsia="zh-CN"/>
        </w:rPr>
        <w:t>入围</w:t>
      </w:r>
      <w:r>
        <w:rPr>
          <w:rFonts w:hint="eastAsia" w:ascii="宋体" w:hAnsi="宋体" w:eastAsia="宋体" w:cs="宋体"/>
          <w:sz w:val="24"/>
          <w:szCs w:val="24"/>
          <w:highlight w:val="none"/>
        </w:rPr>
        <w:t>企业资格，情节严重的禁止该</w:t>
      </w:r>
      <w:r>
        <w:rPr>
          <w:rFonts w:hint="eastAsia" w:hAnsi="宋体" w:cs="宋体"/>
          <w:sz w:val="24"/>
          <w:szCs w:val="24"/>
          <w:highlight w:val="none"/>
          <w:lang w:eastAsia="zh-CN"/>
        </w:rPr>
        <w:t>印刷</w:t>
      </w:r>
      <w:r>
        <w:rPr>
          <w:rFonts w:hint="eastAsia" w:ascii="宋体" w:hAnsi="宋体" w:eastAsia="宋体" w:cs="宋体"/>
          <w:sz w:val="24"/>
          <w:szCs w:val="24"/>
          <w:highlight w:val="none"/>
        </w:rPr>
        <w:t>企业参与</w:t>
      </w:r>
      <w:r>
        <w:rPr>
          <w:rFonts w:hint="eastAsia" w:ascii="宋体" w:hAnsi="宋体" w:eastAsia="宋体" w:cs="宋体"/>
          <w:sz w:val="24"/>
          <w:szCs w:val="24"/>
          <w:highlight w:val="none"/>
          <w:lang w:val="en-US" w:eastAsia="zh-CN"/>
        </w:rPr>
        <w:t>铜鼓</w:t>
      </w:r>
      <w:r>
        <w:rPr>
          <w:rFonts w:hint="eastAsia" w:ascii="宋体" w:hAnsi="宋体" w:eastAsia="宋体" w:cs="宋体"/>
          <w:sz w:val="24"/>
          <w:szCs w:val="24"/>
          <w:highlight w:val="none"/>
        </w:rPr>
        <w:t>县政府采购投标一期以上。</w:t>
      </w:r>
    </w:p>
    <w:p>
      <w:pPr>
        <w:pStyle w:val="7"/>
        <w:rPr>
          <w:rFonts w:hint="eastAsia" w:hAnsi="宋体"/>
          <w:szCs w:val="21"/>
          <w:highlight w:val="none"/>
        </w:rPr>
      </w:pPr>
      <w:r>
        <w:rPr>
          <w:rFonts w:hint="eastAsia" w:ascii="宋体" w:hAnsi="宋体" w:eastAsia="宋体" w:cs="宋体"/>
          <w:sz w:val="24"/>
          <w:szCs w:val="24"/>
          <w:highlight w:val="none"/>
        </w:rPr>
        <w:t>⑧、不得为</w:t>
      </w:r>
      <w:r>
        <w:rPr>
          <w:rFonts w:hint="eastAsia" w:ascii="宋体" w:hAnsi="宋体" w:cs="宋体"/>
          <w:sz w:val="24"/>
          <w:szCs w:val="24"/>
          <w:highlight w:val="none"/>
          <w:lang w:eastAsia="zh-CN"/>
        </w:rPr>
        <w:t>未入围</w:t>
      </w:r>
      <w:r>
        <w:rPr>
          <w:rFonts w:hint="eastAsia" w:ascii="宋体" w:hAnsi="宋体" w:eastAsia="宋体" w:cs="宋体"/>
          <w:sz w:val="24"/>
          <w:szCs w:val="24"/>
          <w:highlight w:val="none"/>
        </w:rPr>
        <w:t>印刷企业代开发票，发生一起查实后，取消</w:t>
      </w:r>
      <w:r>
        <w:rPr>
          <w:rFonts w:hint="eastAsia" w:ascii="宋体" w:hAnsi="宋体" w:cs="宋体"/>
          <w:sz w:val="24"/>
          <w:szCs w:val="24"/>
          <w:highlight w:val="none"/>
          <w:lang w:eastAsia="zh-CN"/>
        </w:rPr>
        <w:t>入围</w:t>
      </w:r>
      <w:r>
        <w:rPr>
          <w:rFonts w:hint="eastAsia" w:ascii="宋体" w:hAnsi="宋体" w:eastAsia="宋体" w:cs="宋体"/>
          <w:sz w:val="24"/>
          <w:szCs w:val="24"/>
          <w:highlight w:val="none"/>
        </w:rPr>
        <w:t>资格。</w:t>
      </w:r>
      <w:bookmarkEnd w:id="28"/>
      <w:r>
        <w:rPr>
          <w:rFonts w:hint="eastAsia" w:hAnsi="宋体"/>
          <w:szCs w:val="21"/>
          <w:highlight w:val="none"/>
        </w:rPr>
        <w:t xml:space="preserve">           </w:t>
      </w:r>
    </w:p>
    <w:bookmarkEnd w:id="29"/>
    <w:p/>
    <w:p>
      <w:pPr>
        <w:pStyle w:val="3"/>
        <w:spacing w:line="360" w:lineRule="auto"/>
        <w:jc w:val="center"/>
        <w:rPr>
          <w:rFonts w:hint="eastAsia" w:hAnsi="宋体"/>
          <w:b/>
          <w:bCs/>
          <w:sz w:val="36"/>
          <w:szCs w:val="36"/>
          <w:highlight w:val="none"/>
        </w:rPr>
      </w:pPr>
      <w:bookmarkStart w:id="30" w:name="_Toc28842"/>
      <w:r>
        <w:rPr>
          <w:rFonts w:hint="eastAsia" w:hAnsi="宋体"/>
          <w:b/>
          <w:bCs/>
          <w:sz w:val="36"/>
          <w:szCs w:val="36"/>
          <w:highlight w:val="none"/>
          <w:lang w:val="en-US" w:eastAsia="zh-CN"/>
        </w:rPr>
        <w:t xml:space="preserve">第四章 </w:t>
      </w:r>
      <w:r>
        <w:rPr>
          <w:rFonts w:hint="eastAsia" w:hAnsi="宋体"/>
          <w:b/>
          <w:bCs/>
          <w:sz w:val="36"/>
          <w:szCs w:val="36"/>
          <w:highlight w:val="none"/>
        </w:rPr>
        <w:t>拟签订的合同文本（参考格式）</w:t>
      </w:r>
    </w:p>
    <w:p>
      <w:pPr>
        <w:spacing w:line="360" w:lineRule="auto"/>
        <w:ind w:left="2880" w:hanging="2880" w:hangingChars="900"/>
        <w:jc w:val="center"/>
        <w:rPr>
          <w:rFonts w:hint="eastAsia" w:ascii="宋体" w:hAnsi="宋体"/>
          <w:sz w:val="32"/>
          <w:highlight w:val="none"/>
          <w:lang w:val="en-US" w:eastAsia="zh-CN"/>
        </w:rPr>
      </w:pPr>
    </w:p>
    <w:p>
      <w:pPr>
        <w:snapToGrid w:val="0"/>
        <w:spacing w:line="450" w:lineRule="exact"/>
        <w:ind w:firstLine="422" w:firstLineChars="200"/>
        <w:rPr>
          <w:rFonts w:hint="eastAsia" w:ascii="宋体" w:hAnsi="宋体"/>
          <w:szCs w:val="21"/>
          <w:highlight w:val="none"/>
        </w:rPr>
      </w:pPr>
      <w:r>
        <w:rPr>
          <w:rFonts w:hint="eastAsia" w:ascii="宋体" w:hAnsi="宋体"/>
          <w:b/>
          <w:szCs w:val="21"/>
          <w:highlight w:val="none"/>
        </w:rPr>
        <w:t>第一条</w:t>
      </w:r>
      <w:r>
        <w:rPr>
          <w:rFonts w:hint="eastAsia" w:ascii="宋体" w:hAnsi="宋体"/>
          <w:szCs w:val="21"/>
          <w:highlight w:val="none"/>
        </w:rPr>
        <w:t xml:space="preserve">  </w:t>
      </w:r>
      <w:r>
        <w:rPr>
          <w:rFonts w:hint="eastAsia" w:ascii="宋体" w:hAnsi="宋体"/>
          <w:b/>
          <w:szCs w:val="21"/>
          <w:highlight w:val="none"/>
        </w:rPr>
        <w:t>合同当事人</w:t>
      </w:r>
    </w:p>
    <w:p>
      <w:pPr>
        <w:snapToGrid w:val="0"/>
        <w:spacing w:line="460" w:lineRule="exact"/>
        <w:ind w:firstLine="420" w:firstLineChars="200"/>
        <w:rPr>
          <w:rFonts w:hint="eastAsia" w:ascii="宋体" w:hAnsi="宋体"/>
          <w:szCs w:val="21"/>
          <w:highlight w:val="none"/>
        </w:rPr>
      </w:pPr>
      <w:r>
        <w:rPr>
          <w:rFonts w:hint="eastAsia" w:ascii="宋体" w:hAnsi="宋体"/>
          <w:szCs w:val="21"/>
          <w:highlight w:val="none"/>
        </w:rPr>
        <w:t xml:space="preserve">甲方（采购人）： </w:t>
      </w:r>
    </w:p>
    <w:p>
      <w:pPr>
        <w:snapToGrid w:val="0"/>
        <w:spacing w:line="460" w:lineRule="exact"/>
        <w:ind w:firstLine="420" w:firstLineChars="200"/>
        <w:rPr>
          <w:rFonts w:hint="eastAsia" w:ascii="宋体" w:hAnsi="宋体"/>
          <w:szCs w:val="21"/>
          <w:highlight w:val="none"/>
        </w:rPr>
      </w:pPr>
      <w:r>
        <w:rPr>
          <w:rFonts w:hint="eastAsia" w:ascii="宋体" w:hAnsi="宋体"/>
          <w:szCs w:val="21"/>
          <w:highlight w:val="none"/>
        </w:rPr>
        <w:t>乙方（</w:t>
      </w:r>
      <w:r>
        <w:rPr>
          <w:rFonts w:hint="eastAsia" w:ascii="宋体" w:hAnsi="宋体"/>
          <w:szCs w:val="21"/>
          <w:highlight w:val="none"/>
          <w:lang w:val="en-US" w:eastAsia="zh-CN"/>
        </w:rPr>
        <w:t>入围供应商</w:t>
      </w:r>
      <w:r>
        <w:rPr>
          <w:rFonts w:hint="eastAsia" w:ascii="宋体" w:hAnsi="宋体"/>
          <w:szCs w:val="21"/>
          <w:highlight w:val="none"/>
        </w:rPr>
        <w:t xml:space="preserve">）： </w:t>
      </w:r>
    </w:p>
    <w:p>
      <w:pPr>
        <w:pStyle w:val="22"/>
        <w:spacing w:line="460" w:lineRule="exact"/>
        <w:rPr>
          <w:rFonts w:hint="eastAsia"/>
          <w:sz w:val="20"/>
          <w:highlight w:val="none"/>
        </w:rPr>
      </w:pPr>
      <w:r>
        <w:rPr>
          <w:rFonts w:hint="eastAsia"/>
          <w:sz w:val="20"/>
          <w:highlight w:val="none"/>
        </w:rPr>
        <w:t xml:space="preserve">     丙方（见证方） ：</w:t>
      </w:r>
    </w:p>
    <w:p>
      <w:pPr>
        <w:snapToGrid w:val="0"/>
        <w:spacing w:line="450" w:lineRule="exact"/>
        <w:ind w:firstLine="945" w:firstLineChars="450"/>
        <w:rPr>
          <w:rFonts w:hint="eastAsia" w:ascii="宋体" w:hAnsi="宋体" w:cs="Arial"/>
          <w:szCs w:val="21"/>
          <w:highlight w:val="none"/>
        </w:rPr>
      </w:pPr>
      <w:r>
        <w:rPr>
          <w:rFonts w:ascii="宋体" w:hAnsi="宋体" w:cs="宋体"/>
          <w:kern w:val="1"/>
          <w:szCs w:val="21"/>
          <w:highlight w:val="none"/>
        </w:rPr>
        <w:t>甲方和乙方根据</w:t>
      </w:r>
      <w:r>
        <w:rPr>
          <w:rFonts w:hint="eastAsia" w:ascii="宋体" w:hAnsi="宋体" w:cs="宋体"/>
          <w:kern w:val="1"/>
          <w:szCs w:val="21"/>
          <w:highlight w:val="none"/>
        </w:rPr>
        <w:t>《中华人民共和国民法典》、《中华人民共和国政府采购法》</w:t>
      </w:r>
      <w:r>
        <w:rPr>
          <w:rFonts w:ascii="宋体" w:hAnsi="宋体" w:cs="宋体"/>
          <w:kern w:val="1"/>
          <w:szCs w:val="21"/>
          <w:highlight w:val="none"/>
        </w:rPr>
        <w:t>等相关法律法规、</w:t>
      </w:r>
      <w:r>
        <w:rPr>
          <w:rFonts w:ascii="宋体" w:hAnsi="宋体" w:cs="宋体"/>
          <w:bCs/>
          <w:kern w:val="1"/>
          <w:szCs w:val="21"/>
          <w:highlight w:val="none"/>
        </w:rPr>
        <w:t>文件</w:t>
      </w:r>
      <w:r>
        <w:rPr>
          <w:rFonts w:ascii="宋体" w:hAnsi="宋体" w:cs="宋体"/>
          <w:kern w:val="1"/>
          <w:szCs w:val="21"/>
          <w:highlight w:val="none"/>
        </w:rPr>
        <w:t>规定，以及</w:t>
      </w:r>
      <w:r>
        <w:rPr>
          <w:rFonts w:hint="eastAsia" w:ascii="宋体" w:hAnsi="宋体" w:cs="宋体"/>
          <w:kern w:val="1"/>
          <w:szCs w:val="21"/>
          <w:highlight w:val="none"/>
        </w:rPr>
        <w:t>“</w:t>
      </w:r>
      <w:r>
        <w:rPr>
          <w:rFonts w:hint="eastAsia" w:ascii="宋体" w:hAnsi="宋体" w:cs="Arial"/>
          <w:szCs w:val="21"/>
          <w:highlight w:val="none"/>
          <w:lang w:val="en-US" w:eastAsia="zh-CN"/>
        </w:rPr>
        <w:t>铜鼓县框架协议采购印刷服务供应商的征集项目</w:t>
      </w:r>
      <w:r>
        <w:rPr>
          <w:rFonts w:hint="eastAsia" w:ascii="宋体" w:hAnsi="宋体" w:cs="宋体"/>
          <w:kern w:val="1"/>
          <w:szCs w:val="21"/>
          <w:highlight w:val="none"/>
        </w:rPr>
        <w:t>”</w:t>
      </w:r>
      <w:r>
        <w:rPr>
          <w:rFonts w:hint="eastAsia" w:ascii="宋体" w:hAnsi="宋体" w:cs="宋体"/>
          <w:kern w:val="1"/>
          <w:szCs w:val="21"/>
          <w:highlight w:val="none"/>
          <w:lang w:val="en-US" w:eastAsia="zh-CN"/>
        </w:rPr>
        <w:t>征集</w:t>
      </w:r>
      <w:r>
        <w:rPr>
          <w:rFonts w:hint="eastAsia" w:ascii="宋体" w:hAnsi="宋体" w:cs="宋体"/>
          <w:kern w:val="1"/>
          <w:szCs w:val="21"/>
          <w:highlight w:val="none"/>
        </w:rPr>
        <w:t>文件、投标文件、</w:t>
      </w:r>
      <w:r>
        <w:rPr>
          <w:rFonts w:hint="eastAsia" w:ascii="宋体" w:hAnsi="宋体" w:cs="宋体"/>
          <w:kern w:val="1"/>
          <w:szCs w:val="21"/>
          <w:highlight w:val="none"/>
          <w:lang w:val="en-US" w:eastAsia="zh-CN"/>
        </w:rPr>
        <w:t>入围</w:t>
      </w:r>
      <w:r>
        <w:rPr>
          <w:rFonts w:hint="eastAsia" w:ascii="宋体" w:hAnsi="宋体" w:cs="宋体"/>
          <w:kern w:val="1"/>
          <w:szCs w:val="21"/>
          <w:highlight w:val="none"/>
        </w:rPr>
        <w:t>结果等</w:t>
      </w:r>
      <w:r>
        <w:rPr>
          <w:rFonts w:ascii="宋体" w:hAnsi="宋体" w:cs="宋体"/>
          <w:kern w:val="1"/>
          <w:szCs w:val="21"/>
          <w:highlight w:val="none"/>
        </w:rPr>
        <w:t>，经平等协商，</w:t>
      </w:r>
      <w:r>
        <w:rPr>
          <w:rFonts w:hint="eastAsia" w:ascii="宋体" w:hAnsi="宋体" w:cs="Arial"/>
          <w:szCs w:val="21"/>
          <w:highlight w:val="none"/>
        </w:rPr>
        <w:t>签定以下协议：</w:t>
      </w:r>
    </w:p>
    <w:p>
      <w:pPr>
        <w:spacing w:line="450" w:lineRule="exact"/>
        <w:ind w:firstLine="420" w:firstLineChars="182"/>
        <w:rPr>
          <w:rFonts w:hint="eastAsia" w:ascii="宋体" w:hAnsi="宋体" w:eastAsiaTheme="minorEastAsia"/>
          <w:b/>
          <w:szCs w:val="21"/>
          <w:highlight w:val="none"/>
          <w:lang w:eastAsia="zh-CN"/>
        </w:rPr>
      </w:pPr>
      <w:r>
        <w:rPr>
          <w:rFonts w:hint="eastAsia" w:ascii="宋体" w:hAnsi="宋体"/>
          <w:b/>
          <w:spacing w:val="10"/>
          <w:szCs w:val="21"/>
          <w:highlight w:val="none"/>
        </w:rPr>
        <w:t xml:space="preserve">第二条  </w:t>
      </w:r>
      <w:r>
        <w:rPr>
          <w:rFonts w:hint="eastAsia" w:ascii="宋体" w:hAnsi="宋体"/>
          <w:b/>
          <w:szCs w:val="21"/>
          <w:highlight w:val="none"/>
        </w:rPr>
        <w:t>定义</w:t>
      </w:r>
    </w:p>
    <w:p>
      <w:pPr>
        <w:spacing w:line="450" w:lineRule="exact"/>
        <w:ind w:firstLine="420" w:firstLineChars="200"/>
        <w:rPr>
          <w:rFonts w:hint="eastAsia" w:ascii="宋体" w:hAnsi="宋体" w:eastAsiaTheme="minorEastAsia"/>
          <w:szCs w:val="21"/>
          <w:highlight w:val="none"/>
          <w:lang w:eastAsia="zh-CN"/>
        </w:rPr>
      </w:pPr>
      <w:r>
        <w:rPr>
          <w:rFonts w:hint="eastAsia" w:ascii="宋体" w:hAnsi="宋体"/>
          <w:szCs w:val="21"/>
          <w:highlight w:val="none"/>
        </w:rPr>
        <w:t>除非另有特别约定，在本协议以及与本</w:t>
      </w:r>
      <w:r>
        <w:rPr>
          <w:rFonts w:hint="eastAsia" w:ascii="宋体" w:hAnsi="宋体"/>
          <w:szCs w:val="21"/>
          <w:highlight w:val="none"/>
          <w:lang w:val="en-US" w:eastAsia="zh-CN"/>
        </w:rPr>
        <w:t>合同</w:t>
      </w:r>
      <w:r>
        <w:rPr>
          <w:rFonts w:hint="eastAsia" w:ascii="宋体" w:hAnsi="宋体"/>
          <w:szCs w:val="21"/>
          <w:highlight w:val="none"/>
        </w:rPr>
        <w:t>有关的甲乙双方另行签订的其他文件中，下列词语按如下定义进行解释：</w:t>
      </w:r>
    </w:p>
    <w:p>
      <w:pPr>
        <w:spacing w:line="450" w:lineRule="exact"/>
        <w:ind w:firstLine="382" w:firstLineChars="182"/>
        <w:rPr>
          <w:rFonts w:hint="eastAsia" w:ascii="宋体" w:hAnsi="宋体" w:eastAsiaTheme="minorEastAsia"/>
          <w:szCs w:val="21"/>
          <w:highlight w:val="none"/>
          <w:lang w:eastAsia="zh-CN"/>
        </w:rPr>
      </w:pPr>
      <w:r>
        <w:rPr>
          <w:rFonts w:hint="eastAsia" w:ascii="宋体" w:hAnsi="宋体"/>
          <w:szCs w:val="21"/>
          <w:highlight w:val="none"/>
        </w:rPr>
        <w:t>　　</w:t>
      </w:r>
      <w:r>
        <w:rPr>
          <w:rFonts w:ascii="宋体" w:hAnsi="宋体"/>
          <w:szCs w:val="21"/>
          <w:highlight w:val="none"/>
        </w:rPr>
        <w:t>1</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lang w:val="en-US" w:eastAsia="zh-CN"/>
        </w:rPr>
        <w:t>合同</w:t>
      </w:r>
      <w:r>
        <w:rPr>
          <w:rFonts w:hint="eastAsia" w:ascii="宋体" w:hAnsi="宋体"/>
          <w:szCs w:val="21"/>
          <w:highlight w:val="none"/>
          <w:lang w:eastAsia="zh-CN"/>
        </w:rPr>
        <w:t>”</w:t>
      </w:r>
      <w:r>
        <w:rPr>
          <w:rFonts w:hint="eastAsia" w:ascii="宋体" w:hAnsi="宋体"/>
          <w:szCs w:val="21"/>
          <w:highlight w:val="none"/>
        </w:rPr>
        <w:t>是指甲方和乙方已达成的</w:t>
      </w:r>
      <w:r>
        <w:rPr>
          <w:rFonts w:hint="eastAsia" w:ascii="宋体" w:hAnsi="宋体"/>
          <w:szCs w:val="21"/>
          <w:highlight w:val="none"/>
          <w:lang w:val="en-US" w:eastAsia="zh-CN"/>
        </w:rPr>
        <w:t>合同</w:t>
      </w:r>
      <w:r>
        <w:rPr>
          <w:rFonts w:hint="eastAsia" w:ascii="宋体" w:hAnsi="宋体"/>
          <w:szCs w:val="21"/>
          <w:highlight w:val="none"/>
        </w:rPr>
        <w:t>，即由双方签订的</w:t>
      </w:r>
      <w:r>
        <w:rPr>
          <w:rFonts w:hint="eastAsia" w:ascii="宋体" w:hAnsi="宋体"/>
          <w:szCs w:val="21"/>
          <w:highlight w:val="none"/>
          <w:lang w:val="en-US" w:eastAsia="zh-CN"/>
        </w:rPr>
        <w:t>合同</w:t>
      </w:r>
      <w:r>
        <w:rPr>
          <w:rFonts w:hint="eastAsia" w:ascii="宋体" w:hAnsi="宋体"/>
          <w:szCs w:val="21"/>
          <w:highlight w:val="none"/>
        </w:rPr>
        <w:t>格式中的文件，包括所有的附件、附录和组成</w:t>
      </w:r>
      <w:r>
        <w:rPr>
          <w:rFonts w:hint="eastAsia" w:ascii="宋体" w:hAnsi="宋体"/>
          <w:szCs w:val="21"/>
          <w:highlight w:val="none"/>
          <w:lang w:eastAsia="zh-CN"/>
        </w:rPr>
        <w:t>合同</w:t>
      </w:r>
      <w:r>
        <w:rPr>
          <w:rFonts w:hint="eastAsia" w:ascii="宋体" w:hAnsi="宋体"/>
          <w:szCs w:val="21"/>
          <w:highlight w:val="none"/>
        </w:rPr>
        <w:t>部分的所有其他文件。</w:t>
      </w:r>
    </w:p>
    <w:p>
      <w:pPr>
        <w:spacing w:line="450" w:lineRule="exact"/>
        <w:ind w:firstLine="382" w:firstLineChars="182"/>
        <w:rPr>
          <w:rFonts w:hint="eastAsia" w:ascii="宋体" w:hAnsi="宋体" w:eastAsiaTheme="minorEastAsia"/>
          <w:szCs w:val="21"/>
          <w:highlight w:val="none"/>
          <w:lang w:eastAsia="zh-CN"/>
        </w:rPr>
      </w:pPr>
      <w:r>
        <w:rPr>
          <w:rFonts w:hint="eastAsia" w:ascii="宋体" w:hAnsi="宋体"/>
          <w:szCs w:val="21"/>
          <w:highlight w:val="none"/>
        </w:rPr>
        <w:t>　　</w:t>
      </w:r>
      <w:r>
        <w:rPr>
          <w:rFonts w:ascii="宋体" w:hAnsi="宋体"/>
          <w:szCs w:val="21"/>
          <w:highlight w:val="none"/>
        </w:rPr>
        <w:t>2</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rPr>
        <w:t>工作日</w:t>
      </w:r>
      <w:r>
        <w:rPr>
          <w:rFonts w:hint="default" w:ascii="宋体" w:hAnsi="宋体"/>
          <w:szCs w:val="21"/>
          <w:highlight w:val="none"/>
          <w:lang w:val="en-US" w:eastAsia="zh-CN"/>
        </w:rPr>
        <w:t>”</w:t>
      </w:r>
      <w:r>
        <w:rPr>
          <w:rFonts w:hint="eastAsia" w:ascii="宋体" w:hAnsi="宋体"/>
          <w:szCs w:val="21"/>
          <w:highlight w:val="none"/>
        </w:rPr>
        <w:t>是指除公休日和国家法定节假日以外的日历日。</w:t>
      </w:r>
    </w:p>
    <w:p>
      <w:pPr>
        <w:spacing w:line="450" w:lineRule="exact"/>
        <w:ind w:firstLine="382" w:firstLineChars="182"/>
        <w:rPr>
          <w:rFonts w:hint="eastAsia" w:ascii="宋体" w:hAnsi="宋体" w:eastAsiaTheme="minorEastAsia"/>
          <w:szCs w:val="21"/>
          <w:highlight w:val="none"/>
          <w:lang w:eastAsia="zh-CN"/>
        </w:rPr>
      </w:pPr>
      <w:r>
        <w:rPr>
          <w:rFonts w:hint="eastAsia" w:ascii="宋体" w:hAnsi="宋体"/>
          <w:szCs w:val="21"/>
          <w:highlight w:val="none"/>
        </w:rPr>
        <w:t>　　</w:t>
      </w:r>
      <w:r>
        <w:rPr>
          <w:rFonts w:ascii="宋体" w:hAnsi="宋体"/>
          <w:szCs w:val="21"/>
          <w:highlight w:val="none"/>
        </w:rPr>
        <w:t>3</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rPr>
        <w:t>第三方</w:t>
      </w:r>
      <w:r>
        <w:rPr>
          <w:rFonts w:hint="default" w:ascii="宋体" w:hAnsi="宋体"/>
          <w:szCs w:val="21"/>
          <w:highlight w:val="none"/>
          <w:lang w:val="en-US" w:eastAsia="zh-CN"/>
        </w:rPr>
        <w:t>”</w:t>
      </w:r>
      <w:r>
        <w:rPr>
          <w:rFonts w:hint="eastAsia" w:ascii="宋体" w:hAnsi="宋体"/>
          <w:szCs w:val="21"/>
          <w:highlight w:val="none"/>
        </w:rPr>
        <w:t>是指本</w:t>
      </w:r>
      <w:r>
        <w:rPr>
          <w:rFonts w:hint="eastAsia" w:ascii="宋体" w:hAnsi="宋体"/>
          <w:szCs w:val="21"/>
          <w:highlight w:val="none"/>
          <w:lang w:eastAsia="zh-CN"/>
        </w:rPr>
        <w:t>合同</w:t>
      </w:r>
      <w:r>
        <w:rPr>
          <w:rFonts w:hint="eastAsia" w:ascii="宋体" w:hAnsi="宋体"/>
          <w:szCs w:val="21"/>
          <w:highlight w:val="none"/>
        </w:rPr>
        <w:t>以外的任何中国境内、境外的法人、自然人或其他组织。</w:t>
      </w:r>
    </w:p>
    <w:p>
      <w:pPr>
        <w:spacing w:line="450" w:lineRule="exact"/>
        <w:ind w:firstLine="382" w:firstLineChars="182"/>
        <w:rPr>
          <w:rFonts w:hint="eastAsia" w:ascii="宋体" w:hAnsi="宋体" w:eastAsiaTheme="minorEastAsia"/>
          <w:szCs w:val="21"/>
          <w:highlight w:val="none"/>
          <w:lang w:eastAsia="zh-CN"/>
        </w:rPr>
      </w:pPr>
      <w:r>
        <w:rPr>
          <w:rFonts w:hint="eastAsia" w:ascii="宋体" w:hAnsi="宋体"/>
          <w:szCs w:val="21"/>
          <w:highlight w:val="none"/>
        </w:rPr>
        <w:t>　　</w:t>
      </w:r>
      <w:r>
        <w:rPr>
          <w:rFonts w:ascii="宋体" w:hAnsi="宋体"/>
          <w:szCs w:val="21"/>
          <w:highlight w:val="none"/>
        </w:rPr>
        <w:t>4</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rPr>
        <w:t>附件</w:t>
      </w:r>
      <w:r>
        <w:rPr>
          <w:rFonts w:hint="default" w:ascii="宋体" w:hAnsi="宋体"/>
          <w:szCs w:val="21"/>
          <w:highlight w:val="none"/>
          <w:lang w:val="en-US" w:eastAsia="zh-CN"/>
        </w:rPr>
        <w:t>”</w:t>
      </w:r>
      <w:r>
        <w:rPr>
          <w:rFonts w:hint="eastAsia" w:ascii="宋体" w:hAnsi="宋体"/>
          <w:szCs w:val="21"/>
          <w:highlight w:val="none"/>
        </w:rPr>
        <w:t>是指与本</w:t>
      </w:r>
      <w:r>
        <w:rPr>
          <w:rFonts w:hint="eastAsia" w:ascii="宋体" w:hAnsi="宋体"/>
          <w:szCs w:val="21"/>
          <w:highlight w:val="none"/>
          <w:lang w:eastAsia="zh-CN"/>
        </w:rPr>
        <w:t>合同</w:t>
      </w:r>
      <w:r>
        <w:rPr>
          <w:rFonts w:hint="eastAsia" w:ascii="宋体" w:hAnsi="宋体"/>
          <w:szCs w:val="21"/>
          <w:highlight w:val="none"/>
        </w:rPr>
        <w:t>的订立、履行有关的，经甲乙双方认可的，对本</w:t>
      </w:r>
      <w:r>
        <w:rPr>
          <w:rFonts w:hint="eastAsia" w:ascii="宋体" w:hAnsi="宋体"/>
          <w:szCs w:val="21"/>
          <w:highlight w:val="none"/>
          <w:lang w:eastAsia="zh-CN"/>
        </w:rPr>
        <w:t>合同</w:t>
      </w:r>
      <w:r>
        <w:rPr>
          <w:rFonts w:hint="eastAsia" w:ascii="宋体" w:hAnsi="宋体"/>
          <w:szCs w:val="21"/>
          <w:highlight w:val="none"/>
        </w:rPr>
        <w:t>约定的内容进行细化、补充、修改、变更的文件等资料。</w:t>
      </w:r>
    </w:p>
    <w:p>
      <w:pPr>
        <w:spacing w:line="450" w:lineRule="exact"/>
        <w:ind w:firstLine="382" w:firstLineChars="182"/>
        <w:rPr>
          <w:rFonts w:hint="eastAsia" w:ascii="宋体" w:hAnsi="宋体" w:eastAsiaTheme="minorEastAsia"/>
          <w:szCs w:val="21"/>
          <w:highlight w:val="none"/>
          <w:lang w:eastAsia="zh-CN"/>
        </w:rPr>
      </w:pPr>
      <w:r>
        <w:rPr>
          <w:rFonts w:hint="eastAsia" w:ascii="宋体" w:hAnsi="宋体"/>
          <w:szCs w:val="21"/>
          <w:highlight w:val="none"/>
        </w:rPr>
        <w:t>　　</w:t>
      </w:r>
      <w:r>
        <w:rPr>
          <w:rFonts w:ascii="宋体" w:hAnsi="宋体"/>
          <w:szCs w:val="21"/>
          <w:highlight w:val="none"/>
        </w:rPr>
        <w:t>5</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lang w:val="en-US" w:eastAsia="zh-CN"/>
        </w:rPr>
        <w:t>征集</w:t>
      </w:r>
      <w:r>
        <w:rPr>
          <w:rFonts w:hint="eastAsia" w:ascii="宋体" w:hAnsi="宋体"/>
          <w:szCs w:val="21"/>
          <w:highlight w:val="none"/>
        </w:rPr>
        <w:t>文件</w:t>
      </w:r>
      <w:r>
        <w:rPr>
          <w:rFonts w:hint="default" w:ascii="宋体" w:hAnsi="宋体"/>
          <w:szCs w:val="21"/>
          <w:highlight w:val="none"/>
          <w:lang w:val="en-US" w:eastAsia="zh-CN"/>
        </w:rPr>
        <w:t>”</w:t>
      </w:r>
      <w:r>
        <w:rPr>
          <w:rFonts w:hint="eastAsia" w:ascii="宋体" w:hAnsi="宋体"/>
          <w:szCs w:val="21"/>
          <w:highlight w:val="none"/>
        </w:rPr>
        <w:t>是指《</w:t>
      </w:r>
      <w:r>
        <w:rPr>
          <w:rFonts w:hint="eastAsia" w:ascii="宋体" w:hAnsi="宋体" w:cs="Arial"/>
          <w:szCs w:val="21"/>
          <w:highlight w:val="none"/>
          <w:lang w:val="en-US" w:eastAsia="zh-CN"/>
        </w:rPr>
        <w:t>铜鼓县框架协议采购印刷服务供应商的征集项目</w:t>
      </w:r>
      <w:r>
        <w:rPr>
          <w:rFonts w:hint="eastAsia" w:ascii="宋体" w:hAnsi="宋体"/>
          <w:szCs w:val="21"/>
          <w:highlight w:val="none"/>
        </w:rPr>
        <w:t>》（项目编号</w:t>
      </w:r>
      <w:r>
        <w:rPr>
          <w:rFonts w:ascii="宋体" w:hAnsi="宋体"/>
          <w:szCs w:val="21"/>
          <w:highlight w:val="none"/>
        </w:rPr>
        <w:t>:</w:t>
      </w:r>
      <w:r>
        <w:rPr>
          <w:rFonts w:hint="eastAsia" w:ascii="宋体"/>
          <w:sz w:val="32"/>
          <w:highlight w:val="none"/>
        </w:rPr>
        <w:t xml:space="preserve"> </w:t>
      </w:r>
      <w:r>
        <w:rPr>
          <w:rFonts w:hint="eastAsia" w:ascii="宋体" w:hAnsi="宋体" w:eastAsia="宋体"/>
          <w:color w:val="000000"/>
          <w:sz w:val="21"/>
          <w:szCs w:val="21"/>
          <w:highlight w:val="none"/>
        </w:rPr>
        <w:t>铜鼓采购中心-202</w:t>
      </w:r>
      <w:r>
        <w:rPr>
          <w:rFonts w:hint="eastAsia" w:ascii="宋体" w:hAnsi="宋体" w:eastAsia="宋体"/>
          <w:color w:val="000000"/>
          <w:sz w:val="21"/>
          <w:szCs w:val="21"/>
          <w:highlight w:val="none"/>
          <w:lang w:val="en-US" w:eastAsia="zh-CN"/>
        </w:rPr>
        <w:t>2</w:t>
      </w:r>
      <w:r>
        <w:rPr>
          <w:rFonts w:hint="eastAsia" w:ascii="宋体" w:hAnsi="宋体" w:eastAsia="宋体"/>
          <w:color w:val="000000"/>
          <w:sz w:val="21"/>
          <w:szCs w:val="21"/>
          <w:highlight w:val="none"/>
        </w:rPr>
        <w:t>-0</w:t>
      </w:r>
      <w:r>
        <w:rPr>
          <w:rFonts w:hint="eastAsia" w:ascii="宋体" w:hAnsi="宋体"/>
          <w:color w:val="000000"/>
          <w:sz w:val="21"/>
          <w:szCs w:val="21"/>
          <w:highlight w:val="none"/>
          <w:lang w:val="en-US" w:eastAsia="zh-CN"/>
        </w:rPr>
        <w:t>11</w:t>
      </w:r>
      <w:r>
        <w:rPr>
          <w:rFonts w:hint="eastAsia" w:ascii="宋体" w:hAnsi="宋体"/>
          <w:szCs w:val="21"/>
          <w:highlight w:val="none"/>
        </w:rPr>
        <w:t>）。</w:t>
      </w:r>
    </w:p>
    <w:p>
      <w:pPr>
        <w:spacing w:line="450" w:lineRule="exact"/>
        <w:ind w:firstLine="382" w:firstLineChars="182"/>
        <w:rPr>
          <w:rFonts w:hint="eastAsia" w:ascii="宋体" w:hAnsi="宋体" w:eastAsiaTheme="minorEastAsia"/>
          <w:szCs w:val="21"/>
          <w:highlight w:val="none"/>
          <w:lang w:eastAsia="zh-CN"/>
        </w:rPr>
      </w:pPr>
      <w:r>
        <w:rPr>
          <w:rFonts w:hint="eastAsia" w:ascii="宋体" w:hAnsi="宋体"/>
          <w:szCs w:val="21"/>
          <w:highlight w:val="none"/>
        </w:rPr>
        <w:t>　　</w:t>
      </w:r>
      <w:r>
        <w:rPr>
          <w:rFonts w:ascii="宋体" w:hAnsi="宋体"/>
          <w:szCs w:val="21"/>
          <w:highlight w:val="none"/>
        </w:rPr>
        <w:t>6</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rPr>
        <w:t>服务对象</w:t>
      </w:r>
      <w:r>
        <w:rPr>
          <w:rFonts w:hint="default" w:ascii="宋体" w:hAnsi="宋体"/>
          <w:szCs w:val="21"/>
          <w:highlight w:val="none"/>
          <w:lang w:val="en-US" w:eastAsia="zh-CN"/>
        </w:rPr>
        <w:t>”</w:t>
      </w:r>
      <w:r>
        <w:rPr>
          <w:rFonts w:hint="eastAsia" w:ascii="宋体" w:hAnsi="宋体"/>
          <w:szCs w:val="21"/>
          <w:highlight w:val="none"/>
        </w:rPr>
        <w:t>是指</w:t>
      </w:r>
      <w:r>
        <w:rPr>
          <w:rFonts w:hint="eastAsia" w:ascii="宋体" w:hAnsi="宋体"/>
          <w:szCs w:val="21"/>
          <w:highlight w:val="none"/>
          <w:lang w:eastAsia="zh-CN"/>
        </w:rPr>
        <w:t>采购</w:t>
      </w:r>
      <w:r>
        <w:rPr>
          <w:rFonts w:hint="eastAsia" w:ascii="宋体" w:hAnsi="宋体"/>
          <w:szCs w:val="21"/>
          <w:highlight w:val="none"/>
        </w:rPr>
        <w:t>印刷协议服务对象，即：</w:t>
      </w:r>
      <w:r>
        <w:rPr>
          <w:rFonts w:hint="eastAsia" w:ascii="宋体" w:hAnsi="宋体"/>
          <w:szCs w:val="21"/>
          <w:highlight w:val="none"/>
          <w:lang w:val="en-US" w:eastAsia="zh-CN"/>
        </w:rPr>
        <w:t>铜鼓</w:t>
      </w:r>
      <w:r>
        <w:rPr>
          <w:rFonts w:hint="eastAsia" w:ascii="宋体" w:hAnsi="宋体"/>
          <w:szCs w:val="21"/>
          <w:highlight w:val="none"/>
        </w:rPr>
        <w:t>县各行政机关、事业单位、社会团体。</w:t>
      </w:r>
    </w:p>
    <w:p>
      <w:pPr>
        <w:spacing w:line="450" w:lineRule="exact"/>
        <w:ind w:firstLine="382" w:firstLineChars="182"/>
        <w:rPr>
          <w:rFonts w:hint="eastAsia" w:ascii="宋体" w:hAnsi="宋体"/>
          <w:b/>
          <w:szCs w:val="21"/>
          <w:highlight w:val="none"/>
        </w:rPr>
      </w:pPr>
      <w:r>
        <w:rPr>
          <w:rFonts w:hint="eastAsia" w:ascii="宋体" w:hAnsi="宋体"/>
          <w:szCs w:val="21"/>
          <w:highlight w:val="none"/>
        </w:rPr>
        <w:t xml:space="preserve">　 </w:t>
      </w:r>
      <w:r>
        <w:rPr>
          <w:rFonts w:hint="eastAsia" w:ascii="宋体" w:hAnsi="宋体"/>
          <w:b/>
          <w:spacing w:val="10"/>
          <w:szCs w:val="21"/>
          <w:highlight w:val="none"/>
        </w:rPr>
        <w:t xml:space="preserve">第三条  </w:t>
      </w:r>
      <w:r>
        <w:rPr>
          <w:rFonts w:hint="eastAsia" w:ascii="宋体" w:hAnsi="宋体"/>
          <w:b/>
          <w:szCs w:val="21"/>
          <w:highlight w:val="none"/>
        </w:rPr>
        <w:t>适用范围</w:t>
      </w:r>
    </w:p>
    <w:p>
      <w:pPr>
        <w:spacing w:line="360" w:lineRule="auto"/>
        <w:ind w:firstLine="420" w:firstLineChars="20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本</w:t>
      </w:r>
      <w:r>
        <w:rPr>
          <w:rFonts w:hint="eastAsia" w:ascii="宋体" w:hAnsi="宋体"/>
          <w:color w:val="000000"/>
          <w:sz w:val="21"/>
          <w:szCs w:val="21"/>
          <w:highlight w:val="none"/>
          <w:lang w:eastAsia="zh-CN"/>
        </w:rPr>
        <w:t>合同</w:t>
      </w:r>
      <w:r>
        <w:rPr>
          <w:rFonts w:hint="eastAsia" w:ascii="宋体" w:hAnsi="宋体" w:eastAsia="宋体"/>
          <w:color w:val="000000"/>
          <w:sz w:val="21"/>
          <w:szCs w:val="21"/>
          <w:highlight w:val="none"/>
        </w:rPr>
        <w:t>条款仅适用于</w:t>
      </w:r>
      <w:r>
        <w:rPr>
          <w:rFonts w:hint="eastAsia" w:ascii="宋体" w:hAnsi="宋体" w:cs="Arial"/>
          <w:szCs w:val="21"/>
          <w:highlight w:val="none"/>
          <w:lang w:val="en-US" w:eastAsia="zh-CN"/>
        </w:rPr>
        <w:t>铜鼓县框架协议采购印刷服务供应商的征集项目</w:t>
      </w:r>
      <w:r>
        <w:rPr>
          <w:rFonts w:hint="eastAsia" w:ascii="宋体" w:hAnsi="宋体" w:eastAsia="宋体"/>
          <w:color w:val="000000"/>
          <w:sz w:val="21"/>
          <w:szCs w:val="21"/>
          <w:highlight w:val="none"/>
        </w:rPr>
        <w:t>（项目编号</w:t>
      </w:r>
      <w:r>
        <w:rPr>
          <w:rFonts w:ascii="宋体" w:hAnsi="宋体" w:eastAsia="宋体"/>
          <w:color w:val="000000"/>
          <w:sz w:val="21"/>
          <w:szCs w:val="21"/>
          <w:highlight w:val="none"/>
        </w:rPr>
        <w:t>:</w:t>
      </w:r>
      <w:r>
        <w:rPr>
          <w:rFonts w:hint="eastAsia" w:ascii="宋体" w:hAnsi="宋体" w:eastAsia="宋体"/>
          <w:color w:val="000000"/>
          <w:sz w:val="21"/>
          <w:szCs w:val="21"/>
          <w:highlight w:val="none"/>
        </w:rPr>
        <w:t xml:space="preserve"> 铜鼓采购中心-202</w:t>
      </w:r>
      <w:r>
        <w:rPr>
          <w:rFonts w:hint="eastAsia" w:ascii="宋体" w:hAnsi="宋体" w:eastAsia="宋体"/>
          <w:color w:val="000000"/>
          <w:sz w:val="21"/>
          <w:szCs w:val="21"/>
          <w:highlight w:val="none"/>
          <w:lang w:val="en-US" w:eastAsia="zh-CN"/>
        </w:rPr>
        <w:t>2</w:t>
      </w:r>
      <w:r>
        <w:rPr>
          <w:rFonts w:hint="eastAsia" w:ascii="宋体" w:hAnsi="宋体" w:eastAsia="宋体"/>
          <w:color w:val="000000"/>
          <w:sz w:val="21"/>
          <w:szCs w:val="21"/>
          <w:highlight w:val="none"/>
        </w:rPr>
        <w:t>-0</w:t>
      </w:r>
      <w:r>
        <w:rPr>
          <w:rFonts w:hint="eastAsia" w:ascii="宋体" w:hAnsi="宋体"/>
          <w:color w:val="000000"/>
          <w:sz w:val="21"/>
          <w:szCs w:val="21"/>
          <w:highlight w:val="none"/>
          <w:lang w:val="en-US" w:eastAsia="zh-CN"/>
        </w:rPr>
        <w:t>11</w:t>
      </w:r>
      <w:r>
        <w:rPr>
          <w:rFonts w:hint="eastAsia" w:ascii="宋体" w:hAnsi="宋体" w:eastAsia="宋体"/>
          <w:color w:val="000000"/>
          <w:sz w:val="21"/>
          <w:szCs w:val="21"/>
          <w:highlight w:val="none"/>
        </w:rPr>
        <w:t>）。</w:t>
      </w:r>
    </w:p>
    <w:p>
      <w:pPr>
        <w:pStyle w:val="23"/>
        <w:tabs>
          <w:tab w:val="left" w:pos="840"/>
          <w:tab w:val="left" w:pos="1260"/>
          <w:tab w:val="left" w:pos="1440"/>
        </w:tabs>
        <w:spacing w:line="450" w:lineRule="exact"/>
        <w:ind w:firstLine="339" w:firstLineChars="147"/>
        <w:jc w:val="both"/>
        <w:rPr>
          <w:rFonts w:hint="eastAsia" w:ascii="宋体" w:hAnsi="宋体" w:eastAsia="宋体"/>
          <w:sz w:val="21"/>
          <w:szCs w:val="21"/>
          <w:highlight w:val="none"/>
        </w:rPr>
      </w:pPr>
      <w:r>
        <w:rPr>
          <w:rFonts w:hint="eastAsia" w:ascii="宋体" w:hAnsi="宋体" w:eastAsia="宋体"/>
          <w:b/>
          <w:spacing w:val="10"/>
          <w:sz w:val="21"/>
          <w:szCs w:val="21"/>
          <w:highlight w:val="none"/>
        </w:rPr>
        <w:t xml:space="preserve">第四条  </w:t>
      </w:r>
      <w:r>
        <w:rPr>
          <w:rFonts w:hint="eastAsia" w:ascii="宋体" w:hAnsi="宋体" w:eastAsia="宋体"/>
          <w:b/>
          <w:szCs w:val="21"/>
          <w:highlight w:val="none"/>
          <w:lang w:val="en-US" w:eastAsia="zh-CN"/>
        </w:rPr>
        <w:t>合同</w:t>
      </w:r>
      <w:r>
        <w:rPr>
          <w:rFonts w:hint="eastAsia" w:ascii="宋体" w:hAnsi="宋体"/>
          <w:b/>
          <w:szCs w:val="21"/>
          <w:highlight w:val="none"/>
        </w:rPr>
        <w:t>的组成</w:t>
      </w:r>
    </w:p>
    <w:p>
      <w:pPr>
        <w:spacing w:line="450" w:lineRule="exact"/>
        <w:ind w:firstLine="485" w:firstLineChars="231"/>
        <w:rPr>
          <w:rFonts w:hint="eastAsia" w:ascii="宋体" w:hAnsi="宋体" w:eastAsiaTheme="minorEastAsia"/>
          <w:szCs w:val="21"/>
          <w:highlight w:val="none"/>
          <w:lang w:eastAsia="zh-CN"/>
        </w:rPr>
      </w:pPr>
      <w:r>
        <w:rPr>
          <w:rFonts w:ascii="宋体" w:hAnsi="宋体"/>
          <w:szCs w:val="21"/>
          <w:highlight w:val="none"/>
        </w:rPr>
        <w:t>1</w:t>
      </w:r>
      <w:r>
        <w:rPr>
          <w:rFonts w:hint="eastAsia" w:ascii="宋体" w:hAnsi="宋体"/>
          <w:szCs w:val="21"/>
          <w:highlight w:val="none"/>
        </w:rPr>
        <w:t>、下列文件应作为本</w:t>
      </w:r>
      <w:r>
        <w:rPr>
          <w:rFonts w:hint="eastAsia" w:ascii="宋体" w:hAnsi="宋体"/>
          <w:szCs w:val="21"/>
          <w:highlight w:val="none"/>
          <w:lang w:eastAsia="zh-CN"/>
        </w:rPr>
        <w:t>合同</w:t>
      </w:r>
      <w:r>
        <w:rPr>
          <w:rFonts w:hint="eastAsia" w:ascii="宋体" w:hAnsi="宋体"/>
          <w:szCs w:val="21"/>
          <w:highlight w:val="none"/>
        </w:rPr>
        <w:t>的组成部分：</w:t>
      </w:r>
    </w:p>
    <w:p>
      <w:pPr>
        <w:spacing w:line="450" w:lineRule="exact"/>
        <w:ind w:firstLine="485" w:firstLineChars="231"/>
        <w:rPr>
          <w:rFonts w:hint="eastAsia" w:ascii="宋体" w:hAnsi="宋体" w:eastAsiaTheme="minorEastAsia"/>
          <w:szCs w:val="21"/>
          <w:highlight w:val="none"/>
          <w:lang w:eastAsia="zh-CN"/>
        </w:rPr>
      </w:pPr>
      <w:r>
        <w:rPr>
          <w:rFonts w:hint="eastAsia" w:ascii="宋体" w:hAnsi="宋体"/>
          <w:szCs w:val="21"/>
          <w:highlight w:val="none"/>
        </w:rPr>
        <w:t>　 　⑴</w:t>
      </w:r>
      <w:r>
        <w:rPr>
          <w:rFonts w:ascii="宋体" w:hAnsi="宋体"/>
          <w:szCs w:val="21"/>
          <w:highlight w:val="none"/>
        </w:rPr>
        <w:t xml:space="preserve"> </w:t>
      </w:r>
      <w:r>
        <w:rPr>
          <w:rFonts w:hint="eastAsia" w:ascii="宋体" w:hAnsi="宋体"/>
          <w:szCs w:val="21"/>
          <w:highlight w:val="none"/>
        </w:rPr>
        <w:t>本</w:t>
      </w:r>
      <w:r>
        <w:rPr>
          <w:rFonts w:hint="eastAsia" w:ascii="宋体" w:hAnsi="宋体"/>
          <w:szCs w:val="21"/>
          <w:highlight w:val="none"/>
          <w:lang w:eastAsia="zh-CN"/>
        </w:rPr>
        <w:t>合同</w:t>
      </w:r>
      <w:r>
        <w:rPr>
          <w:rFonts w:hint="eastAsia" w:ascii="宋体" w:hAnsi="宋体"/>
          <w:szCs w:val="21"/>
          <w:highlight w:val="none"/>
        </w:rPr>
        <w:t>条款；</w:t>
      </w:r>
    </w:p>
    <w:p>
      <w:pPr>
        <w:spacing w:line="450" w:lineRule="exact"/>
        <w:ind w:firstLine="485" w:firstLineChars="231"/>
        <w:rPr>
          <w:rFonts w:hint="eastAsia" w:ascii="宋体" w:hAnsi="宋体" w:eastAsiaTheme="minorEastAsia"/>
          <w:szCs w:val="21"/>
          <w:highlight w:val="none"/>
          <w:lang w:eastAsia="zh-CN"/>
        </w:rPr>
      </w:pPr>
      <w:r>
        <w:rPr>
          <w:rFonts w:hint="eastAsia" w:ascii="宋体" w:hAnsi="宋体"/>
          <w:szCs w:val="21"/>
          <w:highlight w:val="none"/>
        </w:rPr>
        <w:t>　　 ⑵</w:t>
      </w:r>
      <w:r>
        <w:rPr>
          <w:rFonts w:ascii="宋体" w:hAnsi="宋体"/>
          <w:szCs w:val="21"/>
          <w:highlight w:val="none"/>
        </w:rPr>
        <w:t xml:space="preserve"> </w:t>
      </w:r>
      <w:r>
        <w:rPr>
          <w:rFonts w:hint="eastAsia" w:ascii="宋体" w:hAnsi="宋体"/>
          <w:szCs w:val="21"/>
          <w:highlight w:val="none"/>
          <w:lang w:val="en-US" w:eastAsia="zh-CN"/>
        </w:rPr>
        <w:t>征集</w:t>
      </w:r>
      <w:r>
        <w:rPr>
          <w:rFonts w:hint="eastAsia" w:ascii="宋体" w:hAnsi="宋体"/>
          <w:szCs w:val="21"/>
          <w:highlight w:val="none"/>
        </w:rPr>
        <w:t>文件及招</w:t>
      </w:r>
      <w:r>
        <w:rPr>
          <w:rFonts w:hint="eastAsia" w:ascii="宋体" w:hAnsi="宋体"/>
          <w:szCs w:val="21"/>
          <w:highlight w:val="none"/>
          <w:lang w:val="en-US" w:eastAsia="zh-CN"/>
        </w:rPr>
        <w:t>征集</w:t>
      </w:r>
      <w:r>
        <w:rPr>
          <w:rFonts w:hint="eastAsia" w:ascii="宋体" w:hAnsi="宋体"/>
          <w:szCs w:val="21"/>
          <w:highlight w:val="none"/>
        </w:rPr>
        <w:t>文件的澄清、修改文件；</w:t>
      </w:r>
    </w:p>
    <w:p>
      <w:pPr>
        <w:spacing w:line="450" w:lineRule="exact"/>
        <w:ind w:firstLine="485" w:firstLineChars="231"/>
        <w:rPr>
          <w:rFonts w:hint="eastAsia" w:ascii="宋体" w:hAnsi="宋体" w:eastAsiaTheme="minorEastAsia"/>
          <w:szCs w:val="21"/>
          <w:highlight w:val="none"/>
          <w:lang w:eastAsia="zh-CN"/>
        </w:rPr>
      </w:pPr>
      <w:r>
        <w:rPr>
          <w:rFonts w:hint="eastAsia" w:ascii="宋体" w:hAnsi="宋体"/>
          <w:szCs w:val="21"/>
          <w:highlight w:val="none"/>
        </w:rPr>
        <w:t>　　 ⑶</w:t>
      </w:r>
      <w:r>
        <w:rPr>
          <w:rFonts w:ascii="宋体" w:hAnsi="宋体"/>
          <w:szCs w:val="21"/>
          <w:highlight w:val="none"/>
        </w:rPr>
        <w:t xml:space="preserve"> </w:t>
      </w:r>
      <w:r>
        <w:rPr>
          <w:rFonts w:hint="eastAsia" w:ascii="宋体" w:hAnsi="宋体"/>
          <w:szCs w:val="21"/>
          <w:highlight w:val="none"/>
        </w:rPr>
        <w:t>投标文件及投标文件的澄清、修改文件；</w:t>
      </w:r>
    </w:p>
    <w:p>
      <w:pPr>
        <w:spacing w:line="450" w:lineRule="exact"/>
        <w:ind w:firstLine="485" w:firstLineChars="231"/>
        <w:rPr>
          <w:rFonts w:hint="eastAsia" w:ascii="宋体" w:hAnsi="宋体" w:eastAsiaTheme="minorEastAsia"/>
          <w:szCs w:val="21"/>
          <w:highlight w:val="none"/>
          <w:lang w:eastAsia="zh-CN"/>
        </w:rPr>
      </w:pPr>
      <w:r>
        <w:rPr>
          <w:rFonts w:hint="eastAsia" w:ascii="宋体" w:hAnsi="宋体"/>
          <w:szCs w:val="21"/>
          <w:highlight w:val="none"/>
        </w:rPr>
        <w:t>　　 ⑷</w:t>
      </w:r>
      <w:r>
        <w:rPr>
          <w:rFonts w:ascii="宋体" w:hAnsi="宋体"/>
          <w:szCs w:val="21"/>
          <w:highlight w:val="none"/>
        </w:rPr>
        <w:t xml:space="preserve"> </w:t>
      </w:r>
      <w:r>
        <w:rPr>
          <w:rFonts w:hint="eastAsia" w:ascii="宋体" w:hAnsi="宋体"/>
          <w:szCs w:val="21"/>
          <w:highlight w:val="none"/>
        </w:rPr>
        <w:t>成交通知书；</w:t>
      </w:r>
    </w:p>
    <w:p>
      <w:pPr>
        <w:spacing w:line="450" w:lineRule="exact"/>
        <w:ind w:firstLine="485" w:firstLineChars="231"/>
        <w:rPr>
          <w:rFonts w:hint="eastAsia" w:ascii="宋体" w:hAnsi="宋体" w:eastAsiaTheme="minorEastAsia"/>
          <w:szCs w:val="21"/>
          <w:highlight w:val="none"/>
          <w:lang w:eastAsia="zh-CN"/>
        </w:rPr>
      </w:pPr>
      <w:r>
        <w:rPr>
          <w:rFonts w:hint="eastAsia" w:ascii="宋体" w:hAnsi="宋体"/>
          <w:szCs w:val="21"/>
          <w:highlight w:val="none"/>
        </w:rPr>
        <w:t>　　 ⑸</w:t>
      </w:r>
      <w:r>
        <w:rPr>
          <w:rFonts w:ascii="宋体" w:hAnsi="宋体"/>
          <w:szCs w:val="21"/>
          <w:highlight w:val="none"/>
        </w:rPr>
        <w:t xml:space="preserve"> </w:t>
      </w:r>
      <w:r>
        <w:rPr>
          <w:rFonts w:hint="eastAsia" w:ascii="宋体" w:hAnsi="宋体"/>
          <w:szCs w:val="21"/>
          <w:highlight w:val="none"/>
        </w:rPr>
        <w:t>形成</w:t>
      </w:r>
      <w:r>
        <w:rPr>
          <w:rFonts w:hint="eastAsia" w:ascii="宋体" w:hAnsi="宋体"/>
          <w:szCs w:val="21"/>
          <w:highlight w:val="none"/>
          <w:lang w:eastAsia="zh-CN"/>
        </w:rPr>
        <w:t>合同</w:t>
      </w:r>
      <w:r>
        <w:rPr>
          <w:rFonts w:hint="eastAsia" w:ascii="宋体" w:hAnsi="宋体"/>
          <w:szCs w:val="21"/>
          <w:highlight w:val="none"/>
        </w:rPr>
        <w:t>的其他有关文件。</w:t>
      </w:r>
    </w:p>
    <w:p>
      <w:pPr>
        <w:spacing w:line="450" w:lineRule="exact"/>
        <w:ind w:firstLine="485" w:firstLineChars="231"/>
        <w:rPr>
          <w:rFonts w:ascii="宋体" w:hAnsi="宋体"/>
          <w:szCs w:val="21"/>
          <w:highlight w:val="none"/>
        </w:rPr>
      </w:pPr>
      <w:r>
        <w:rPr>
          <w:rFonts w:hint="eastAsia" w:ascii="宋体" w:hAnsi="宋体"/>
          <w:szCs w:val="21"/>
          <w:highlight w:val="none"/>
        </w:rPr>
        <w:t>　　</w:t>
      </w:r>
      <w:r>
        <w:rPr>
          <w:rFonts w:ascii="宋体" w:hAnsi="宋体"/>
          <w:szCs w:val="21"/>
          <w:highlight w:val="none"/>
        </w:rPr>
        <w:t>2</w:t>
      </w:r>
      <w:r>
        <w:rPr>
          <w:rFonts w:hint="eastAsia" w:ascii="宋体" w:hAnsi="宋体"/>
          <w:szCs w:val="21"/>
          <w:highlight w:val="none"/>
        </w:rPr>
        <w:t>、上述文件互为补充和解释，如有不清或相互矛盾之处，以所列顺序在前的为准，但甲、乙双方有特别约定的除外。</w:t>
      </w:r>
    </w:p>
    <w:p>
      <w:pPr>
        <w:pStyle w:val="23"/>
        <w:tabs>
          <w:tab w:val="left" w:pos="840"/>
          <w:tab w:val="left" w:pos="1260"/>
          <w:tab w:val="left" w:pos="1440"/>
        </w:tabs>
        <w:spacing w:line="450" w:lineRule="exact"/>
        <w:ind w:firstLine="339" w:firstLineChars="147"/>
        <w:jc w:val="both"/>
        <w:rPr>
          <w:rFonts w:hint="eastAsia" w:ascii="宋体" w:hAnsi="宋体" w:eastAsia="宋体"/>
          <w:b/>
          <w:spacing w:val="10"/>
          <w:sz w:val="21"/>
          <w:szCs w:val="21"/>
          <w:highlight w:val="none"/>
        </w:rPr>
      </w:pPr>
      <w:r>
        <w:rPr>
          <w:rFonts w:hint="eastAsia" w:ascii="宋体" w:hAnsi="宋体" w:eastAsia="宋体"/>
          <w:b/>
          <w:spacing w:val="10"/>
          <w:sz w:val="21"/>
          <w:szCs w:val="21"/>
          <w:highlight w:val="none"/>
        </w:rPr>
        <w:t>第五条  协商承诺</w:t>
      </w:r>
    </w:p>
    <w:p>
      <w:pPr>
        <w:spacing w:line="450" w:lineRule="exact"/>
        <w:ind w:firstLine="480"/>
        <w:rPr>
          <w:rFonts w:hint="eastAsia" w:ascii="宋体" w:hAnsi="宋体"/>
          <w:szCs w:val="21"/>
          <w:highlight w:val="none"/>
        </w:rPr>
      </w:pPr>
      <w:bookmarkStart w:id="31" w:name="_Toc76545310"/>
      <w:bookmarkStart w:id="32" w:name="_Toc63322527"/>
      <w:r>
        <w:rPr>
          <w:rFonts w:hint="eastAsia" w:ascii="宋体" w:hAnsi="宋体"/>
          <w:szCs w:val="21"/>
          <w:highlight w:val="none"/>
        </w:rPr>
        <w:t>（一）甲方确定乙方为</w:t>
      </w:r>
      <w:r>
        <w:rPr>
          <w:rFonts w:hint="eastAsia" w:ascii="宋体" w:hAnsi="宋体" w:cs="Arial"/>
          <w:szCs w:val="21"/>
          <w:highlight w:val="none"/>
          <w:lang w:val="en-US" w:eastAsia="zh-CN"/>
        </w:rPr>
        <w:t>铜鼓县框架协议采购印刷服务供应商的征集项目</w:t>
      </w:r>
      <w:r>
        <w:rPr>
          <w:rFonts w:hint="eastAsia" w:ascii="宋体" w:hAnsi="宋体"/>
          <w:szCs w:val="21"/>
          <w:highlight w:val="none"/>
          <w:lang w:val="en-US" w:eastAsia="zh-CN"/>
        </w:rPr>
        <w:t>入围</w:t>
      </w:r>
      <w:r>
        <w:rPr>
          <w:rFonts w:hint="eastAsia" w:ascii="宋体" w:hAnsi="宋体"/>
          <w:szCs w:val="21"/>
          <w:highlight w:val="none"/>
        </w:rPr>
        <w:t>供应商。乙方应按甲方要求为服务对象提供印刷服务。</w:t>
      </w:r>
    </w:p>
    <w:p>
      <w:pPr>
        <w:pStyle w:val="23"/>
        <w:tabs>
          <w:tab w:val="left" w:pos="840"/>
          <w:tab w:val="left" w:pos="1260"/>
          <w:tab w:val="left" w:pos="1440"/>
        </w:tabs>
        <w:spacing w:line="450" w:lineRule="exact"/>
        <w:ind w:firstLine="520" w:firstLineChars="248"/>
        <w:jc w:val="both"/>
        <w:rPr>
          <w:rFonts w:hint="eastAsia" w:ascii="宋体" w:hAnsi="宋体" w:eastAsia="宋体"/>
          <w:sz w:val="21"/>
          <w:szCs w:val="21"/>
          <w:highlight w:val="none"/>
        </w:rPr>
      </w:pPr>
      <w:r>
        <w:rPr>
          <w:rFonts w:hint="eastAsia" w:ascii="宋体" w:hAnsi="宋体" w:eastAsia="宋体" w:cs="Arial"/>
          <w:kern w:val="2"/>
          <w:sz w:val="21"/>
          <w:szCs w:val="21"/>
          <w:highlight w:val="none"/>
          <w:lang w:val="en-US" w:eastAsia="zh-CN" w:bidi="ar-SA"/>
        </w:rPr>
        <w:t>乙方将按如下优惠率承接铜鼓县公务印刷采购服务业务（单次或批量）：乙</w:t>
      </w:r>
      <w:r>
        <w:rPr>
          <w:rFonts w:hint="eastAsia" w:ascii="宋体" w:hAnsi="宋体" w:eastAsia="宋体"/>
          <w:sz w:val="21"/>
          <w:szCs w:val="21"/>
          <w:highlight w:val="none"/>
        </w:rPr>
        <w:t>方提供货物及相关服务的受益人为甲方，甲、乙双方均应对履行本合同承担相应的责任。</w:t>
      </w:r>
    </w:p>
    <w:bookmarkEnd w:id="31"/>
    <w:bookmarkEnd w:id="32"/>
    <w:tbl>
      <w:tblPr>
        <w:tblStyle w:val="18"/>
        <w:tblW w:w="9286" w:type="dxa"/>
        <w:jc w:val="center"/>
        <w:tblLayout w:type="fixed"/>
        <w:tblCellMar>
          <w:top w:w="0" w:type="dxa"/>
          <w:left w:w="108" w:type="dxa"/>
          <w:bottom w:w="0" w:type="dxa"/>
          <w:right w:w="108" w:type="dxa"/>
        </w:tblCellMar>
      </w:tblPr>
      <w:tblGrid>
        <w:gridCol w:w="1575"/>
        <w:gridCol w:w="1134"/>
        <w:gridCol w:w="1134"/>
        <w:gridCol w:w="1134"/>
        <w:gridCol w:w="1275"/>
        <w:gridCol w:w="1418"/>
        <w:gridCol w:w="1616"/>
      </w:tblGrid>
      <w:tr>
        <w:tblPrEx>
          <w:tblCellMar>
            <w:top w:w="0" w:type="dxa"/>
            <w:left w:w="108" w:type="dxa"/>
            <w:bottom w:w="0" w:type="dxa"/>
            <w:right w:w="108" w:type="dxa"/>
          </w:tblCellMar>
        </w:tblPrEx>
        <w:trPr>
          <w:trHeight w:val="750" w:hRule="atLeast"/>
          <w:jc w:val="center"/>
        </w:trPr>
        <w:tc>
          <w:tcPr>
            <w:tcW w:w="1575"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450" w:lineRule="exact"/>
              <w:jc w:val="center"/>
              <w:rPr>
                <w:rFonts w:ascii="宋体" w:hAnsi="宋体"/>
                <w:szCs w:val="21"/>
                <w:highlight w:val="none"/>
              </w:rPr>
            </w:pPr>
            <w:r>
              <w:rPr>
                <w:rFonts w:hint="eastAsia" w:ascii="宋体" w:hAnsi="宋体" w:cs="宋体"/>
                <w:szCs w:val="21"/>
                <w:highlight w:val="none"/>
              </w:rPr>
              <w:t>中标单位</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450" w:lineRule="exact"/>
              <w:jc w:val="center"/>
              <w:rPr>
                <w:rFonts w:ascii="宋体" w:hAnsi="宋体"/>
                <w:szCs w:val="21"/>
                <w:highlight w:val="none"/>
              </w:rPr>
            </w:pPr>
            <w:r>
              <w:rPr>
                <w:rFonts w:hint="eastAsia" w:ascii="宋体" w:hAnsi="宋体" w:cs="宋体"/>
                <w:szCs w:val="21"/>
                <w:highlight w:val="none"/>
              </w:rPr>
              <w:t>优惠率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450" w:lineRule="exact"/>
              <w:jc w:val="center"/>
              <w:rPr>
                <w:rFonts w:ascii="宋体" w:hAnsi="宋体"/>
                <w:szCs w:val="21"/>
                <w:highlight w:val="none"/>
              </w:rPr>
            </w:pPr>
            <w:r>
              <w:rPr>
                <w:rFonts w:hint="eastAsia" w:ascii="宋体" w:hAnsi="宋体" w:cs="宋体"/>
                <w:szCs w:val="21"/>
                <w:highlight w:val="none"/>
              </w:rPr>
              <w:t>优惠率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450" w:lineRule="exact"/>
              <w:jc w:val="center"/>
              <w:rPr>
                <w:rFonts w:ascii="宋体" w:hAnsi="宋体"/>
                <w:szCs w:val="21"/>
                <w:highlight w:val="none"/>
              </w:rPr>
            </w:pPr>
            <w:r>
              <w:rPr>
                <w:rFonts w:hint="eastAsia" w:ascii="宋体" w:hAnsi="宋体" w:cs="宋体"/>
                <w:szCs w:val="21"/>
                <w:highlight w:val="none"/>
              </w:rPr>
              <w:t>优惠率</w:t>
            </w:r>
          </w:p>
        </w:tc>
        <w:tc>
          <w:tcPr>
            <w:tcW w:w="1275" w:type="dxa"/>
            <w:tcBorders>
              <w:top w:val="single" w:color="auto" w:sz="4" w:space="0"/>
              <w:left w:val="nil"/>
              <w:bottom w:val="single" w:color="auto" w:sz="4" w:space="0"/>
              <w:right w:val="single" w:color="auto" w:sz="4" w:space="0"/>
            </w:tcBorders>
            <w:noWrap w:val="0"/>
            <w:vAlign w:val="center"/>
          </w:tcPr>
          <w:p>
            <w:pPr>
              <w:widowControl/>
              <w:spacing w:line="450" w:lineRule="exact"/>
              <w:jc w:val="center"/>
              <w:rPr>
                <w:rFonts w:ascii="宋体" w:hAnsi="宋体"/>
                <w:szCs w:val="21"/>
                <w:highlight w:val="none"/>
              </w:rPr>
            </w:pPr>
            <w:r>
              <w:rPr>
                <w:rFonts w:hint="eastAsia" w:ascii="宋体" w:hAnsi="宋体" w:cs="宋体"/>
                <w:szCs w:val="21"/>
                <w:highlight w:val="none"/>
              </w:rPr>
              <w:t>优惠率</w:t>
            </w:r>
          </w:p>
        </w:tc>
        <w:tc>
          <w:tcPr>
            <w:tcW w:w="1418"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450" w:lineRule="exact"/>
              <w:jc w:val="center"/>
              <w:rPr>
                <w:rFonts w:ascii="宋体" w:hAnsi="宋体"/>
                <w:szCs w:val="21"/>
                <w:highlight w:val="none"/>
              </w:rPr>
            </w:pPr>
            <w:r>
              <w:rPr>
                <w:rFonts w:hint="eastAsia" w:ascii="宋体" w:hAnsi="宋体" w:cs="宋体"/>
                <w:szCs w:val="21"/>
                <w:highlight w:val="none"/>
              </w:rPr>
              <w:t>联系方式</w:t>
            </w:r>
            <w:r>
              <w:rPr>
                <w:rFonts w:ascii="宋体" w:hAnsi="宋体" w:cs="宋体"/>
                <w:szCs w:val="21"/>
                <w:highlight w:val="none"/>
              </w:rPr>
              <w:t xml:space="preserve"> </w:t>
            </w:r>
          </w:p>
        </w:tc>
        <w:tc>
          <w:tcPr>
            <w:tcW w:w="161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450" w:lineRule="exact"/>
              <w:jc w:val="center"/>
              <w:rPr>
                <w:rFonts w:ascii="宋体" w:hAnsi="宋体"/>
                <w:szCs w:val="21"/>
                <w:highlight w:val="none"/>
              </w:rPr>
            </w:pPr>
            <w:r>
              <w:rPr>
                <w:rFonts w:hint="eastAsia" w:ascii="宋体" w:hAnsi="宋体" w:cs="宋体"/>
                <w:szCs w:val="21"/>
                <w:highlight w:val="none"/>
              </w:rPr>
              <w:t>地址</w:t>
            </w:r>
          </w:p>
        </w:tc>
      </w:tr>
      <w:tr>
        <w:tblPrEx>
          <w:tblCellMar>
            <w:top w:w="0" w:type="dxa"/>
            <w:left w:w="108" w:type="dxa"/>
            <w:bottom w:w="0" w:type="dxa"/>
            <w:right w:w="108" w:type="dxa"/>
          </w:tblCellMar>
        </w:tblPrEx>
        <w:trPr>
          <w:trHeight w:val="1593" w:hRule="atLeast"/>
          <w:jc w:val="center"/>
        </w:trPr>
        <w:tc>
          <w:tcPr>
            <w:tcW w:w="157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450" w:lineRule="exact"/>
              <w:jc w:val="left"/>
              <w:rPr>
                <w:rFonts w:ascii="宋体" w:hAnsi="宋体"/>
                <w:szCs w:val="21"/>
                <w:highlight w:val="none"/>
              </w:rPr>
            </w:pPr>
          </w:p>
        </w:tc>
        <w:tc>
          <w:tcPr>
            <w:tcW w:w="1134" w:type="dxa"/>
            <w:tcBorders>
              <w:top w:val="nil"/>
              <w:left w:val="nil"/>
              <w:bottom w:val="single" w:color="auto" w:sz="4" w:space="0"/>
              <w:right w:val="single" w:color="auto" w:sz="4" w:space="0"/>
            </w:tcBorders>
            <w:noWrap w:val="0"/>
            <w:vAlign w:val="center"/>
          </w:tcPr>
          <w:p>
            <w:pPr>
              <w:widowControl/>
              <w:spacing w:line="450" w:lineRule="exact"/>
              <w:jc w:val="center"/>
              <w:rPr>
                <w:rFonts w:ascii="宋体" w:hAnsi="宋体"/>
                <w:szCs w:val="21"/>
                <w:highlight w:val="none"/>
              </w:rPr>
            </w:pPr>
            <w:r>
              <w:rPr>
                <w:rFonts w:hint="eastAsia" w:ascii="宋体" w:hAnsi="宋体" w:cs="宋体"/>
                <w:szCs w:val="21"/>
                <w:highlight w:val="none"/>
              </w:rPr>
              <w:t>伍仟元及以下</w:t>
            </w:r>
          </w:p>
        </w:tc>
        <w:tc>
          <w:tcPr>
            <w:tcW w:w="1134" w:type="dxa"/>
            <w:tcBorders>
              <w:top w:val="nil"/>
              <w:left w:val="nil"/>
              <w:bottom w:val="single" w:color="auto" w:sz="4" w:space="0"/>
              <w:right w:val="single" w:color="auto" w:sz="4" w:space="0"/>
            </w:tcBorders>
            <w:noWrap w:val="0"/>
            <w:vAlign w:val="center"/>
          </w:tcPr>
          <w:p>
            <w:pPr>
              <w:widowControl/>
              <w:spacing w:line="450" w:lineRule="exact"/>
              <w:jc w:val="center"/>
              <w:rPr>
                <w:rFonts w:ascii="宋体" w:hAnsi="宋体"/>
                <w:szCs w:val="21"/>
                <w:highlight w:val="none"/>
              </w:rPr>
            </w:pPr>
            <w:r>
              <w:rPr>
                <w:rFonts w:hint="eastAsia" w:ascii="宋体" w:hAnsi="宋体" w:cs="宋体"/>
                <w:szCs w:val="21"/>
                <w:highlight w:val="none"/>
              </w:rPr>
              <w:t>伍仟元（不含）至叁万元（含）</w:t>
            </w:r>
          </w:p>
        </w:tc>
        <w:tc>
          <w:tcPr>
            <w:tcW w:w="1134" w:type="dxa"/>
            <w:tcBorders>
              <w:top w:val="nil"/>
              <w:left w:val="nil"/>
              <w:bottom w:val="single" w:color="auto" w:sz="4" w:space="0"/>
              <w:right w:val="single" w:color="auto" w:sz="4" w:space="0"/>
            </w:tcBorders>
            <w:noWrap w:val="0"/>
            <w:vAlign w:val="center"/>
          </w:tcPr>
          <w:p>
            <w:pPr>
              <w:widowControl/>
              <w:spacing w:line="450" w:lineRule="exact"/>
              <w:jc w:val="center"/>
              <w:rPr>
                <w:rFonts w:ascii="宋体" w:hAnsi="宋体"/>
                <w:szCs w:val="21"/>
                <w:highlight w:val="none"/>
              </w:rPr>
            </w:pPr>
            <w:r>
              <w:rPr>
                <w:rFonts w:hint="eastAsia" w:ascii="宋体" w:hAnsi="宋体" w:cs="宋体"/>
                <w:szCs w:val="21"/>
                <w:highlight w:val="none"/>
              </w:rPr>
              <w:t>叁万元（不含）至壹拾万元（含）</w:t>
            </w:r>
          </w:p>
        </w:tc>
        <w:tc>
          <w:tcPr>
            <w:tcW w:w="1275" w:type="dxa"/>
            <w:tcBorders>
              <w:top w:val="nil"/>
              <w:left w:val="nil"/>
              <w:bottom w:val="single" w:color="auto" w:sz="4" w:space="0"/>
              <w:right w:val="single" w:color="auto" w:sz="4" w:space="0"/>
            </w:tcBorders>
            <w:noWrap w:val="0"/>
            <w:vAlign w:val="center"/>
          </w:tcPr>
          <w:p>
            <w:pPr>
              <w:widowControl/>
              <w:spacing w:line="450" w:lineRule="exact"/>
              <w:jc w:val="center"/>
              <w:rPr>
                <w:rFonts w:ascii="宋体" w:hAnsi="宋体"/>
                <w:szCs w:val="21"/>
                <w:highlight w:val="none"/>
              </w:rPr>
            </w:pPr>
            <w:r>
              <w:rPr>
                <w:rFonts w:hint="eastAsia" w:ascii="宋体" w:hAnsi="宋体" w:cs="宋体"/>
                <w:szCs w:val="21"/>
                <w:highlight w:val="none"/>
              </w:rPr>
              <w:t>壹拾万元（不含）至贰拾万元（含）</w:t>
            </w:r>
          </w:p>
        </w:tc>
        <w:tc>
          <w:tcPr>
            <w:tcW w:w="1418"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450" w:lineRule="exact"/>
              <w:jc w:val="left"/>
              <w:rPr>
                <w:rFonts w:ascii="宋体" w:hAnsi="宋体"/>
                <w:szCs w:val="21"/>
                <w:highlight w:val="none"/>
              </w:rPr>
            </w:pPr>
          </w:p>
        </w:tc>
        <w:tc>
          <w:tcPr>
            <w:tcW w:w="161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450" w:lineRule="exact"/>
              <w:jc w:val="left"/>
              <w:rPr>
                <w:rFonts w:ascii="宋体" w:hAnsi="宋体"/>
                <w:szCs w:val="21"/>
                <w:highlight w:val="none"/>
              </w:rPr>
            </w:pPr>
          </w:p>
        </w:tc>
      </w:tr>
      <w:tr>
        <w:tblPrEx>
          <w:tblCellMar>
            <w:top w:w="0" w:type="dxa"/>
            <w:left w:w="108" w:type="dxa"/>
            <w:bottom w:w="0" w:type="dxa"/>
            <w:right w:w="108" w:type="dxa"/>
          </w:tblCellMar>
        </w:tblPrEx>
        <w:trPr>
          <w:trHeight w:val="750" w:hRule="atLeast"/>
          <w:jc w:val="center"/>
        </w:trPr>
        <w:tc>
          <w:tcPr>
            <w:tcW w:w="1575" w:type="dxa"/>
            <w:tcBorders>
              <w:top w:val="nil"/>
              <w:left w:val="single" w:color="auto" w:sz="4" w:space="0"/>
              <w:bottom w:val="single" w:color="auto" w:sz="4" w:space="0"/>
              <w:right w:val="single" w:color="auto" w:sz="4" w:space="0"/>
            </w:tcBorders>
            <w:noWrap w:val="0"/>
            <w:vAlign w:val="center"/>
          </w:tcPr>
          <w:p>
            <w:pPr>
              <w:widowControl/>
              <w:spacing w:line="450" w:lineRule="exact"/>
              <w:jc w:val="center"/>
              <w:rPr>
                <w:rFonts w:ascii="宋体" w:hAnsi="宋体"/>
                <w:szCs w:val="21"/>
                <w:highlight w:val="none"/>
              </w:rPr>
            </w:pPr>
          </w:p>
        </w:tc>
        <w:tc>
          <w:tcPr>
            <w:tcW w:w="1134" w:type="dxa"/>
            <w:tcBorders>
              <w:top w:val="nil"/>
              <w:left w:val="nil"/>
              <w:bottom w:val="single" w:color="auto" w:sz="4" w:space="0"/>
              <w:right w:val="single" w:color="auto" w:sz="4" w:space="0"/>
            </w:tcBorders>
            <w:noWrap w:val="0"/>
            <w:vAlign w:val="center"/>
          </w:tcPr>
          <w:p>
            <w:pPr>
              <w:spacing w:line="450" w:lineRule="exact"/>
              <w:jc w:val="center"/>
              <w:rPr>
                <w:rFonts w:ascii="宋体" w:hAnsi="宋体" w:cs="宋体"/>
                <w:szCs w:val="21"/>
                <w:highlight w:val="none"/>
              </w:rPr>
            </w:pPr>
          </w:p>
        </w:tc>
        <w:tc>
          <w:tcPr>
            <w:tcW w:w="1134" w:type="dxa"/>
            <w:tcBorders>
              <w:top w:val="nil"/>
              <w:left w:val="nil"/>
              <w:bottom w:val="single" w:color="auto" w:sz="4" w:space="0"/>
              <w:right w:val="single" w:color="auto" w:sz="4" w:space="0"/>
            </w:tcBorders>
            <w:noWrap w:val="0"/>
            <w:vAlign w:val="center"/>
          </w:tcPr>
          <w:p>
            <w:pPr>
              <w:spacing w:line="450" w:lineRule="exact"/>
              <w:jc w:val="center"/>
              <w:rPr>
                <w:rFonts w:ascii="宋体" w:hAnsi="宋体" w:cs="宋体"/>
                <w:szCs w:val="21"/>
                <w:highlight w:val="none"/>
              </w:rPr>
            </w:pPr>
          </w:p>
        </w:tc>
        <w:tc>
          <w:tcPr>
            <w:tcW w:w="1134" w:type="dxa"/>
            <w:tcBorders>
              <w:top w:val="nil"/>
              <w:left w:val="nil"/>
              <w:bottom w:val="single" w:color="auto" w:sz="4" w:space="0"/>
              <w:right w:val="single" w:color="auto" w:sz="4" w:space="0"/>
            </w:tcBorders>
            <w:noWrap w:val="0"/>
            <w:vAlign w:val="center"/>
          </w:tcPr>
          <w:p>
            <w:pPr>
              <w:spacing w:line="450" w:lineRule="exact"/>
              <w:jc w:val="center"/>
              <w:rPr>
                <w:rFonts w:ascii="宋体" w:hAnsi="宋体" w:cs="宋体"/>
                <w:szCs w:val="21"/>
                <w:highlight w:val="none"/>
              </w:rPr>
            </w:pPr>
          </w:p>
        </w:tc>
        <w:tc>
          <w:tcPr>
            <w:tcW w:w="1275" w:type="dxa"/>
            <w:tcBorders>
              <w:top w:val="nil"/>
              <w:left w:val="nil"/>
              <w:bottom w:val="single" w:color="auto" w:sz="4" w:space="0"/>
              <w:right w:val="single" w:color="auto" w:sz="4" w:space="0"/>
            </w:tcBorders>
            <w:noWrap w:val="0"/>
            <w:vAlign w:val="center"/>
          </w:tcPr>
          <w:p>
            <w:pPr>
              <w:spacing w:line="450" w:lineRule="exact"/>
              <w:jc w:val="center"/>
              <w:rPr>
                <w:rFonts w:ascii="宋体" w:hAnsi="宋体" w:cs="宋体"/>
                <w:szCs w:val="21"/>
                <w:highlight w:val="none"/>
              </w:rPr>
            </w:pPr>
          </w:p>
        </w:tc>
        <w:tc>
          <w:tcPr>
            <w:tcW w:w="1418" w:type="dxa"/>
            <w:tcBorders>
              <w:top w:val="nil"/>
              <w:left w:val="nil"/>
              <w:bottom w:val="single" w:color="auto" w:sz="4" w:space="0"/>
              <w:right w:val="single" w:color="auto" w:sz="4" w:space="0"/>
            </w:tcBorders>
            <w:noWrap w:val="0"/>
            <w:vAlign w:val="center"/>
          </w:tcPr>
          <w:p>
            <w:pPr>
              <w:spacing w:line="450" w:lineRule="exact"/>
              <w:jc w:val="center"/>
              <w:rPr>
                <w:rFonts w:ascii="宋体" w:hAnsi="宋体" w:cs="宋体"/>
                <w:szCs w:val="21"/>
                <w:highlight w:val="none"/>
              </w:rPr>
            </w:pPr>
          </w:p>
        </w:tc>
        <w:tc>
          <w:tcPr>
            <w:tcW w:w="1616" w:type="dxa"/>
            <w:tcBorders>
              <w:top w:val="nil"/>
              <w:left w:val="nil"/>
              <w:bottom w:val="single" w:color="auto" w:sz="4" w:space="0"/>
              <w:right w:val="single" w:color="auto" w:sz="4" w:space="0"/>
            </w:tcBorders>
            <w:noWrap w:val="0"/>
            <w:vAlign w:val="center"/>
          </w:tcPr>
          <w:p>
            <w:pPr>
              <w:spacing w:line="450" w:lineRule="exact"/>
              <w:jc w:val="center"/>
              <w:rPr>
                <w:rFonts w:ascii="宋体" w:hAnsi="宋体" w:cs="宋体"/>
                <w:szCs w:val="21"/>
                <w:highlight w:val="none"/>
              </w:rPr>
            </w:pPr>
          </w:p>
        </w:tc>
      </w:tr>
    </w:tbl>
    <w:p>
      <w:pPr>
        <w:spacing w:line="450" w:lineRule="exact"/>
        <w:ind w:firstLine="420"/>
        <w:rPr>
          <w:rFonts w:ascii="宋体" w:hAnsi="宋体"/>
          <w:szCs w:val="21"/>
          <w:highlight w:val="none"/>
        </w:rPr>
      </w:pPr>
      <w:r>
        <w:rPr>
          <w:rFonts w:hint="eastAsia" w:ascii="宋体" w:hAnsi="宋体"/>
          <w:szCs w:val="21"/>
          <w:highlight w:val="none"/>
        </w:rPr>
        <w:t>（二）甲方的权利：</w:t>
      </w:r>
    </w:p>
    <w:p>
      <w:pPr>
        <w:pStyle w:val="7"/>
        <w:spacing w:line="450" w:lineRule="exact"/>
        <w:ind w:firstLine="630" w:firstLineChars="300"/>
        <w:rPr>
          <w:rFonts w:ascii="宋体" w:hAnsi="宋体"/>
          <w:szCs w:val="21"/>
          <w:highlight w:val="none"/>
        </w:rPr>
      </w:pPr>
      <w:r>
        <w:rPr>
          <w:rFonts w:ascii="宋体" w:hAnsi="宋体"/>
          <w:szCs w:val="21"/>
          <w:highlight w:val="none"/>
        </w:rPr>
        <w:t>1</w:t>
      </w:r>
      <w:r>
        <w:rPr>
          <w:rFonts w:hint="eastAsia" w:ascii="宋体" w:hAnsi="宋体"/>
          <w:szCs w:val="21"/>
          <w:highlight w:val="none"/>
        </w:rPr>
        <w:t>、对乙方承诺的服务和实际提供的服务以及相关事项进行监督检查；</w:t>
      </w:r>
    </w:p>
    <w:p>
      <w:pPr>
        <w:spacing w:line="450" w:lineRule="exact"/>
        <w:ind w:firstLine="630" w:firstLineChars="300"/>
        <w:rPr>
          <w:rFonts w:ascii="宋体" w:hAnsi="宋体"/>
          <w:szCs w:val="21"/>
          <w:highlight w:val="none"/>
        </w:rPr>
      </w:pPr>
      <w:r>
        <w:rPr>
          <w:rFonts w:ascii="宋体" w:hAnsi="宋体"/>
          <w:szCs w:val="21"/>
          <w:highlight w:val="none"/>
        </w:rPr>
        <w:t>2</w:t>
      </w:r>
      <w:r>
        <w:rPr>
          <w:rFonts w:hint="eastAsia" w:ascii="宋体" w:hAnsi="宋体"/>
          <w:szCs w:val="21"/>
          <w:highlight w:val="none"/>
        </w:rPr>
        <w:t>、受理服务对象对乙方违反本合同规定行为的投诉。如投诉情况属实，责令乙方及时纠正。</w:t>
      </w:r>
    </w:p>
    <w:p>
      <w:pPr>
        <w:spacing w:line="450" w:lineRule="exact"/>
        <w:rPr>
          <w:rFonts w:ascii="宋体" w:hAnsi="宋体"/>
          <w:szCs w:val="21"/>
          <w:highlight w:val="none"/>
        </w:rPr>
      </w:pPr>
      <w:r>
        <w:rPr>
          <w:rFonts w:hint="eastAsia" w:ascii="宋体" w:hAnsi="宋体"/>
          <w:szCs w:val="21"/>
          <w:highlight w:val="none"/>
        </w:rPr>
        <w:t>　　（三）乙方的权利：</w:t>
      </w:r>
    </w:p>
    <w:p>
      <w:pPr>
        <w:spacing w:line="450" w:lineRule="exact"/>
        <w:rPr>
          <w:rFonts w:ascii="宋体" w:hAnsi="宋体"/>
          <w:szCs w:val="21"/>
          <w:highlight w:val="none"/>
        </w:rPr>
      </w:pPr>
      <w:r>
        <w:rPr>
          <w:rFonts w:hint="eastAsia" w:ascii="宋体" w:hAnsi="宋体"/>
          <w:szCs w:val="21"/>
          <w:highlight w:val="none"/>
        </w:rPr>
        <w:t>　  　</w:t>
      </w:r>
      <w:r>
        <w:rPr>
          <w:rFonts w:ascii="宋体" w:hAnsi="宋体"/>
          <w:szCs w:val="21"/>
          <w:highlight w:val="none"/>
        </w:rPr>
        <w:t>1</w:t>
      </w:r>
      <w:r>
        <w:rPr>
          <w:rFonts w:hint="eastAsia" w:ascii="宋体" w:hAnsi="宋体"/>
          <w:szCs w:val="21"/>
          <w:highlight w:val="none"/>
        </w:rPr>
        <w:t>、</w:t>
      </w:r>
      <w:r>
        <w:rPr>
          <w:rFonts w:ascii="宋体" w:hAnsi="宋体"/>
          <w:szCs w:val="21"/>
          <w:highlight w:val="none"/>
        </w:rPr>
        <w:t>乙方有权拒绝甲方及</w:t>
      </w:r>
      <w:r>
        <w:rPr>
          <w:rFonts w:hint="eastAsia" w:ascii="宋体" w:hAnsi="宋体"/>
          <w:szCs w:val="21"/>
          <w:highlight w:val="none"/>
        </w:rPr>
        <w:t>服务对象</w:t>
      </w:r>
      <w:r>
        <w:rPr>
          <w:rFonts w:ascii="宋体" w:hAnsi="宋体"/>
          <w:szCs w:val="21"/>
          <w:highlight w:val="none"/>
        </w:rPr>
        <w:t>提出的除印刷服务和乙方承诺以外的其它要求</w:t>
      </w:r>
      <w:r>
        <w:rPr>
          <w:rFonts w:hint="eastAsia" w:ascii="宋体" w:hAnsi="宋体"/>
          <w:szCs w:val="21"/>
          <w:highlight w:val="none"/>
        </w:rPr>
        <w:t>；</w:t>
      </w:r>
    </w:p>
    <w:p>
      <w:pPr>
        <w:pStyle w:val="7"/>
        <w:spacing w:line="450" w:lineRule="exact"/>
        <w:rPr>
          <w:rFonts w:ascii="宋体" w:hAnsi="宋体"/>
          <w:szCs w:val="21"/>
          <w:highlight w:val="none"/>
        </w:rPr>
      </w:pPr>
      <w:r>
        <w:rPr>
          <w:rFonts w:hint="eastAsia" w:ascii="宋体" w:hAnsi="宋体"/>
          <w:szCs w:val="21"/>
          <w:highlight w:val="none"/>
        </w:rPr>
        <w:t>　</w:t>
      </w:r>
      <w:r>
        <w:rPr>
          <w:rFonts w:hint="eastAsia" w:ascii="宋体" w:hAnsi="宋体"/>
          <w:szCs w:val="21"/>
          <w:highlight w:val="none"/>
          <w:lang w:eastAsia="zh-CN"/>
        </w:rPr>
        <w:t xml:space="preserve"> </w:t>
      </w:r>
      <w:r>
        <w:rPr>
          <w:rFonts w:hint="eastAsia" w:ascii="宋体" w:hAnsi="宋体"/>
          <w:szCs w:val="21"/>
          <w:highlight w:val="none"/>
        </w:rPr>
        <w:t>　</w:t>
      </w:r>
      <w:r>
        <w:rPr>
          <w:rFonts w:hint="eastAsia" w:ascii="宋体" w:hAnsi="宋体"/>
          <w:szCs w:val="21"/>
          <w:highlight w:val="none"/>
          <w:lang w:eastAsia="zh-CN"/>
        </w:rPr>
        <w:t xml:space="preserve"> </w:t>
      </w:r>
      <w:r>
        <w:rPr>
          <w:rFonts w:ascii="宋体" w:hAnsi="宋体"/>
          <w:szCs w:val="21"/>
          <w:highlight w:val="none"/>
        </w:rPr>
        <w:t>2</w:t>
      </w:r>
      <w:r>
        <w:rPr>
          <w:rFonts w:hint="eastAsia" w:ascii="宋体" w:hAnsi="宋体"/>
          <w:szCs w:val="21"/>
          <w:highlight w:val="none"/>
        </w:rPr>
        <w:t>、乙方有权对甲方在日常管理工作中和服务对象在印刷过程中的不正当要求和违规行为进行投诉，并要求有关部门做出处理；</w:t>
      </w:r>
    </w:p>
    <w:p>
      <w:pPr>
        <w:spacing w:line="450" w:lineRule="exact"/>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3</w:t>
      </w:r>
      <w:r>
        <w:rPr>
          <w:rFonts w:hint="eastAsia" w:ascii="宋体" w:hAnsi="宋体"/>
          <w:szCs w:val="21"/>
          <w:highlight w:val="none"/>
        </w:rPr>
        <w:t>、对以前印刷费未付的印刷业务，有权拒绝承印；</w:t>
      </w:r>
    </w:p>
    <w:p>
      <w:pPr>
        <w:pStyle w:val="8"/>
        <w:spacing w:line="450" w:lineRule="exact"/>
        <w:ind w:firstLine="210" w:firstLineChars="100"/>
        <w:rPr>
          <w:rFonts w:ascii="宋体" w:hAnsi="宋体"/>
          <w:sz w:val="21"/>
          <w:szCs w:val="21"/>
          <w:highlight w:val="none"/>
        </w:rPr>
      </w:pPr>
      <w:r>
        <w:rPr>
          <w:rFonts w:ascii="宋体" w:hAnsi="宋体"/>
          <w:sz w:val="21"/>
          <w:szCs w:val="21"/>
          <w:highlight w:val="none"/>
        </w:rPr>
        <w:t>4</w:t>
      </w:r>
      <w:r>
        <w:rPr>
          <w:rFonts w:hint="eastAsia" w:ascii="宋体" w:hAnsi="宋体"/>
          <w:sz w:val="21"/>
          <w:szCs w:val="21"/>
          <w:highlight w:val="none"/>
        </w:rPr>
        <w:t>、遇国家有关部门调价，可按其规定进行调整报</w:t>
      </w:r>
      <w:r>
        <w:rPr>
          <w:rFonts w:hint="eastAsia" w:ascii="宋体" w:hAnsi="宋体"/>
          <w:sz w:val="21"/>
          <w:szCs w:val="21"/>
          <w:highlight w:val="none"/>
          <w:lang w:val="en-US" w:eastAsia="zh-CN"/>
        </w:rPr>
        <w:t>铜鼓</w:t>
      </w:r>
      <w:r>
        <w:rPr>
          <w:rFonts w:hint="eastAsia" w:ascii="宋体" w:hAnsi="宋体"/>
          <w:sz w:val="21"/>
          <w:szCs w:val="21"/>
          <w:highlight w:val="none"/>
        </w:rPr>
        <w:t>县采购办批准。</w:t>
      </w:r>
    </w:p>
    <w:p>
      <w:pPr>
        <w:spacing w:line="450" w:lineRule="exact"/>
        <w:ind w:firstLine="420" w:firstLineChars="200"/>
        <w:rPr>
          <w:rFonts w:ascii="宋体" w:hAnsi="宋体"/>
          <w:szCs w:val="21"/>
          <w:highlight w:val="none"/>
        </w:rPr>
      </w:pPr>
      <w:r>
        <w:rPr>
          <w:rFonts w:hint="eastAsia" w:ascii="宋体" w:hAnsi="宋体"/>
          <w:szCs w:val="21"/>
          <w:highlight w:val="none"/>
        </w:rPr>
        <w:t>（四）乙方的义务：</w:t>
      </w:r>
    </w:p>
    <w:p>
      <w:pPr>
        <w:spacing w:line="450" w:lineRule="exact"/>
        <w:ind w:left="561" w:leftChars="267"/>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、严格执行国家的法律、法规和《出版管理条例》、《印刷业管理条例》(国务院 2001 年第 315 号令)，守法经营，按章办事，自觉维护甲方及采购人的利益。</w:t>
      </w:r>
    </w:p>
    <w:p>
      <w:pPr>
        <w:pStyle w:val="22"/>
        <w:spacing w:line="450" w:lineRule="exact"/>
        <w:rPr>
          <w:rFonts w:ascii="宋体" w:hAnsi="宋体"/>
          <w:color w:val="000000"/>
          <w:kern w:val="0"/>
          <w:highlight w:val="none"/>
        </w:rPr>
      </w:pPr>
      <w:r>
        <w:rPr>
          <w:rFonts w:hint="eastAsia"/>
          <w:sz w:val="20"/>
          <w:highlight w:val="none"/>
        </w:rPr>
        <w:t xml:space="preserve">      </w:t>
      </w:r>
      <w:r>
        <w:rPr>
          <w:rFonts w:hint="eastAsia" w:ascii="宋体" w:hAnsi="宋体"/>
          <w:color w:val="000000"/>
          <w:kern w:val="0"/>
          <w:highlight w:val="none"/>
        </w:rPr>
        <w:t>2、保证采购人获得优先服务的权利，积极主动与单位人配合，并在不超过承诺的印刷期限内完成印刷工作。</w:t>
      </w:r>
    </w:p>
    <w:p>
      <w:pPr>
        <w:spacing w:line="450" w:lineRule="exact"/>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接受甲方的检查，严格履行服务承诺，做到诚实、守信</w:t>
      </w:r>
      <w:r>
        <w:rPr>
          <w:rFonts w:hint="eastAsia" w:ascii="宋体" w:hAnsi="宋体"/>
          <w:szCs w:val="21"/>
          <w:highlight w:val="none"/>
        </w:rPr>
        <w:t>。</w:t>
      </w:r>
    </w:p>
    <w:p>
      <w:pPr>
        <w:pStyle w:val="8"/>
        <w:spacing w:line="450" w:lineRule="exact"/>
        <w:rPr>
          <w:rFonts w:ascii="宋体" w:hAnsi="宋体"/>
          <w:sz w:val="21"/>
          <w:szCs w:val="21"/>
          <w:highlight w:val="none"/>
        </w:rPr>
      </w:pPr>
      <w:r>
        <w:rPr>
          <w:rFonts w:hint="eastAsia" w:ascii="宋体" w:hAnsi="宋体"/>
          <w:sz w:val="21"/>
          <w:szCs w:val="21"/>
          <w:highlight w:val="none"/>
          <w:lang w:val="en-US" w:eastAsia="zh-CN"/>
        </w:rPr>
        <w:t>4、加强内部管理，提高印刷质量，按照印刷合同的</w:t>
      </w:r>
      <w:r>
        <w:rPr>
          <w:rFonts w:hint="eastAsia" w:ascii="宋体" w:hAnsi="宋体"/>
          <w:sz w:val="21"/>
          <w:szCs w:val="21"/>
          <w:highlight w:val="none"/>
        </w:rPr>
        <w:t>有关规定开展印刷业务。。</w:t>
      </w:r>
    </w:p>
    <w:p>
      <w:pPr>
        <w:spacing w:line="450" w:lineRule="exact"/>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建立健全保密制度。对所有印刷品的内容，都必须给予保密，对印刷的所有工序指定专人监督和管理， 做到印刷内容不外传，印刷文件不带出厂外。否则对因此而产生的一切后果，承担经济赔偿及法律责任</w:t>
      </w:r>
      <w:r>
        <w:rPr>
          <w:rFonts w:hint="eastAsia" w:ascii="宋体" w:hAnsi="宋体"/>
          <w:szCs w:val="21"/>
          <w:highlight w:val="none"/>
        </w:rPr>
        <w:t>。</w:t>
      </w:r>
    </w:p>
    <w:p>
      <w:pPr>
        <w:spacing w:line="450" w:lineRule="exact"/>
        <w:ind w:firstLine="525" w:firstLineChars="250"/>
        <w:rPr>
          <w:rFonts w:ascii="宋体" w:hAnsi="宋体"/>
          <w:szCs w:val="21"/>
          <w:highlight w:val="none"/>
        </w:rPr>
      </w:pPr>
      <w:r>
        <w:rPr>
          <w:rFonts w:hint="eastAsia" w:ascii="宋体" w:hAnsi="宋体"/>
          <w:szCs w:val="21"/>
          <w:highlight w:val="none"/>
        </w:rPr>
        <w:t>6、建立、健全承印验证制度、承印登记制度、印刷品保管制度、印刷品交付制度、印刷活动残次品销毁制度等。</w:t>
      </w:r>
    </w:p>
    <w:p>
      <w:pPr>
        <w:spacing w:line="450" w:lineRule="exact"/>
        <w:ind w:firstLine="525" w:firstLineChars="250"/>
        <w:rPr>
          <w:rFonts w:ascii="宋体" w:hAnsi="宋体"/>
          <w:szCs w:val="21"/>
          <w:highlight w:val="none"/>
        </w:rPr>
      </w:pPr>
      <w:r>
        <w:rPr>
          <w:rFonts w:hint="eastAsia" w:ascii="宋体" w:hAnsi="宋体"/>
          <w:szCs w:val="21"/>
          <w:highlight w:val="none"/>
        </w:rPr>
        <w:t>7、对服务对象的印刷品做到优先排版制版，优先印刷，优先装订，优先免费送货。</w:t>
      </w:r>
    </w:p>
    <w:p>
      <w:pPr>
        <w:spacing w:line="450" w:lineRule="exact"/>
        <w:ind w:firstLine="525" w:firstLineChars="250"/>
        <w:rPr>
          <w:rFonts w:ascii="宋体" w:hAnsi="宋体"/>
          <w:szCs w:val="21"/>
          <w:highlight w:val="none"/>
        </w:rPr>
      </w:pPr>
      <w:r>
        <w:rPr>
          <w:rFonts w:hint="eastAsia" w:ascii="宋体" w:hAnsi="宋体"/>
          <w:szCs w:val="21"/>
          <w:highlight w:val="none"/>
        </w:rPr>
        <w:t>8、加强对接单、排版、制版、印刷、装订、包装、运输、验收及存放的全程管理，错漏率应符合国家标准。</w:t>
      </w:r>
    </w:p>
    <w:p>
      <w:pPr>
        <w:pStyle w:val="8"/>
        <w:spacing w:line="450" w:lineRule="exact"/>
        <w:rPr>
          <w:rFonts w:ascii="宋体" w:hAnsi="宋体"/>
          <w:sz w:val="21"/>
          <w:szCs w:val="21"/>
          <w:highlight w:val="none"/>
        </w:rPr>
      </w:pPr>
      <w:r>
        <w:rPr>
          <w:rFonts w:hint="eastAsia" w:ascii="宋体" w:hAnsi="宋体"/>
          <w:sz w:val="21"/>
          <w:szCs w:val="21"/>
          <w:highlight w:val="none"/>
          <w:lang w:eastAsia="zh-CN"/>
        </w:rPr>
        <w:t>9</w:t>
      </w:r>
      <w:r>
        <w:rPr>
          <w:rFonts w:hint="eastAsia" w:ascii="宋体" w:hAnsi="宋体"/>
          <w:sz w:val="21"/>
          <w:szCs w:val="21"/>
          <w:highlight w:val="none"/>
        </w:rPr>
        <w:t>、已制版印刷的菲林和 PS 版要妥善保管，有效印刷数量内第二次同一印刷项目不得收取制版费。不允许使用再生 PS 版。</w:t>
      </w:r>
    </w:p>
    <w:p>
      <w:pPr>
        <w:pStyle w:val="8"/>
        <w:spacing w:line="450" w:lineRule="exact"/>
        <w:rPr>
          <w:rFonts w:ascii="宋体" w:hAnsi="宋体"/>
          <w:sz w:val="21"/>
          <w:szCs w:val="21"/>
          <w:highlight w:val="none"/>
        </w:rPr>
      </w:pPr>
      <w:r>
        <w:rPr>
          <w:rFonts w:hint="eastAsia" w:ascii="宋体" w:hAnsi="宋体"/>
          <w:sz w:val="21"/>
          <w:szCs w:val="21"/>
          <w:highlight w:val="none"/>
          <w:lang w:eastAsia="zh-CN"/>
        </w:rPr>
        <w:t>10</w:t>
      </w:r>
      <w:r>
        <w:rPr>
          <w:rFonts w:hint="eastAsia" w:ascii="宋体" w:hAnsi="宋体"/>
          <w:sz w:val="21"/>
          <w:szCs w:val="21"/>
          <w:highlight w:val="none"/>
        </w:rPr>
        <w:t>、妥善保管印刷送印及验收单及相关资料，以备查验。</w:t>
      </w:r>
    </w:p>
    <w:p>
      <w:pPr>
        <w:pStyle w:val="8"/>
        <w:spacing w:line="450" w:lineRule="exact"/>
        <w:ind w:right="-335"/>
        <w:rPr>
          <w:rFonts w:ascii="宋体" w:hAnsi="宋体"/>
          <w:sz w:val="21"/>
          <w:szCs w:val="21"/>
          <w:highlight w:val="none"/>
        </w:rPr>
      </w:pPr>
      <w:r>
        <w:rPr>
          <w:rFonts w:hint="eastAsia" w:ascii="宋体" w:hAnsi="宋体"/>
          <w:sz w:val="21"/>
          <w:szCs w:val="21"/>
          <w:highlight w:val="none"/>
          <w:lang w:eastAsia="zh-CN"/>
        </w:rPr>
        <w:t>11</w:t>
      </w:r>
      <w:r>
        <w:rPr>
          <w:rFonts w:hint="eastAsia" w:ascii="宋体" w:hAnsi="宋体"/>
          <w:sz w:val="21"/>
          <w:szCs w:val="21"/>
          <w:highlight w:val="none"/>
        </w:rPr>
        <w:t>、遵循诚实信用原则，杜绝不正当竞争行为。</w:t>
      </w:r>
    </w:p>
    <w:p>
      <w:pPr>
        <w:pStyle w:val="8"/>
        <w:spacing w:line="450" w:lineRule="exact"/>
        <w:ind w:right="-335"/>
        <w:rPr>
          <w:rFonts w:hint="eastAsia" w:ascii="宋体" w:hAnsi="宋体"/>
          <w:sz w:val="21"/>
          <w:szCs w:val="21"/>
          <w:highlight w:val="none"/>
          <w:lang w:eastAsia="zh-CN"/>
        </w:rPr>
      </w:pPr>
      <w:r>
        <w:rPr>
          <w:rFonts w:ascii="宋体" w:hAnsi="宋体"/>
          <w:sz w:val="21"/>
          <w:szCs w:val="21"/>
          <w:highlight w:val="none"/>
        </w:rPr>
        <w:t>1</w:t>
      </w:r>
      <w:r>
        <w:rPr>
          <w:rFonts w:hint="eastAsia" w:ascii="宋体" w:hAnsi="宋体"/>
          <w:sz w:val="21"/>
          <w:szCs w:val="21"/>
          <w:highlight w:val="none"/>
          <w:lang w:eastAsia="zh-CN"/>
        </w:rPr>
        <w:t>2</w:t>
      </w:r>
      <w:r>
        <w:rPr>
          <w:rFonts w:hint="eastAsia" w:ascii="宋体" w:hAnsi="宋体"/>
          <w:sz w:val="21"/>
          <w:szCs w:val="21"/>
          <w:highlight w:val="none"/>
        </w:rPr>
        <w:t>、不为</w:t>
      </w:r>
      <w:r>
        <w:rPr>
          <w:rFonts w:hint="eastAsia" w:ascii="宋体" w:hAnsi="宋体"/>
          <w:sz w:val="21"/>
          <w:szCs w:val="21"/>
          <w:highlight w:val="none"/>
          <w:lang w:eastAsia="zh-CN"/>
        </w:rPr>
        <w:t>未入围</w:t>
      </w:r>
      <w:r>
        <w:rPr>
          <w:rFonts w:hint="eastAsia" w:ascii="宋体" w:hAnsi="宋体"/>
          <w:sz w:val="21"/>
          <w:szCs w:val="21"/>
          <w:highlight w:val="none"/>
        </w:rPr>
        <w:t>印刷企业代开发票。</w:t>
      </w:r>
    </w:p>
    <w:p>
      <w:pPr>
        <w:pStyle w:val="8"/>
        <w:spacing w:line="450" w:lineRule="exact"/>
        <w:ind w:right="-335"/>
        <w:rPr>
          <w:rFonts w:ascii="宋体" w:hAnsi="宋体"/>
          <w:sz w:val="21"/>
          <w:szCs w:val="21"/>
          <w:highlight w:val="none"/>
          <w:lang w:eastAsia="zh-CN"/>
        </w:rPr>
      </w:pPr>
      <w:r>
        <w:rPr>
          <w:rFonts w:hint="eastAsia" w:ascii="宋体" w:hAnsi="宋体"/>
          <w:sz w:val="21"/>
          <w:szCs w:val="21"/>
          <w:highlight w:val="none"/>
          <w:lang w:eastAsia="zh-CN"/>
        </w:rPr>
        <w:t>13、</w:t>
      </w:r>
      <w:r>
        <w:rPr>
          <w:rFonts w:hint="eastAsia" w:ascii="宋体" w:hAnsi="宋体"/>
          <w:sz w:val="21"/>
          <w:szCs w:val="21"/>
          <w:highlight w:val="none"/>
          <w:lang w:val="en-US" w:eastAsia="zh-CN"/>
        </w:rPr>
        <w:t>征集</w:t>
      </w:r>
      <w:r>
        <w:rPr>
          <w:rFonts w:hint="eastAsia" w:ascii="宋体" w:hAnsi="宋体"/>
          <w:sz w:val="21"/>
          <w:szCs w:val="21"/>
          <w:highlight w:val="none"/>
          <w:lang w:eastAsia="zh-CN"/>
        </w:rPr>
        <w:t>文件中规定的其他义务。</w:t>
      </w:r>
    </w:p>
    <w:p>
      <w:pPr>
        <w:pStyle w:val="24"/>
        <w:shd w:val="clear" w:color="auto" w:fill="FFFFFF"/>
        <w:spacing w:before="0" w:beforeAutospacing="0" w:after="0" w:afterAutospacing="0" w:line="450" w:lineRule="exact"/>
        <w:ind w:firstLine="105" w:firstLineChars="50"/>
        <w:jc w:val="both"/>
        <w:rPr>
          <w:rFonts w:ascii="宋体" w:hAnsi="宋体" w:eastAsia="宋体" w:cs="Times New Roman"/>
          <w:color w:val="auto"/>
          <w:kern w:val="2"/>
          <w:sz w:val="21"/>
          <w:szCs w:val="21"/>
          <w:highlight w:val="none"/>
          <w:lang w:val="en-US" w:eastAsia="zh-CN" w:bidi="ar-SA"/>
        </w:rPr>
      </w:pPr>
      <w:bookmarkStart w:id="52" w:name="_GoBack"/>
      <w:r>
        <w:rPr>
          <w:rFonts w:hint="eastAsia" w:ascii="宋体" w:hAnsi="宋体" w:eastAsia="宋体" w:cs="Times New Roman"/>
          <w:color w:val="auto"/>
          <w:kern w:val="2"/>
          <w:sz w:val="21"/>
          <w:szCs w:val="21"/>
          <w:highlight w:val="none"/>
          <w:lang w:val="en-US" w:eastAsia="zh-CN" w:bidi="ar-SA"/>
        </w:rPr>
        <w:t>（五）印刷成品的交接手续</w:t>
      </w:r>
    </w:p>
    <w:p>
      <w:pPr>
        <w:pStyle w:val="24"/>
        <w:shd w:val="clear" w:color="auto" w:fill="FFFFFF"/>
        <w:spacing w:before="0" w:beforeAutospacing="0" w:after="0" w:afterAutospacing="0" w:line="450" w:lineRule="exact"/>
        <w:ind w:firstLine="420" w:firstLineChars="200"/>
        <w:jc w:val="both"/>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、在结算单上注明完成印刷的时间内，乙方在对印刷成品进行准确而全面的检验合格后，应提前通知服务对象做好交货准备，并在约定的时间内将印刷成品交到服务对象指定地点。</w:t>
      </w:r>
    </w:p>
    <w:p>
      <w:pPr>
        <w:pStyle w:val="24"/>
        <w:shd w:val="clear" w:color="auto" w:fill="FFFFFF"/>
        <w:spacing w:before="0" w:beforeAutospacing="0" w:after="0" w:afterAutospacing="0" w:line="450" w:lineRule="exact"/>
        <w:ind w:firstLine="420" w:firstLineChars="200"/>
        <w:jc w:val="both"/>
        <w:rPr>
          <w:rFonts w:hint="eastAsia"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服务对象应仔细检查印刷成品，如果印刷成品的质量（包括纸张质量和印刷质量）、内容、数量都符合印刷要求、印刷费用计算合理，服务对象应在“结算单”上签字确认；如果印刷成品的质量（包括纸张质量和印刷质量）、内容、数量不符合印刷要求或印刷费用计算不合理，服务对象有权拒绝在“结算单”上签字，并可报请法定机构对印刷成品质量进行鉴定。</w:t>
      </w:r>
    </w:p>
    <w:bookmarkEnd w:id="52"/>
    <w:p>
      <w:pPr>
        <w:pStyle w:val="8"/>
        <w:spacing w:line="450" w:lineRule="exact"/>
        <w:ind w:left="525" w:leftChars="100" w:hanging="315" w:hangingChars="150"/>
        <w:jc w:val="left"/>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（六）结算和支付方式</w:t>
      </w:r>
    </w:p>
    <w:p>
      <w:pPr>
        <w:pStyle w:val="8"/>
        <w:spacing w:line="450" w:lineRule="exact"/>
        <w:ind w:left="525" w:leftChars="100" w:hanging="315" w:hangingChars="150"/>
        <w:jc w:val="left"/>
        <w:rPr>
          <w:rFonts w:hint="eastAsia" w:ascii="宋体" w:hAnsi="宋体"/>
          <w:sz w:val="21"/>
          <w:szCs w:val="21"/>
          <w:highlight w:val="none"/>
        </w:rPr>
      </w:pPr>
      <w:r>
        <w:rPr>
          <w:rFonts w:hint="eastAsia" w:ascii="宋体" w:hAnsi="宋体"/>
          <w:sz w:val="21"/>
          <w:szCs w:val="21"/>
          <w:highlight w:val="none"/>
        </w:rPr>
        <w:t>1、乙方必须按</w:t>
      </w:r>
      <w:r>
        <w:rPr>
          <w:rFonts w:hint="eastAsia" w:ascii="宋体" w:hAnsi="宋体"/>
          <w:sz w:val="21"/>
          <w:szCs w:val="21"/>
          <w:highlight w:val="none"/>
          <w:lang w:eastAsia="zh-CN"/>
        </w:rPr>
        <w:t>成交</w:t>
      </w:r>
      <w:r>
        <w:rPr>
          <w:rFonts w:hint="eastAsia" w:ascii="宋体" w:hAnsi="宋体"/>
          <w:sz w:val="21"/>
          <w:szCs w:val="21"/>
          <w:highlight w:val="none"/>
        </w:rPr>
        <w:t>的价格优惠幅度提供政府采购协议价[</w:t>
      </w:r>
      <w:r>
        <w:rPr>
          <w:rFonts w:ascii="宋体" w:hAnsi="宋体"/>
          <w:sz w:val="21"/>
          <w:szCs w:val="21"/>
          <w:highlight w:val="none"/>
          <w:lang w:val="en-US"/>
        </w:rPr>
        <w:t>政府采购协议价=经供、购双方平等协商后</w:t>
      </w:r>
      <w:r>
        <w:rPr>
          <w:rFonts w:hint="eastAsia" w:ascii="宋体" w:hAnsi="宋体"/>
          <w:sz w:val="21"/>
          <w:szCs w:val="21"/>
          <w:highlight w:val="none"/>
          <w:lang w:val="en-US"/>
        </w:rPr>
        <w:t>的</w:t>
      </w:r>
      <w:r>
        <w:rPr>
          <w:rFonts w:ascii="宋体" w:hAnsi="宋体"/>
          <w:sz w:val="21"/>
          <w:szCs w:val="21"/>
          <w:highlight w:val="none"/>
          <w:lang w:val="en-US"/>
        </w:rPr>
        <w:t>当日市场价×（1─</w:t>
      </w:r>
      <w:r>
        <w:rPr>
          <w:rFonts w:hint="eastAsia" w:ascii="宋体" w:hAnsi="宋体"/>
          <w:sz w:val="21"/>
          <w:szCs w:val="21"/>
          <w:highlight w:val="none"/>
          <w:lang w:val="en-US"/>
        </w:rPr>
        <w:t>成交</w:t>
      </w:r>
      <w:r>
        <w:rPr>
          <w:rFonts w:ascii="宋体" w:hAnsi="宋体"/>
          <w:sz w:val="21"/>
          <w:szCs w:val="21"/>
          <w:highlight w:val="none"/>
          <w:lang w:val="en-US"/>
        </w:rPr>
        <w:t>优惠率）</w:t>
      </w:r>
      <w:r>
        <w:rPr>
          <w:rFonts w:hint="eastAsia" w:ascii="宋体" w:hAnsi="宋体"/>
          <w:sz w:val="21"/>
          <w:szCs w:val="21"/>
          <w:highlight w:val="none"/>
        </w:rPr>
        <w:t>]，并按承诺服务向</w:t>
      </w:r>
      <w:r>
        <w:rPr>
          <w:rFonts w:hint="eastAsia" w:ascii="宋体" w:hAnsi="宋体"/>
          <w:sz w:val="21"/>
          <w:szCs w:val="21"/>
          <w:highlight w:val="none"/>
          <w:lang w:eastAsia="zh-CN"/>
        </w:rPr>
        <w:t>服务对象</w:t>
      </w:r>
      <w:r>
        <w:rPr>
          <w:rFonts w:hint="eastAsia" w:ascii="宋体" w:hAnsi="宋体"/>
          <w:sz w:val="21"/>
          <w:szCs w:val="21"/>
          <w:highlight w:val="none"/>
        </w:rPr>
        <w:t>提供</w:t>
      </w:r>
      <w:r>
        <w:rPr>
          <w:rFonts w:hint="eastAsia" w:ascii="宋体" w:hAnsi="宋体"/>
          <w:sz w:val="21"/>
          <w:szCs w:val="21"/>
          <w:highlight w:val="none"/>
          <w:lang w:eastAsia="zh-CN"/>
        </w:rPr>
        <w:t>服务</w:t>
      </w:r>
      <w:r>
        <w:rPr>
          <w:rFonts w:hint="eastAsia" w:ascii="宋体" w:hAnsi="宋体"/>
          <w:sz w:val="21"/>
          <w:szCs w:val="21"/>
          <w:highlight w:val="none"/>
        </w:rPr>
        <w:t>和售后服务。</w:t>
      </w:r>
    </w:p>
    <w:p>
      <w:pPr>
        <w:pStyle w:val="8"/>
        <w:spacing w:line="450" w:lineRule="exact"/>
        <w:ind w:firstLine="420"/>
        <w:rPr>
          <w:rFonts w:hint="eastAsia" w:ascii="宋体" w:hAnsi="宋体"/>
          <w:sz w:val="21"/>
          <w:szCs w:val="21"/>
          <w:highlight w:val="none"/>
        </w:rPr>
      </w:pPr>
      <w:r>
        <w:rPr>
          <w:rFonts w:hint="eastAsia" w:ascii="宋体" w:hAnsi="宋体"/>
          <w:sz w:val="21"/>
          <w:szCs w:val="21"/>
          <w:highlight w:val="none"/>
        </w:rPr>
        <w:t>2、乙方</w:t>
      </w:r>
      <w:r>
        <w:rPr>
          <w:rFonts w:hint="eastAsia" w:ascii="宋体" w:hAnsi="宋体"/>
          <w:sz w:val="21"/>
          <w:szCs w:val="21"/>
          <w:highlight w:val="none"/>
          <w:lang w:eastAsia="zh-CN"/>
        </w:rPr>
        <w:t>应将</w:t>
      </w:r>
      <w:r>
        <w:rPr>
          <w:rFonts w:hint="eastAsia" w:ascii="宋体" w:hAnsi="宋体"/>
          <w:sz w:val="21"/>
          <w:szCs w:val="21"/>
          <w:highlight w:val="none"/>
        </w:rPr>
        <w:t>公务印刷采购结算单留存</w:t>
      </w:r>
      <w:r>
        <w:rPr>
          <w:rFonts w:hint="eastAsia" w:ascii="宋体" w:hAnsi="宋体"/>
          <w:sz w:val="21"/>
          <w:szCs w:val="21"/>
          <w:highlight w:val="none"/>
          <w:lang w:eastAsia="zh-CN"/>
        </w:rPr>
        <w:t>备查</w:t>
      </w:r>
      <w:r>
        <w:rPr>
          <w:rFonts w:hint="eastAsia" w:ascii="宋体" w:hAnsi="宋体"/>
          <w:sz w:val="21"/>
          <w:szCs w:val="21"/>
          <w:highlight w:val="none"/>
        </w:rPr>
        <w:t>。</w:t>
      </w:r>
    </w:p>
    <w:p>
      <w:pPr>
        <w:pStyle w:val="8"/>
        <w:spacing w:line="450" w:lineRule="exact"/>
        <w:ind w:firstLine="420"/>
        <w:rPr>
          <w:rFonts w:hint="eastAsia" w:ascii="宋体" w:hAnsi="宋体"/>
          <w:sz w:val="21"/>
          <w:szCs w:val="21"/>
          <w:highlight w:val="none"/>
        </w:rPr>
      </w:pPr>
      <w:r>
        <w:rPr>
          <w:rFonts w:hint="eastAsia" w:ascii="宋体" w:hAnsi="宋体"/>
          <w:sz w:val="21"/>
          <w:szCs w:val="21"/>
          <w:highlight w:val="none"/>
        </w:rPr>
        <w:t>3、乙方根据服务合同及发票等结算依据，向</w:t>
      </w:r>
      <w:r>
        <w:rPr>
          <w:rFonts w:hint="eastAsia" w:ascii="宋体" w:hAnsi="宋体"/>
          <w:sz w:val="21"/>
          <w:szCs w:val="21"/>
          <w:highlight w:val="none"/>
          <w:lang w:eastAsia="zh-CN"/>
        </w:rPr>
        <w:t>服务对象</w:t>
      </w:r>
      <w:r>
        <w:rPr>
          <w:rFonts w:hint="eastAsia" w:ascii="宋体" w:hAnsi="宋体"/>
          <w:sz w:val="21"/>
          <w:szCs w:val="21"/>
          <w:highlight w:val="none"/>
        </w:rPr>
        <w:t>申请款项结算，采购款由</w:t>
      </w:r>
      <w:r>
        <w:rPr>
          <w:rFonts w:hint="eastAsia" w:ascii="宋体" w:hAnsi="宋体"/>
          <w:sz w:val="21"/>
          <w:szCs w:val="21"/>
          <w:highlight w:val="none"/>
          <w:lang w:eastAsia="zh-CN"/>
        </w:rPr>
        <w:t>服务对象</w:t>
      </w:r>
      <w:r>
        <w:rPr>
          <w:rFonts w:hint="eastAsia" w:ascii="宋体" w:hAnsi="宋体"/>
          <w:sz w:val="21"/>
          <w:szCs w:val="21"/>
          <w:highlight w:val="none"/>
        </w:rPr>
        <w:t>以非现金方式直接支付给乙方。结算时乙方应向</w:t>
      </w:r>
      <w:r>
        <w:rPr>
          <w:rFonts w:hint="eastAsia" w:ascii="宋体" w:hAnsi="宋体"/>
          <w:sz w:val="21"/>
          <w:szCs w:val="21"/>
          <w:highlight w:val="none"/>
          <w:lang w:eastAsia="zh-CN"/>
        </w:rPr>
        <w:t>服务对象</w:t>
      </w:r>
      <w:r>
        <w:rPr>
          <w:rFonts w:hint="eastAsia" w:ascii="宋体" w:hAnsi="宋体"/>
          <w:sz w:val="21"/>
          <w:szCs w:val="21"/>
          <w:highlight w:val="none"/>
        </w:rPr>
        <w:t>方提供下列单据：</w:t>
      </w:r>
    </w:p>
    <w:p>
      <w:pPr>
        <w:pStyle w:val="8"/>
        <w:spacing w:line="450" w:lineRule="exact"/>
        <w:ind w:firstLine="420"/>
        <w:rPr>
          <w:rFonts w:hint="eastAsia" w:ascii="宋体" w:hAnsi="宋体"/>
          <w:sz w:val="21"/>
          <w:szCs w:val="21"/>
          <w:highlight w:val="none"/>
        </w:rPr>
      </w:pPr>
      <w:r>
        <w:rPr>
          <w:rFonts w:hint="eastAsia" w:ascii="宋体" w:hAnsi="宋体"/>
          <w:sz w:val="21"/>
          <w:szCs w:val="21"/>
          <w:highlight w:val="none"/>
        </w:rPr>
        <w:t>(1)填写正式、全面、清楚的印刷服务发票；</w:t>
      </w:r>
    </w:p>
    <w:p>
      <w:pPr>
        <w:pStyle w:val="8"/>
        <w:spacing w:line="450" w:lineRule="exact"/>
        <w:ind w:firstLine="420"/>
        <w:rPr>
          <w:rFonts w:hint="eastAsia" w:ascii="宋体" w:hAnsi="宋体"/>
          <w:sz w:val="21"/>
          <w:szCs w:val="21"/>
          <w:highlight w:val="none"/>
        </w:rPr>
      </w:pPr>
      <w:r>
        <w:rPr>
          <w:rFonts w:hint="eastAsia" w:ascii="宋体" w:hAnsi="宋体"/>
          <w:sz w:val="21"/>
          <w:szCs w:val="21"/>
          <w:highlight w:val="none"/>
        </w:rPr>
        <w:t>(</w:t>
      </w:r>
      <w:r>
        <w:rPr>
          <w:rFonts w:hint="eastAsia" w:ascii="宋体" w:hAnsi="宋体"/>
          <w:sz w:val="21"/>
          <w:szCs w:val="21"/>
          <w:highlight w:val="none"/>
          <w:lang w:eastAsia="zh-CN"/>
        </w:rPr>
        <w:t>2</w:t>
      </w:r>
      <w:r>
        <w:rPr>
          <w:rFonts w:hint="eastAsia" w:ascii="宋体" w:hAnsi="宋体"/>
          <w:sz w:val="21"/>
          <w:szCs w:val="21"/>
          <w:highlight w:val="none"/>
        </w:rPr>
        <w:t>)与采购人签订的印刷服务合同；</w:t>
      </w:r>
    </w:p>
    <w:p>
      <w:pPr>
        <w:pStyle w:val="25"/>
        <w:tabs>
          <w:tab w:val="left" w:pos="840"/>
        </w:tabs>
        <w:spacing w:line="450" w:lineRule="exact"/>
        <w:ind w:firstLine="310" w:firstLineChars="148"/>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铜鼓</w:t>
      </w:r>
      <w:r>
        <w:rPr>
          <w:rFonts w:hint="eastAsia" w:ascii="宋体" w:hAnsi="宋体"/>
          <w:szCs w:val="21"/>
          <w:highlight w:val="none"/>
        </w:rPr>
        <w:t>县公务印刷采购结算单（结算单应分项标明纸张费、印刷工费，如有录入费和/或急件加价，则应单独标明，并必须有采购人签章、甲方签章）。</w:t>
      </w:r>
    </w:p>
    <w:p>
      <w:pPr>
        <w:pStyle w:val="25"/>
        <w:tabs>
          <w:tab w:val="left" w:pos="840"/>
        </w:tabs>
        <w:spacing w:line="450" w:lineRule="exact"/>
        <w:rPr>
          <w:rFonts w:hint="eastAsia" w:ascii="宋体" w:hAnsi="宋体"/>
          <w:szCs w:val="21"/>
          <w:highlight w:val="none"/>
        </w:rPr>
      </w:pPr>
      <w:r>
        <w:rPr>
          <w:rFonts w:hint="eastAsia" w:ascii="宋体" w:hAnsi="宋体"/>
          <w:szCs w:val="21"/>
          <w:highlight w:val="none"/>
        </w:rPr>
        <w:t>（七）质量保证</w:t>
      </w:r>
    </w:p>
    <w:p>
      <w:pPr>
        <w:pStyle w:val="11"/>
        <w:spacing w:line="450" w:lineRule="exact"/>
        <w:ind w:firstLine="420" w:firstLineChars="200"/>
        <w:jc w:val="left"/>
        <w:rPr>
          <w:rFonts w:hAnsi="宋体"/>
          <w:szCs w:val="21"/>
          <w:highlight w:val="none"/>
        </w:rPr>
      </w:pPr>
      <w:r>
        <w:rPr>
          <w:rFonts w:hint="eastAsia" w:ascii="宋体" w:hAnsi="宋体"/>
          <w:szCs w:val="21"/>
          <w:highlight w:val="none"/>
        </w:rPr>
        <w:t xml:space="preserve">  </w:t>
      </w:r>
      <w:r>
        <w:rPr>
          <w:rFonts w:hint="eastAsia" w:hAnsi="宋体"/>
          <w:szCs w:val="21"/>
          <w:highlight w:val="none"/>
        </w:rPr>
        <w:t>（1）</w:t>
      </w:r>
      <w:r>
        <w:rPr>
          <w:rFonts w:hint="eastAsia" w:hAnsi="宋体"/>
          <w:szCs w:val="21"/>
          <w:highlight w:val="none"/>
          <w:lang w:eastAsia="zh-CN"/>
        </w:rPr>
        <w:t>乙方</w:t>
      </w:r>
      <w:r>
        <w:rPr>
          <w:rFonts w:hint="eastAsia" w:hAnsi="宋体"/>
          <w:szCs w:val="21"/>
          <w:highlight w:val="none"/>
        </w:rPr>
        <w:t>提供印刷服务时，制版、印刷、装订要求应按不低于国家、省、市有关部门规定的质量标准执行。 </w:t>
      </w:r>
    </w:p>
    <w:p>
      <w:pPr>
        <w:pStyle w:val="11"/>
        <w:spacing w:line="450" w:lineRule="exact"/>
        <w:ind w:firstLine="630" w:firstLineChars="300"/>
        <w:jc w:val="left"/>
        <w:rPr>
          <w:rFonts w:hAnsi="宋体"/>
          <w:szCs w:val="21"/>
          <w:highlight w:val="none"/>
        </w:rPr>
      </w:pPr>
      <w:r>
        <w:rPr>
          <w:rFonts w:hint="eastAsia" w:hAnsi="宋体"/>
          <w:szCs w:val="21"/>
          <w:highlight w:val="none"/>
        </w:rPr>
        <w:t>（2）</w:t>
      </w:r>
      <w:r>
        <w:rPr>
          <w:rFonts w:hint="eastAsia" w:hAnsi="宋体"/>
          <w:szCs w:val="21"/>
          <w:highlight w:val="none"/>
          <w:lang w:eastAsia="zh-CN"/>
        </w:rPr>
        <w:t>乙方</w:t>
      </w:r>
      <w:r>
        <w:rPr>
          <w:rFonts w:hint="eastAsia" w:hAnsi="宋体"/>
          <w:szCs w:val="21"/>
          <w:highlight w:val="none"/>
        </w:rPr>
        <w:t>对承印的物品，必须严格按投标时所承诺的内容进行服务，纸张品质应符合采购单位的要求；所有印刷成品要字迹清楚、墨迹饱满、色排准确、规格尺寸标准。 </w:t>
      </w:r>
    </w:p>
    <w:p>
      <w:pPr>
        <w:pStyle w:val="11"/>
        <w:spacing w:line="450" w:lineRule="exact"/>
        <w:ind w:firstLine="630" w:firstLineChars="300"/>
        <w:jc w:val="left"/>
        <w:rPr>
          <w:rFonts w:hAnsi="宋体"/>
          <w:szCs w:val="21"/>
          <w:highlight w:val="none"/>
        </w:rPr>
      </w:pPr>
      <w:r>
        <w:rPr>
          <w:rFonts w:hint="eastAsia" w:hAnsi="宋体"/>
          <w:szCs w:val="21"/>
          <w:highlight w:val="none"/>
        </w:rPr>
        <w:t>（3）</w:t>
      </w:r>
      <w:r>
        <w:rPr>
          <w:rFonts w:hint="eastAsia" w:hAnsi="宋体"/>
          <w:szCs w:val="21"/>
          <w:highlight w:val="none"/>
          <w:lang w:eastAsia="zh-CN"/>
        </w:rPr>
        <w:t>乙方</w:t>
      </w:r>
      <w:r>
        <w:rPr>
          <w:rFonts w:hint="eastAsia" w:hAnsi="宋体"/>
          <w:szCs w:val="21"/>
          <w:highlight w:val="none"/>
        </w:rPr>
        <w:t>应保证印刷所用材料符合国家规定的质量和性能的要求。印刷厂家应对由于印刷质量与印刷材料的缺陷以及其他由于印刷厂家的原因而发生的任何产品使用的问题负责，费用由印刷厂家负担。根据法定检验机构的检验结果，如果证明印刷是有缺陷的，包括潜在的缺陷或使用不符合要求的印刷材料等，采购单位将以书面形式向印刷厂家提出索赔。</w:t>
      </w:r>
    </w:p>
    <w:p>
      <w:pPr>
        <w:pStyle w:val="8"/>
        <w:spacing w:line="450" w:lineRule="exact"/>
        <w:ind w:firstLine="422"/>
        <w:rPr>
          <w:rFonts w:ascii="宋体" w:hAnsi="宋体"/>
          <w:b/>
          <w:sz w:val="21"/>
          <w:szCs w:val="21"/>
          <w:highlight w:val="none"/>
        </w:rPr>
      </w:pPr>
      <w:r>
        <w:rPr>
          <w:rFonts w:hint="eastAsia" w:ascii="宋体" w:hAnsi="宋体"/>
          <w:b/>
          <w:spacing w:val="10"/>
          <w:sz w:val="21"/>
          <w:szCs w:val="21"/>
          <w:highlight w:val="none"/>
        </w:rPr>
        <w:t>第</w:t>
      </w:r>
      <w:r>
        <w:rPr>
          <w:rFonts w:hint="eastAsia" w:ascii="宋体" w:hAnsi="宋体"/>
          <w:b/>
          <w:spacing w:val="10"/>
          <w:sz w:val="21"/>
          <w:szCs w:val="21"/>
          <w:highlight w:val="none"/>
          <w:lang w:eastAsia="zh-CN"/>
        </w:rPr>
        <w:t>六</w:t>
      </w:r>
      <w:r>
        <w:rPr>
          <w:rFonts w:hint="eastAsia" w:ascii="宋体" w:hAnsi="宋体"/>
          <w:b/>
          <w:spacing w:val="10"/>
          <w:sz w:val="21"/>
          <w:szCs w:val="21"/>
          <w:highlight w:val="none"/>
        </w:rPr>
        <w:t>条</w:t>
      </w:r>
      <w:r>
        <w:rPr>
          <w:rFonts w:hint="eastAsia" w:ascii="宋体" w:hAnsi="宋体"/>
          <w:b/>
          <w:sz w:val="21"/>
          <w:szCs w:val="21"/>
          <w:highlight w:val="none"/>
          <w:lang w:eastAsia="zh-CN"/>
        </w:rPr>
        <w:t xml:space="preserve">   </w:t>
      </w:r>
      <w:r>
        <w:rPr>
          <w:rFonts w:hint="eastAsia" w:ascii="宋体" w:hAnsi="宋体"/>
          <w:b/>
          <w:sz w:val="21"/>
          <w:szCs w:val="21"/>
          <w:highlight w:val="none"/>
        </w:rPr>
        <w:t>违约责任：</w:t>
      </w:r>
    </w:p>
    <w:p>
      <w:pPr>
        <w:tabs>
          <w:tab w:val="left" w:pos="1260"/>
        </w:tabs>
        <w:spacing w:line="450" w:lineRule="exact"/>
        <w:ind w:firstLine="420" w:firstLineChars="200"/>
        <w:rPr>
          <w:rFonts w:ascii="宋体"/>
          <w:szCs w:val="21"/>
          <w:highlight w:val="none"/>
        </w:rPr>
      </w:pPr>
      <w:r>
        <w:rPr>
          <w:rFonts w:hint="eastAsia" w:ascii="宋体" w:hAnsi="宋体" w:cs="宋体"/>
          <w:szCs w:val="21"/>
          <w:highlight w:val="none"/>
        </w:rPr>
        <w:t>乙方有下列情形之一的，甲方将视情节轻重，通报、暂停或长期停止其政府采购资格等处理。此项下违约行为包括但不限于下列各项：</w:t>
      </w:r>
    </w:p>
    <w:p>
      <w:pPr>
        <w:tabs>
          <w:tab w:val="left" w:pos="1260"/>
        </w:tabs>
        <w:spacing w:line="450" w:lineRule="exact"/>
        <w:ind w:firstLine="420" w:firstLineChars="200"/>
        <w:rPr>
          <w:rFonts w:ascii="宋体"/>
          <w:szCs w:val="21"/>
          <w:highlight w:val="none"/>
        </w:rPr>
      </w:pPr>
      <w:r>
        <w:rPr>
          <w:rFonts w:ascii="宋体" w:hAnsi="宋体" w:cs="宋体"/>
          <w:szCs w:val="21"/>
          <w:highlight w:val="none"/>
        </w:rPr>
        <w:t>1</w:t>
      </w:r>
      <w:r>
        <w:rPr>
          <w:rFonts w:hint="eastAsia" w:ascii="宋体" w:hAnsi="宋体" w:cs="宋体"/>
          <w:szCs w:val="21"/>
          <w:highlight w:val="none"/>
        </w:rPr>
        <w:t>、乙方投标文件有不实的技术指标或承诺以及其他弄虚作假情况，且无法做出合理解释的，经查实后作为一次有效投诉。</w:t>
      </w:r>
    </w:p>
    <w:p>
      <w:pPr>
        <w:tabs>
          <w:tab w:val="left" w:pos="1260"/>
        </w:tabs>
        <w:spacing w:line="450" w:lineRule="exact"/>
        <w:ind w:firstLine="420" w:firstLineChars="200"/>
        <w:rPr>
          <w:rFonts w:ascii="宋体"/>
          <w:szCs w:val="21"/>
          <w:highlight w:val="none"/>
        </w:rPr>
      </w:pPr>
      <w:r>
        <w:rPr>
          <w:rFonts w:ascii="宋体" w:hAnsi="宋体" w:cs="宋体"/>
          <w:szCs w:val="21"/>
          <w:highlight w:val="none"/>
        </w:rPr>
        <w:t>2</w:t>
      </w:r>
      <w:r>
        <w:rPr>
          <w:rFonts w:hint="eastAsia" w:ascii="宋体" w:hAnsi="宋体" w:cs="宋体"/>
          <w:szCs w:val="21"/>
          <w:highlight w:val="none"/>
        </w:rPr>
        <w:t>、乙方与采购人签订合同后，在承诺的供货时间内不能供货的，经查实后作为一次有效投诉。</w:t>
      </w:r>
    </w:p>
    <w:p>
      <w:pPr>
        <w:tabs>
          <w:tab w:val="left" w:pos="1260"/>
        </w:tabs>
        <w:spacing w:line="450" w:lineRule="exact"/>
        <w:ind w:firstLine="420" w:firstLineChars="200"/>
        <w:rPr>
          <w:rFonts w:ascii="宋体"/>
          <w:szCs w:val="21"/>
          <w:highlight w:val="none"/>
        </w:rPr>
      </w:pPr>
      <w:r>
        <w:rPr>
          <w:rFonts w:ascii="宋体" w:hAnsi="宋体" w:cs="宋体"/>
          <w:szCs w:val="21"/>
          <w:highlight w:val="none"/>
        </w:rPr>
        <w:t>3</w:t>
      </w:r>
      <w:r>
        <w:rPr>
          <w:rFonts w:hint="eastAsia" w:ascii="宋体" w:hAnsi="宋体" w:cs="宋体"/>
          <w:szCs w:val="21"/>
          <w:highlight w:val="none"/>
        </w:rPr>
        <w:t>、乙方擅自或变相降低优惠率的，经查实后作为一次有效投诉。</w:t>
      </w:r>
    </w:p>
    <w:p>
      <w:pPr>
        <w:tabs>
          <w:tab w:val="left" w:pos="1260"/>
        </w:tabs>
        <w:spacing w:line="450" w:lineRule="exact"/>
        <w:ind w:firstLine="420" w:firstLineChars="200"/>
        <w:rPr>
          <w:rFonts w:ascii="宋体"/>
          <w:szCs w:val="21"/>
          <w:highlight w:val="none"/>
        </w:rPr>
      </w:pPr>
      <w:r>
        <w:rPr>
          <w:rFonts w:ascii="宋体" w:hAnsi="宋体" w:cs="宋体"/>
          <w:szCs w:val="21"/>
          <w:highlight w:val="none"/>
        </w:rPr>
        <w:t>4</w:t>
      </w:r>
      <w:r>
        <w:rPr>
          <w:rFonts w:hint="eastAsia" w:ascii="宋体" w:hAnsi="宋体" w:cs="宋体"/>
          <w:szCs w:val="21"/>
          <w:highlight w:val="none"/>
        </w:rPr>
        <w:t>、乙方以暂时缺货为由（事前没有向甲方报备且经甲方同意），不与采购人签订采购合同的，经查实后作为一次有效投诉。</w:t>
      </w:r>
    </w:p>
    <w:p>
      <w:pPr>
        <w:tabs>
          <w:tab w:val="left" w:pos="1260"/>
        </w:tabs>
        <w:spacing w:line="450" w:lineRule="exact"/>
        <w:ind w:firstLine="420" w:firstLineChars="200"/>
        <w:rPr>
          <w:rFonts w:ascii="宋体"/>
          <w:szCs w:val="21"/>
          <w:highlight w:val="none"/>
        </w:rPr>
      </w:pPr>
      <w:r>
        <w:rPr>
          <w:rFonts w:ascii="宋体" w:hAnsi="宋体" w:cs="宋体"/>
          <w:szCs w:val="21"/>
          <w:highlight w:val="none"/>
        </w:rPr>
        <w:t>5</w:t>
      </w:r>
      <w:r>
        <w:rPr>
          <w:rFonts w:hint="eastAsia" w:ascii="宋体" w:hAnsi="宋体" w:cs="宋体"/>
          <w:szCs w:val="21"/>
          <w:highlight w:val="none"/>
        </w:rPr>
        <w:t>、乙方未能提供承诺服务的，经查实后作为一次有效投诉。</w:t>
      </w:r>
    </w:p>
    <w:p>
      <w:pPr>
        <w:tabs>
          <w:tab w:val="left" w:pos="1260"/>
        </w:tabs>
        <w:spacing w:line="450" w:lineRule="exact"/>
        <w:ind w:firstLine="420" w:firstLineChars="200"/>
        <w:rPr>
          <w:rFonts w:ascii="宋体"/>
          <w:szCs w:val="21"/>
          <w:highlight w:val="none"/>
        </w:rPr>
      </w:pPr>
      <w:r>
        <w:rPr>
          <w:rFonts w:ascii="宋体" w:hAnsi="宋体" w:cs="宋体"/>
          <w:szCs w:val="21"/>
          <w:highlight w:val="none"/>
        </w:rPr>
        <w:t>6</w:t>
      </w:r>
      <w:r>
        <w:rPr>
          <w:rFonts w:hint="eastAsia" w:ascii="宋体" w:hAnsi="宋体" w:cs="宋体"/>
          <w:szCs w:val="21"/>
          <w:highlight w:val="none"/>
        </w:rPr>
        <w:t>、协议供货期内，因提供的产品质量、售后服务等受到采购人一次有效投诉的，给予警告，暂停供应商一个月协议供货资格；受到两次有效投诉的,暂停供应商三个月协议供货资格；受到三次有效投诉的，取消当期协议供货资格，一年内不得进入江西省</w:t>
      </w:r>
      <w:r>
        <w:rPr>
          <w:rFonts w:hint="eastAsia" w:ascii="宋体" w:hAnsi="宋体" w:cs="宋体"/>
          <w:szCs w:val="21"/>
          <w:highlight w:val="none"/>
          <w:lang w:val="en-US" w:eastAsia="zh-CN"/>
        </w:rPr>
        <w:t>铜鼓</w:t>
      </w:r>
      <w:r>
        <w:rPr>
          <w:rFonts w:hint="eastAsia" w:ascii="宋体" w:hAnsi="宋体" w:cs="宋体"/>
          <w:szCs w:val="21"/>
          <w:highlight w:val="none"/>
        </w:rPr>
        <w:t>县政府采购市场，列入政府采购不良供应商名单。</w:t>
      </w:r>
    </w:p>
    <w:p>
      <w:pPr>
        <w:pStyle w:val="25"/>
        <w:tabs>
          <w:tab w:val="left" w:pos="840"/>
        </w:tabs>
        <w:spacing w:line="450" w:lineRule="exact"/>
        <w:ind w:firstLine="226" w:firstLineChars="98"/>
        <w:rPr>
          <w:rFonts w:hint="eastAsia" w:ascii="宋体" w:hAnsi="宋体" w:eastAsia="宋体"/>
          <w:b/>
          <w:szCs w:val="21"/>
          <w:highlight w:val="none"/>
          <w:lang w:eastAsia="zh-CN"/>
        </w:rPr>
      </w:pPr>
      <w:r>
        <w:rPr>
          <w:rFonts w:hint="eastAsia" w:ascii="宋体" w:hAnsi="宋体"/>
          <w:b/>
          <w:spacing w:val="10"/>
          <w:szCs w:val="21"/>
          <w:highlight w:val="none"/>
        </w:rPr>
        <w:t xml:space="preserve">第七条  </w:t>
      </w:r>
      <w:r>
        <w:rPr>
          <w:rFonts w:hint="eastAsia" w:ascii="宋体" w:hAnsi="宋体"/>
          <w:b/>
          <w:szCs w:val="21"/>
          <w:highlight w:val="none"/>
        </w:rPr>
        <w:t>保密条款</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w:t>
      </w:r>
      <w:r>
        <w:rPr>
          <w:rFonts w:ascii="宋体" w:hAnsi="宋体"/>
          <w:szCs w:val="21"/>
          <w:highlight w:val="none"/>
        </w:rPr>
        <w:t>1</w:t>
      </w:r>
      <w:r>
        <w:rPr>
          <w:rFonts w:hint="eastAsia" w:ascii="宋体" w:hAnsi="宋体"/>
          <w:szCs w:val="21"/>
          <w:highlight w:val="none"/>
        </w:rPr>
        <w:t>、除甲乙双方共同认可的信息发布外，任何一方对其获知的本</w:t>
      </w:r>
      <w:r>
        <w:rPr>
          <w:rFonts w:hint="eastAsia" w:ascii="宋体" w:hAnsi="宋体"/>
          <w:szCs w:val="21"/>
          <w:highlight w:val="none"/>
          <w:lang w:eastAsia="zh-CN"/>
        </w:rPr>
        <w:t>合同</w:t>
      </w:r>
      <w:r>
        <w:rPr>
          <w:rFonts w:hint="eastAsia" w:ascii="宋体" w:hAnsi="宋体"/>
          <w:szCs w:val="21"/>
          <w:highlight w:val="none"/>
        </w:rPr>
        <w:t>涉及的所有有形、无形的信息及资料（包括但不限于甲乙双方的往来书面文字文件、电子邮件等）中另一方的商业秘密或国家秘密负有保密义务。</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w:t>
      </w:r>
      <w:r>
        <w:rPr>
          <w:rFonts w:ascii="宋体" w:hAnsi="宋体"/>
          <w:szCs w:val="21"/>
          <w:highlight w:val="none"/>
        </w:rPr>
        <w:t>2</w:t>
      </w:r>
      <w:r>
        <w:rPr>
          <w:rFonts w:hint="eastAsia" w:ascii="宋体" w:hAnsi="宋体"/>
          <w:szCs w:val="21"/>
          <w:highlight w:val="none"/>
        </w:rPr>
        <w:t>、除非法律、法规另有规定或得到本</w:t>
      </w:r>
      <w:r>
        <w:rPr>
          <w:rFonts w:hint="eastAsia" w:ascii="宋体" w:hAnsi="宋体"/>
          <w:szCs w:val="21"/>
          <w:highlight w:val="none"/>
          <w:lang w:eastAsia="zh-CN"/>
        </w:rPr>
        <w:t>合同</w:t>
      </w:r>
      <w:r>
        <w:rPr>
          <w:rFonts w:hint="eastAsia" w:ascii="宋体" w:hAnsi="宋体"/>
          <w:szCs w:val="21"/>
          <w:highlight w:val="none"/>
        </w:rPr>
        <w:t>之另一方的书面许可，任何一方不得向第三人泄露前款规定的商业秘密或国家秘密。保密期限自任何一方获知该商业秘密或国家秘密之日起至本条规定的秘密成为公众信息之日止。</w:t>
      </w:r>
    </w:p>
    <w:p>
      <w:pPr>
        <w:pStyle w:val="25"/>
        <w:tabs>
          <w:tab w:val="left" w:pos="840"/>
        </w:tabs>
        <w:spacing w:line="450" w:lineRule="exact"/>
        <w:ind w:firstLine="205" w:firstLineChars="98"/>
        <w:rPr>
          <w:rFonts w:hint="eastAsia" w:ascii="宋体" w:hAnsi="宋体" w:eastAsia="宋体"/>
          <w:b/>
          <w:szCs w:val="21"/>
          <w:highlight w:val="none"/>
          <w:lang w:eastAsia="zh-CN"/>
        </w:rPr>
      </w:pPr>
      <w:r>
        <w:rPr>
          <w:rFonts w:hint="eastAsia" w:ascii="宋体" w:hAnsi="宋体"/>
          <w:szCs w:val="21"/>
          <w:highlight w:val="none"/>
        </w:rPr>
        <w:t>　</w:t>
      </w:r>
      <w:r>
        <w:rPr>
          <w:rFonts w:hint="eastAsia" w:ascii="宋体" w:hAnsi="宋体"/>
          <w:b/>
          <w:spacing w:val="10"/>
          <w:szCs w:val="21"/>
          <w:highlight w:val="none"/>
        </w:rPr>
        <w:t xml:space="preserve">第八条   </w:t>
      </w:r>
      <w:r>
        <w:rPr>
          <w:rFonts w:hint="eastAsia" w:ascii="宋体" w:hAnsi="宋体"/>
          <w:b/>
          <w:szCs w:val="21"/>
          <w:highlight w:val="none"/>
          <w:lang w:eastAsia="zh-CN"/>
        </w:rPr>
        <w:t>合同</w:t>
      </w:r>
      <w:r>
        <w:rPr>
          <w:rFonts w:hint="eastAsia" w:ascii="宋体" w:hAnsi="宋体"/>
          <w:b/>
          <w:szCs w:val="21"/>
          <w:highlight w:val="none"/>
        </w:rPr>
        <w:t>的解释</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w:t>
      </w:r>
      <w:r>
        <w:rPr>
          <w:rFonts w:ascii="宋体" w:hAnsi="宋体"/>
          <w:szCs w:val="21"/>
          <w:highlight w:val="none"/>
        </w:rPr>
        <w:t>1</w:t>
      </w:r>
      <w:r>
        <w:rPr>
          <w:rFonts w:hint="eastAsia" w:ascii="宋体" w:hAnsi="宋体"/>
          <w:szCs w:val="21"/>
          <w:highlight w:val="none"/>
        </w:rPr>
        <w:t>、任何一方对本</w:t>
      </w:r>
      <w:r>
        <w:rPr>
          <w:rFonts w:hint="eastAsia" w:ascii="宋体" w:hAnsi="宋体"/>
          <w:szCs w:val="21"/>
          <w:highlight w:val="none"/>
          <w:lang w:eastAsia="zh-CN"/>
        </w:rPr>
        <w:t>合同</w:t>
      </w:r>
      <w:r>
        <w:rPr>
          <w:rFonts w:hint="eastAsia" w:ascii="宋体" w:hAnsi="宋体"/>
          <w:szCs w:val="21"/>
          <w:highlight w:val="none"/>
        </w:rPr>
        <w:t>及其附件的解释均应遵循诚实信用原则，依照本</w:t>
      </w:r>
      <w:r>
        <w:rPr>
          <w:rFonts w:hint="eastAsia" w:ascii="宋体" w:hAnsi="宋体"/>
          <w:szCs w:val="21"/>
          <w:highlight w:val="none"/>
          <w:lang w:eastAsia="zh-CN"/>
        </w:rPr>
        <w:t>合同</w:t>
      </w:r>
      <w:r>
        <w:rPr>
          <w:rFonts w:hint="eastAsia" w:ascii="宋体" w:hAnsi="宋体"/>
          <w:szCs w:val="21"/>
          <w:highlight w:val="none"/>
        </w:rPr>
        <w:t>签订时有效的中华人民共和国的法律、法规以及人们通常的理解进行。</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w:t>
      </w:r>
      <w:r>
        <w:rPr>
          <w:rFonts w:ascii="宋体" w:hAnsi="宋体"/>
          <w:szCs w:val="21"/>
          <w:highlight w:val="none"/>
        </w:rPr>
        <w:t>2</w:t>
      </w:r>
      <w:r>
        <w:rPr>
          <w:rFonts w:hint="eastAsia" w:ascii="宋体" w:hAnsi="宋体"/>
          <w:szCs w:val="21"/>
          <w:highlight w:val="none"/>
        </w:rPr>
        <w:t>、本</w:t>
      </w:r>
      <w:r>
        <w:rPr>
          <w:rFonts w:hint="eastAsia" w:ascii="宋体" w:hAnsi="宋体"/>
          <w:szCs w:val="21"/>
          <w:highlight w:val="none"/>
          <w:lang w:eastAsia="zh-CN"/>
        </w:rPr>
        <w:t>合同</w:t>
      </w:r>
      <w:r>
        <w:rPr>
          <w:rFonts w:hint="eastAsia" w:ascii="宋体" w:hAnsi="宋体"/>
          <w:szCs w:val="21"/>
          <w:highlight w:val="none"/>
        </w:rPr>
        <w:t>标题仅供查阅方便，并非对本</w:t>
      </w:r>
      <w:r>
        <w:rPr>
          <w:rFonts w:hint="eastAsia" w:ascii="宋体" w:hAnsi="宋体"/>
          <w:szCs w:val="21"/>
          <w:highlight w:val="none"/>
          <w:lang w:eastAsia="zh-CN"/>
        </w:rPr>
        <w:t>合同</w:t>
      </w:r>
      <w:r>
        <w:rPr>
          <w:rFonts w:hint="eastAsia" w:ascii="宋体" w:hAnsi="宋体"/>
          <w:szCs w:val="21"/>
          <w:highlight w:val="none"/>
        </w:rPr>
        <w:t>的诠释或解释，本</w:t>
      </w:r>
      <w:r>
        <w:rPr>
          <w:rFonts w:hint="eastAsia" w:ascii="宋体" w:hAnsi="宋体"/>
          <w:szCs w:val="21"/>
          <w:highlight w:val="none"/>
          <w:lang w:eastAsia="zh-CN"/>
        </w:rPr>
        <w:t>合同</w:t>
      </w:r>
      <w:r>
        <w:rPr>
          <w:rFonts w:hint="eastAsia" w:ascii="宋体" w:hAnsi="宋体"/>
          <w:szCs w:val="21"/>
          <w:highlight w:val="none"/>
        </w:rPr>
        <w:t>中以日表述的时间期限均指公历日。</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w:t>
      </w:r>
      <w:r>
        <w:rPr>
          <w:rFonts w:ascii="宋体" w:hAnsi="宋体"/>
          <w:szCs w:val="21"/>
          <w:highlight w:val="none"/>
        </w:rPr>
        <w:t>3</w:t>
      </w:r>
      <w:r>
        <w:rPr>
          <w:rFonts w:hint="eastAsia" w:ascii="宋体" w:hAnsi="宋体"/>
          <w:szCs w:val="21"/>
          <w:highlight w:val="none"/>
        </w:rPr>
        <w:t>、对本</w:t>
      </w:r>
      <w:r>
        <w:rPr>
          <w:rFonts w:hint="eastAsia" w:ascii="宋体" w:hAnsi="宋体"/>
          <w:szCs w:val="21"/>
          <w:highlight w:val="none"/>
          <w:lang w:eastAsia="zh-CN"/>
        </w:rPr>
        <w:t>合同</w:t>
      </w:r>
      <w:r>
        <w:rPr>
          <w:rFonts w:hint="eastAsia" w:ascii="宋体" w:hAnsi="宋体"/>
          <w:szCs w:val="21"/>
          <w:highlight w:val="none"/>
        </w:rPr>
        <w:t>的任何解释均应以书面做出。</w:t>
      </w:r>
    </w:p>
    <w:p>
      <w:pPr>
        <w:pStyle w:val="25"/>
        <w:tabs>
          <w:tab w:val="left" w:pos="840"/>
        </w:tabs>
        <w:spacing w:line="450" w:lineRule="exact"/>
        <w:ind w:firstLine="205" w:firstLineChars="98"/>
        <w:rPr>
          <w:rFonts w:hint="eastAsia" w:ascii="宋体" w:hAnsi="宋体" w:eastAsia="宋体"/>
          <w:b/>
          <w:szCs w:val="21"/>
          <w:highlight w:val="none"/>
          <w:lang w:eastAsia="zh-CN"/>
        </w:rPr>
      </w:pPr>
      <w:r>
        <w:rPr>
          <w:rFonts w:hint="eastAsia" w:ascii="宋体" w:hAnsi="宋体"/>
          <w:szCs w:val="21"/>
          <w:highlight w:val="none"/>
        </w:rPr>
        <w:t>　</w:t>
      </w:r>
      <w:r>
        <w:rPr>
          <w:rFonts w:hint="eastAsia" w:ascii="宋体" w:hAnsi="宋体"/>
          <w:b/>
          <w:spacing w:val="10"/>
          <w:szCs w:val="21"/>
          <w:highlight w:val="none"/>
        </w:rPr>
        <w:t>第九条</w:t>
      </w:r>
      <w:r>
        <w:rPr>
          <w:rFonts w:hint="eastAsia" w:ascii="宋体" w:hAnsi="宋体"/>
          <w:b/>
          <w:szCs w:val="21"/>
          <w:highlight w:val="none"/>
        </w:rPr>
        <w:t xml:space="preserve">  争议的解决</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w:t>
      </w:r>
      <w:r>
        <w:rPr>
          <w:rFonts w:hint="eastAsia" w:ascii="宋体" w:hAnsi="宋体" w:cs="宋体"/>
          <w:szCs w:val="21"/>
          <w:highlight w:val="none"/>
        </w:rPr>
        <w:t>双方在执行</w:t>
      </w:r>
      <w:r>
        <w:rPr>
          <w:rFonts w:hint="eastAsia" w:ascii="宋体" w:hAnsi="宋体" w:cs="宋体"/>
          <w:szCs w:val="21"/>
          <w:highlight w:val="none"/>
          <w:lang w:eastAsia="zh-CN"/>
        </w:rPr>
        <w:t>合同</w:t>
      </w:r>
      <w:r>
        <w:rPr>
          <w:rFonts w:hint="eastAsia" w:ascii="宋体" w:hAnsi="宋体" w:cs="宋体"/>
          <w:szCs w:val="21"/>
          <w:highlight w:val="none"/>
        </w:rPr>
        <w:t>中发生的争议，应通过协商解决。如协商不成，双方应按中国政府采购法有关规定办理</w:t>
      </w:r>
      <w:r>
        <w:rPr>
          <w:rFonts w:hint="eastAsia" w:ascii="宋体" w:hAnsi="宋体"/>
          <w:szCs w:val="21"/>
          <w:highlight w:val="none"/>
        </w:rPr>
        <w:t>。</w:t>
      </w:r>
    </w:p>
    <w:p>
      <w:pPr>
        <w:pStyle w:val="25"/>
        <w:tabs>
          <w:tab w:val="left" w:pos="840"/>
        </w:tabs>
        <w:spacing w:line="450" w:lineRule="exact"/>
        <w:ind w:firstLine="205" w:firstLineChars="98"/>
        <w:rPr>
          <w:rFonts w:hint="eastAsia" w:ascii="宋体" w:hAnsi="宋体" w:eastAsia="宋体"/>
          <w:b/>
          <w:szCs w:val="21"/>
          <w:highlight w:val="none"/>
          <w:lang w:eastAsia="zh-CN"/>
        </w:rPr>
      </w:pPr>
      <w:r>
        <w:rPr>
          <w:rFonts w:hint="eastAsia" w:ascii="宋体" w:hAnsi="宋体"/>
          <w:szCs w:val="21"/>
          <w:highlight w:val="none"/>
        </w:rPr>
        <w:t>　</w:t>
      </w:r>
      <w:r>
        <w:rPr>
          <w:rFonts w:hint="eastAsia" w:ascii="宋体" w:hAnsi="宋体"/>
          <w:b/>
          <w:spacing w:val="10"/>
          <w:szCs w:val="21"/>
          <w:highlight w:val="none"/>
        </w:rPr>
        <w:t xml:space="preserve">第十条  </w:t>
      </w:r>
      <w:r>
        <w:rPr>
          <w:rFonts w:hint="eastAsia" w:ascii="宋体" w:hAnsi="宋体"/>
          <w:b/>
          <w:szCs w:val="21"/>
          <w:highlight w:val="none"/>
          <w:lang w:eastAsia="zh-CN"/>
        </w:rPr>
        <w:t>合同</w:t>
      </w:r>
      <w:r>
        <w:rPr>
          <w:rFonts w:hint="eastAsia" w:ascii="宋体" w:hAnsi="宋体"/>
          <w:b/>
          <w:szCs w:val="21"/>
          <w:highlight w:val="none"/>
        </w:rPr>
        <w:t>的终止</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w:t>
      </w:r>
      <w:r>
        <w:rPr>
          <w:rFonts w:ascii="宋体" w:hAnsi="宋体"/>
          <w:szCs w:val="21"/>
          <w:highlight w:val="none"/>
        </w:rPr>
        <w:t>1</w:t>
      </w:r>
      <w:r>
        <w:rPr>
          <w:rFonts w:hint="eastAsia" w:ascii="宋体" w:hAnsi="宋体"/>
          <w:szCs w:val="21"/>
          <w:highlight w:val="none"/>
        </w:rPr>
        <w:t>、任何一方不得擅自解除合同。</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w:t>
      </w:r>
      <w:r>
        <w:rPr>
          <w:rFonts w:ascii="宋体" w:hAnsi="宋体"/>
          <w:szCs w:val="21"/>
          <w:highlight w:val="none"/>
        </w:rPr>
        <w:t>2</w:t>
      </w:r>
      <w:r>
        <w:rPr>
          <w:rFonts w:hint="eastAsia" w:ascii="宋体" w:hAnsi="宋体"/>
          <w:szCs w:val="21"/>
          <w:highlight w:val="none"/>
        </w:rPr>
        <w:t>、出现下列情况时本</w:t>
      </w:r>
      <w:r>
        <w:rPr>
          <w:rFonts w:hint="eastAsia" w:ascii="宋体" w:hAnsi="宋体"/>
          <w:szCs w:val="21"/>
          <w:highlight w:val="none"/>
          <w:lang w:eastAsia="zh-CN"/>
        </w:rPr>
        <w:t>合同</w:t>
      </w:r>
      <w:r>
        <w:rPr>
          <w:rFonts w:hint="eastAsia" w:ascii="宋体" w:hAnsi="宋体"/>
          <w:szCs w:val="21"/>
          <w:highlight w:val="none"/>
        </w:rPr>
        <w:t>自行终止：</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⑴</w:t>
      </w:r>
      <w:r>
        <w:rPr>
          <w:rFonts w:ascii="宋体" w:hAnsi="宋体"/>
          <w:szCs w:val="21"/>
          <w:highlight w:val="none"/>
        </w:rPr>
        <w:t xml:space="preserve"> </w:t>
      </w:r>
      <w:r>
        <w:rPr>
          <w:rFonts w:hint="eastAsia" w:ascii="宋体" w:hAnsi="宋体"/>
          <w:szCs w:val="21"/>
          <w:highlight w:val="none"/>
        </w:rPr>
        <w:t>本</w:t>
      </w:r>
      <w:r>
        <w:rPr>
          <w:rFonts w:hint="eastAsia" w:ascii="宋体" w:hAnsi="宋体"/>
          <w:szCs w:val="21"/>
          <w:highlight w:val="none"/>
          <w:lang w:eastAsia="zh-CN"/>
        </w:rPr>
        <w:t>合同</w:t>
      </w:r>
      <w:r>
        <w:rPr>
          <w:rFonts w:hint="eastAsia" w:ascii="宋体" w:hAnsi="宋体"/>
          <w:szCs w:val="21"/>
          <w:highlight w:val="none"/>
        </w:rPr>
        <w:t>正常履行完毕；</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⑵</w:t>
      </w:r>
      <w:r>
        <w:rPr>
          <w:rFonts w:ascii="宋体" w:hAnsi="宋体"/>
          <w:szCs w:val="21"/>
          <w:highlight w:val="none"/>
        </w:rPr>
        <w:t xml:space="preserve"> </w:t>
      </w:r>
      <w:r>
        <w:rPr>
          <w:rFonts w:hint="eastAsia" w:ascii="宋体" w:hAnsi="宋体"/>
          <w:szCs w:val="21"/>
          <w:highlight w:val="none"/>
        </w:rPr>
        <w:t>甲乙双方</w:t>
      </w:r>
      <w:r>
        <w:rPr>
          <w:rFonts w:hint="eastAsia" w:ascii="宋体" w:hAnsi="宋体"/>
          <w:szCs w:val="21"/>
          <w:highlight w:val="none"/>
          <w:lang w:eastAsia="zh-CN"/>
        </w:rPr>
        <w:t>合同</w:t>
      </w:r>
      <w:r>
        <w:rPr>
          <w:rFonts w:hint="eastAsia" w:ascii="宋体" w:hAnsi="宋体"/>
          <w:szCs w:val="21"/>
          <w:highlight w:val="none"/>
        </w:rPr>
        <w:t>终止本</w:t>
      </w:r>
      <w:r>
        <w:rPr>
          <w:rFonts w:hint="eastAsia" w:ascii="宋体" w:hAnsi="宋体"/>
          <w:szCs w:val="21"/>
          <w:highlight w:val="none"/>
          <w:lang w:eastAsia="zh-CN"/>
        </w:rPr>
        <w:t>合同</w:t>
      </w:r>
      <w:r>
        <w:rPr>
          <w:rFonts w:hint="eastAsia" w:ascii="宋体" w:hAnsi="宋体"/>
          <w:szCs w:val="21"/>
          <w:highlight w:val="none"/>
        </w:rPr>
        <w:t>的履行；</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⑶</w:t>
      </w:r>
      <w:r>
        <w:rPr>
          <w:rFonts w:ascii="宋体" w:hAnsi="宋体"/>
          <w:szCs w:val="21"/>
          <w:highlight w:val="none"/>
        </w:rPr>
        <w:t xml:space="preserve"> </w:t>
      </w:r>
      <w:r>
        <w:rPr>
          <w:rFonts w:hint="eastAsia" w:ascii="宋体" w:hAnsi="宋体"/>
          <w:szCs w:val="21"/>
          <w:highlight w:val="none"/>
        </w:rPr>
        <w:t>不可抗力导致本</w:t>
      </w:r>
      <w:r>
        <w:rPr>
          <w:rFonts w:hint="eastAsia" w:ascii="宋体" w:hAnsi="宋体"/>
          <w:szCs w:val="21"/>
          <w:highlight w:val="none"/>
          <w:lang w:eastAsia="zh-CN"/>
        </w:rPr>
        <w:t>合同</w:t>
      </w:r>
      <w:r>
        <w:rPr>
          <w:rFonts w:hint="eastAsia" w:ascii="宋体" w:hAnsi="宋体"/>
          <w:szCs w:val="21"/>
          <w:highlight w:val="none"/>
        </w:rPr>
        <w:t>无法履行或履行不必要时；</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⑷</w:t>
      </w:r>
      <w:r>
        <w:rPr>
          <w:rFonts w:ascii="宋体" w:hAnsi="宋体"/>
          <w:szCs w:val="21"/>
          <w:highlight w:val="none"/>
        </w:rPr>
        <w:t xml:space="preserve"> </w:t>
      </w:r>
      <w:r>
        <w:rPr>
          <w:rFonts w:hint="eastAsia" w:ascii="宋体" w:hAnsi="宋体"/>
          <w:szCs w:val="21"/>
          <w:highlight w:val="none"/>
        </w:rPr>
        <w:t>一方不履行</w:t>
      </w:r>
      <w:r>
        <w:rPr>
          <w:rFonts w:hint="eastAsia" w:ascii="宋体" w:hAnsi="宋体"/>
          <w:szCs w:val="21"/>
          <w:highlight w:val="none"/>
          <w:lang w:eastAsia="zh-CN"/>
        </w:rPr>
        <w:t>合同</w:t>
      </w:r>
      <w:r>
        <w:rPr>
          <w:rFonts w:hint="eastAsia" w:ascii="宋体" w:hAnsi="宋体"/>
          <w:szCs w:val="21"/>
          <w:highlight w:val="none"/>
        </w:rPr>
        <w:t>条款，造成另一方无法执行</w:t>
      </w:r>
      <w:r>
        <w:rPr>
          <w:rFonts w:hint="eastAsia" w:ascii="宋体" w:hAnsi="宋体"/>
          <w:szCs w:val="21"/>
          <w:highlight w:val="none"/>
          <w:lang w:eastAsia="zh-CN"/>
        </w:rPr>
        <w:t>合同</w:t>
      </w:r>
      <w:r>
        <w:rPr>
          <w:rFonts w:hint="eastAsia" w:ascii="宋体" w:hAnsi="宋体"/>
          <w:szCs w:val="21"/>
          <w:highlight w:val="none"/>
        </w:rPr>
        <w:t>，协商又不能求得解决，责任方赔偿损失后，</w:t>
      </w:r>
      <w:r>
        <w:rPr>
          <w:rFonts w:hint="eastAsia" w:ascii="宋体" w:hAnsi="宋体"/>
          <w:szCs w:val="21"/>
          <w:highlight w:val="none"/>
          <w:lang w:eastAsia="zh-CN"/>
        </w:rPr>
        <w:t>合同</w:t>
      </w:r>
      <w:r>
        <w:rPr>
          <w:rFonts w:hint="eastAsia" w:ascii="宋体" w:hAnsi="宋体"/>
          <w:szCs w:val="21"/>
          <w:highlight w:val="none"/>
        </w:rPr>
        <w:t>终止。</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w:t>
      </w:r>
      <w:r>
        <w:rPr>
          <w:rFonts w:ascii="宋体" w:hAnsi="宋体"/>
          <w:szCs w:val="21"/>
          <w:highlight w:val="none"/>
        </w:rPr>
        <w:t>3</w:t>
      </w:r>
      <w:r>
        <w:rPr>
          <w:rFonts w:hint="eastAsia" w:ascii="宋体" w:hAnsi="宋体"/>
          <w:szCs w:val="21"/>
          <w:highlight w:val="none"/>
        </w:rPr>
        <w:t>、除本</w:t>
      </w:r>
      <w:r>
        <w:rPr>
          <w:rFonts w:hint="eastAsia" w:ascii="宋体" w:hAnsi="宋体"/>
          <w:szCs w:val="21"/>
          <w:highlight w:val="none"/>
          <w:lang w:eastAsia="zh-CN"/>
        </w:rPr>
        <w:t>合同</w:t>
      </w:r>
      <w:r>
        <w:rPr>
          <w:rFonts w:hint="eastAsia" w:ascii="宋体" w:hAnsi="宋体"/>
          <w:szCs w:val="21"/>
          <w:highlight w:val="none"/>
        </w:rPr>
        <w:t>另有约定外，发生任何以下一种情况，甲方有权解除本</w:t>
      </w:r>
      <w:r>
        <w:rPr>
          <w:rFonts w:hint="eastAsia" w:ascii="宋体" w:hAnsi="宋体"/>
          <w:szCs w:val="21"/>
          <w:highlight w:val="none"/>
          <w:lang w:eastAsia="zh-CN"/>
        </w:rPr>
        <w:t>合同</w:t>
      </w:r>
      <w:r>
        <w:rPr>
          <w:rFonts w:hint="eastAsia" w:ascii="宋体" w:hAnsi="宋体"/>
          <w:szCs w:val="21"/>
          <w:highlight w:val="none"/>
        </w:rPr>
        <w:t>，对于由此给乙方造成的损失甲方不承担赔偿责任，对于由此给甲方造成的损失，乙方应负赔偿责任：</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⑴</w:t>
      </w:r>
      <w:r>
        <w:rPr>
          <w:rFonts w:ascii="宋体" w:hAnsi="宋体"/>
          <w:szCs w:val="21"/>
          <w:highlight w:val="none"/>
        </w:rPr>
        <w:t xml:space="preserve"> </w:t>
      </w:r>
      <w:r>
        <w:rPr>
          <w:rFonts w:hint="eastAsia" w:ascii="宋体" w:hAnsi="宋体"/>
          <w:szCs w:val="21"/>
          <w:highlight w:val="none"/>
        </w:rPr>
        <w:t>乙方设备设施发生重大变化，不满足</w:t>
      </w:r>
      <w:r>
        <w:rPr>
          <w:rFonts w:hint="eastAsia" w:ascii="宋体" w:hAnsi="宋体"/>
          <w:szCs w:val="21"/>
          <w:highlight w:val="none"/>
          <w:lang w:val="en-US" w:eastAsia="zh-CN"/>
        </w:rPr>
        <w:t>征集</w:t>
      </w:r>
      <w:r>
        <w:rPr>
          <w:rFonts w:hint="eastAsia" w:ascii="宋体" w:hAnsi="宋体"/>
          <w:szCs w:val="21"/>
          <w:highlight w:val="none"/>
        </w:rPr>
        <w:t>文件提出的要求或者不具备印刷能力的；</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⑵</w:t>
      </w:r>
      <w:r>
        <w:rPr>
          <w:rFonts w:ascii="宋体" w:hAnsi="宋体"/>
          <w:szCs w:val="21"/>
          <w:highlight w:val="none"/>
        </w:rPr>
        <w:t xml:space="preserve"> </w:t>
      </w:r>
      <w:r>
        <w:rPr>
          <w:rFonts w:hint="eastAsia" w:ascii="宋体" w:hAnsi="宋体"/>
          <w:szCs w:val="21"/>
          <w:highlight w:val="none"/>
        </w:rPr>
        <w:t>乙方发生第五项</w:t>
      </w:r>
      <w:r>
        <w:rPr>
          <w:rFonts w:ascii="宋体" w:hAnsi="宋体"/>
          <w:szCs w:val="21"/>
          <w:highlight w:val="none"/>
        </w:rPr>
        <w:t>"</w:t>
      </w:r>
      <w:r>
        <w:rPr>
          <w:rFonts w:hint="eastAsia" w:ascii="宋体" w:hAnsi="宋体"/>
          <w:szCs w:val="21"/>
          <w:highlight w:val="none"/>
        </w:rPr>
        <w:t>违约责任</w:t>
      </w:r>
      <w:r>
        <w:rPr>
          <w:rFonts w:ascii="宋体" w:hAnsi="宋体"/>
          <w:szCs w:val="21"/>
          <w:highlight w:val="none"/>
        </w:rPr>
        <w:t>"</w:t>
      </w:r>
      <w:r>
        <w:rPr>
          <w:rFonts w:hint="eastAsia" w:ascii="宋体" w:hAnsi="宋体"/>
          <w:szCs w:val="21"/>
          <w:highlight w:val="none"/>
        </w:rPr>
        <w:t>所列违约行为达到</w:t>
      </w:r>
      <w:r>
        <w:rPr>
          <w:rFonts w:ascii="宋体" w:hAnsi="宋体"/>
          <w:szCs w:val="21"/>
          <w:highlight w:val="none"/>
        </w:rPr>
        <w:t>3</w:t>
      </w:r>
      <w:r>
        <w:rPr>
          <w:rFonts w:hint="eastAsia" w:ascii="宋体" w:hAnsi="宋体"/>
          <w:szCs w:val="21"/>
          <w:highlight w:val="none"/>
        </w:rPr>
        <w:t>次以上的；</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⑶</w:t>
      </w:r>
      <w:r>
        <w:rPr>
          <w:rFonts w:ascii="宋体" w:hAnsi="宋体"/>
          <w:szCs w:val="21"/>
          <w:highlight w:val="none"/>
        </w:rPr>
        <w:t xml:space="preserve"> </w:t>
      </w:r>
      <w:r>
        <w:rPr>
          <w:rFonts w:hint="eastAsia" w:ascii="宋体" w:hAnsi="宋体"/>
          <w:szCs w:val="21"/>
          <w:highlight w:val="none"/>
        </w:rPr>
        <w:t>乙方出现组织卖淫嫖娼、赌博、贩卖毒品、危害国家安全等违法行为的。</w:t>
      </w:r>
    </w:p>
    <w:p>
      <w:pPr>
        <w:pStyle w:val="25"/>
        <w:tabs>
          <w:tab w:val="left" w:pos="840"/>
        </w:tabs>
        <w:spacing w:line="450" w:lineRule="exact"/>
        <w:ind w:firstLine="205" w:firstLineChars="98"/>
        <w:rPr>
          <w:rFonts w:hint="eastAsia" w:ascii="宋体" w:hAnsi="宋体" w:eastAsia="宋体"/>
          <w:b/>
          <w:szCs w:val="21"/>
          <w:highlight w:val="none"/>
          <w:lang w:eastAsia="zh-CN"/>
        </w:rPr>
      </w:pPr>
      <w:r>
        <w:rPr>
          <w:rFonts w:hint="eastAsia" w:ascii="宋体" w:hAnsi="宋体"/>
          <w:szCs w:val="21"/>
          <w:highlight w:val="none"/>
        </w:rPr>
        <w:t>　</w:t>
      </w:r>
      <w:r>
        <w:rPr>
          <w:rFonts w:hint="eastAsia" w:ascii="宋体" w:hAnsi="宋体"/>
          <w:b/>
          <w:szCs w:val="21"/>
          <w:highlight w:val="none"/>
        </w:rPr>
        <w:t>　第十一条   法律适用</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本</w:t>
      </w:r>
      <w:r>
        <w:rPr>
          <w:rFonts w:hint="eastAsia" w:ascii="宋体" w:hAnsi="宋体"/>
          <w:szCs w:val="21"/>
          <w:highlight w:val="none"/>
          <w:lang w:eastAsia="zh-CN"/>
        </w:rPr>
        <w:t>合同</w:t>
      </w:r>
      <w:r>
        <w:rPr>
          <w:rFonts w:hint="eastAsia" w:ascii="宋体" w:hAnsi="宋体"/>
          <w:szCs w:val="21"/>
          <w:highlight w:val="none"/>
        </w:rPr>
        <w:t>及附件的订立、效力、解释、履行、争议的解决等适用本</w:t>
      </w:r>
      <w:r>
        <w:rPr>
          <w:rFonts w:hint="eastAsia" w:ascii="宋体" w:hAnsi="宋体"/>
          <w:szCs w:val="21"/>
          <w:highlight w:val="none"/>
          <w:lang w:eastAsia="zh-CN"/>
        </w:rPr>
        <w:t>合同</w:t>
      </w:r>
      <w:r>
        <w:rPr>
          <w:rFonts w:hint="eastAsia" w:ascii="宋体" w:hAnsi="宋体"/>
          <w:szCs w:val="21"/>
          <w:highlight w:val="none"/>
        </w:rPr>
        <w:t>签订时有效的中华人民共和国法律、法规的有关规定。</w:t>
      </w:r>
    </w:p>
    <w:p>
      <w:pPr>
        <w:pStyle w:val="25"/>
        <w:tabs>
          <w:tab w:val="left" w:pos="840"/>
        </w:tabs>
        <w:spacing w:line="450" w:lineRule="exact"/>
        <w:ind w:firstLine="205" w:firstLineChars="98"/>
        <w:rPr>
          <w:rFonts w:hint="eastAsia" w:ascii="宋体" w:hAnsi="宋体"/>
          <w:szCs w:val="21"/>
          <w:highlight w:val="none"/>
        </w:rPr>
      </w:pPr>
      <w:r>
        <w:rPr>
          <w:rFonts w:hint="eastAsia" w:ascii="宋体" w:hAnsi="宋体"/>
          <w:szCs w:val="21"/>
          <w:highlight w:val="none"/>
        </w:rPr>
        <w:t>　　</w:t>
      </w:r>
    </w:p>
    <w:p>
      <w:pPr>
        <w:pStyle w:val="25"/>
        <w:tabs>
          <w:tab w:val="left" w:pos="840"/>
        </w:tabs>
        <w:spacing w:line="450" w:lineRule="exact"/>
        <w:ind w:firstLine="207" w:firstLineChars="98"/>
        <w:rPr>
          <w:rFonts w:hint="eastAsia" w:ascii="宋体" w:hAnsi="宋体" w:eastAsia="宋体"/>
          <w:b/>
          <w:szCs w:val="21"/>
          <w:highlight w:val="none"/>
          <w:lang w:eastAsia="zh-CN"/>
        </w:rPr>
      </w:pPr>
      <w:r>
        <w:rPr>
          <w:rFonts w:hint="eastAsia" w:ascii="宋体" w:hAnsi="宋体"/>
          <w:b/>
          <w:szCs w:val="21"/>
          <w:highlight w:val="none"/>
        </w:rPr>
        <w:t>第十二条  权利的保留</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w:t>
      </w:r>
      <w:r>
        <w:rPr>
          <w:rFonts w:ascii="宋体" w:hAnsi="宋体"/>
          <w:szCs w:val="21"/>
          <w:highlight w:val="none"/>
        </w:rPr>
        <w:t>1</w:t>
      </w:r>
      <w:r>
        <w:rPr>
          <w:rFonts w:hint="eastAsia" w:ascii="宋体" w:hAnsi="宋体"/>
          <w:szCs w:val="21"/>
          <w:highlight w:val="none"/>
        </w:rPr>
        <w:t>、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w:t>
      </w:r>
      <w:r>
        <w:rPr>
          <w:rFonts w:ascii="宋体" w:hAnsi="宋体"/>
          <w:szCs w:val="21"/>
          <w:highlight w:val="none"/>
        </w:rPr>
        <w:t>2</w:t>
      </w:r>
      <w:r>
        <w:rPr>
          <w:rFonts w:hint="eastAsia" w:ascii="宋体" w:hAnsi="宋体"/>
          <w:szCs w:val="21"/>
          <w:highlight w:val="none"/>
        </w:rPr>
        <w:t>、如果本</w:t>
      </w:r>
      <w:r>
        <w:rPr>
          <w:rFonts w:hint="eastAsia" w:ascii="宋体" w:hAnsi="宋体"/>
          <w:szCs w:val="21"/>
          <w:highlight w:val="none"/>
          <w:lang w:eastAsia="zh-CN"/>
        </w:rPr>
        <w:t>合同</w:t>
      </w:r>
      <w:r>
        <w:rPr>
          <w:rFonts w:hint="eastAsia" w:ascii="宋体" w:hAnsi="宋体"/>
          <w:szCs w:val="21"/>
          <w:highlight w:val="none"/>
        </w:rPr>
        <w:t>部分条款依据现行有关法律、法规被确认为无效或无法履行，且该部分无效或无法履行的条款不影响本</w:t>
      </w:r>
      <w:r>
        <w:rPr>
          <w:rFonts w:hint="eastAsia" w:ascii="宋体" w:hAnsi="宋体"/>
          <w:szCs w:val="21"/>
          <w:highlight w:val="none"/>
          <w:lang w:eastAsia="zh-CN"/>
        </w:rPr>
        <w:t>合同</w:t>
      </w:r>
      <w:r>
        <w:rPr>
          <w:rFonts w:hint="eastAsia" w:ascii="宋体" w:hAnsi="宋体"/>
          <w:szCs w:val="21"/>
          <w:highlight w:val="none"/>
        </w:rPr>
        <w:t>其他条款效力的，本</w:t>
      </w:r>
      <w:r>
        <w:rPr>
          <w:rFonts w:hint="eastAsia" w:ascii="宋体" w:hAnsi="宋体"/>
          <w:szCs w:val="21"/>
          <w:highlight w:val="none"/>
          <w:lang w:eastAsia="zh-CN"/>
        </w:rPr>
        <w:t>合同</w:t>
      </w:r>
      <w:r>
        <w:rPr>
          <w:rFonts w:hint="eastAsia" w:ascii="宋体" w:hAnsi="宋体"/>
          <w:szCs w:val="21"/>
          <w:highlight w:val="none"/>
        </w:rPr>
        <w:t>其他条款继续有效；同时，</w:t>
      </w:r>
      <w:r>
        <w:rPr>
          <w:rFonts w:hint="eastAsia" w:ascii="宋体" w:hAnsi="宋体"/>
          <w:szCs w:val="21"/>
          <w:highlight w:val="none"/>
          <w:lang w:eastAsia="zh-CN"/>
        </w:rPr>
        <w:t>合同</w:t>
      </w:r>
      <w:r>
        <w:rPr>
          <w:rFonts w:hint="eastAsia" w:ascii="宋体" w:hAnsi="宋体"/>
          <w:szCs w:val="21"/>
          <w:highlight w:val="none"/>
        </w:rPr>
        <w:t>各方应根据现行有关法律、法规对该部分无效或无法履行的条款进行调整，使其依法成为有效条款，并尽量符合本</w:t>
      </w:r>
      <w:r>
        <w:rPr>
          <w:rFonts w:hint="eastAsia" w:ascii="宋体" w:hAnsi="宋体"/>
          <w:szCs w:val="21"/>
          <w:highlight w:val="none"/>
          <w:lang w:eastAsia="zh-CN"/>
        </w:rPr>
        <w:t>合同</w:t>
      </w:r>
      <w:r>
        <w:rPr>
          <w:rFonts w:hint="eastAsia" w:ascii="宋体" w:hAnsi="宋体"/>
          <w:szCs w:val="21"/>
          <w:highlight w:val="none"/>
        </w:rPr>
        <w:t>所体现的原则和精神。</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w:t>
      </w:r>
      <w:r>
        <w:rPr>
          <w:rFonts w:ascii="宋体" w:hAnsi="宋体"/>
          <w:szCs w:val="21"/>
          <w:highlight w:val="none"/>
        </w:rPr>
        <w:t>3</w:t>
      </w:r>
      <w:r>
        <w:rPr>
          <w:rFonts w:hint="eastAsia" w:ascii="宋体" w:hAnsi="宋体"/>
          <w:szCs w:val="21"/>
          <w:highlight w:val="none"/>
        </w:rPr>
        <w:t>、在本</w:t>
      </w:r>
      <w:r>
        <w:rPr>
          <w:rFonts w:hint="eastAsia" w:ascii="宋体" w:hAnsi="宋体"/>
          <w:szCs w:val="21"/>
          <w:highlight w:val="none"/>
          <w:lang w:eastAsia="zh-CN"/>
        </w:rPr>
        <w:t>合同</w:t>
      </w:r>
      <w:r>
        <w:rPr>
          <w:rFonts w:hint="eastAsia" w:ascii="宋体" w:hAnsi="宋体"/>
          <w:szCs w:val="21"/>
          <w:highlight w:val="none"/>
        </w:rPr>
        <w:t>履行期间，因中国法律、法规、政策的变化致使本</w:t>
      </w:r>
      <w:r>
        <w:rPr>
          <w:rFonts w:hint="eastAsia" w:ascii="宋体" w:hAnsi="宋体"/>
          <w:szCs w:val="21"/>
          <w:highlight w:val="none"/>
          <w:lang w:eastAsia="zh-CN"/>
        </w:rPr>
        <w:t>合同</w:t>
      </w:r>
      <w:r>
        <w:rPr>
          <w:rFonts w:hint="eastAsia" w:ascii="宋体" w:hAnsi="宋体"/>
          <w:szCs w:val="21"/>
          <w:highlight w:val="none"/>
        </w:rPr>
        <w:t>的部分条款相冲突、无效或失去可强制执行效力时，甲乙双方应尽快修改本</w:t>
      </w:r>
      <w:r>
        <w:rPr>
          <w:rFonts w:hint="eastAsia" w:ascii="宋体" w:hAnsi="宋体"/>
          <w:szCs w:val="21"/>
          <w:highlight w:val="none"/>
          <w:lang w:eastAsia="zh-CN"/>
        </w:rPr>
        <w:t>合同</w:t>
      </w:r>
      <w:r>
        <w:rPr>
          <w:rFonts w:hint="eastAsia" w:ascii="宋体" w:hAnsi="宋体"/>
          <w:szCs w:val="21"/>
          <w:highlight w:val="none"/>
        </w:rPr>
        <w:t>中相冲突或无效或失去可强制执行效力的条款。</w:t>
      </w:r>
    </w:p>
    <w:p>
      <w:pPr>
        <w:pStyle w:val="25"/>
        <w:tabs>
          <w:tab w:val="left" w:pos="840"/>
        </w:tabs>
        <w:spacing w:line="450" w:lineRule="exact"/>
        <w:ind w:firstLine="205" w:firstLineChars="98"/>
        <w:rPr>
          <w:rFonts w:hint="eastAsia" w:ascii="宋体" w:hAnsi="宋体" w:eastAsia="宋体"/>
          <w:b/>
          <w:szCs w:val="21"/>
          <w:highlight w:val="none"/>
          <w:lang w:eastAsia="zh-CN"/>
        </w:rPr>
      </w:pPr>
      <w:r>
        <w:rPr>
          <w:rFonts w:hint="eastAsia" w:ascii="宋体" w:hAnsi="宋体"/>
          <w:szCs w:val="21"/>
          <w:highlight w:val="none"/>
        </w:rPr>
        <w:t>　　</w:t>
      </w:r>
      <w:r>
        <w:rPr>
          <w:rFonts w:hint="eastAsia" w:ascii="宋体" w:hAnsi="宋体"/>
          <w:b/>
          <w:spacing w:val="10"/>
          <w:szCs w:val="21"/>
          <w:highlight w:val="none"/>
        </w:rPr>
        <w:t xml:space="preserve">第十三条  </w:t>
      </w:r>
      <w:r>
        <w:rPr>
          <w:rFonts w:hint="eastAsia" w:ascii="宋体" w:hAnsi="宋体"/>
          <w:b/>
          <w:szCs w:val="21"/>
          <w:highlight w:val="none"/>
        </w:rPr>
        <w:t>主导语言与计量单位</w:t>
      </w:r>
    </w:p>
    <w:p>
      <w:pPr>
        <w:pStyle w:val="25"/>
        <w:tabs>
          <w:tab w:val="left" w:pos="840"/>
        </w:tabs>
        <w:spacing w:line="450" w:lineRule="exact"/>
        <w:ind w:firstLine="205" w:firstLineChars="98"/>
        <w:rPr>
          <w:rFonts w:hint="eastAsia" w:ascii="宋体" w:hAnsi="宋体" w:eastAsia="宋体"/>
          <w:szCs w:val="21"/>
          <w:highlight w:val="none"/>
          <w:lang w:eastAsia="zh-CN"/>
        </w:rPr>
      </w:pPr>
      <w:r>
        <w:rPr>
          <w:rFonts w:hint="eastAsia" w:ascii="宋体" w:hAnsi="宋体"/>
          <w:szCs w:val="21"/>
          <w:highlight w:val="none"/>
        </w:rPr>
        <w:t>　　</w:t>
      </w:r>
      <w:r>
        <w:rPr>
          <w:rFonts w:ascii="宋体" w:hAnsi="宋体"/>
          <w:szCs w:val="21"/>
          <w:highlight w:val="none"/>
        </w:rPr>
        <w:t>1</w:t>
      </w:r>
      <w:r>
        <w:rPr>
          <w:rFonts w:hint="eastAsia" w:ascii="宋体" w:hAnsi="宋体"/>
          <w:szCs w:val="21"/>
          <w:highlight w:val="none"/>
        </w:rPr>
        <w:t>、</w:t>
      </w:r>
      <w:r>
        <w:rPr>
          <w:rFonts w:hint="eastAsia" w:ascii="宋体" w:hAnsi="宋体"/>
          <w:szCs w:val="21"/>
          <w:highlight w:val="none"/>
          <w:lang w:eastAsia="zh-CN"/>
        </w:rPr>
        <w:t>合同</w:t>
      </w:r>
      <w:r>
        <w:rPr>
          <w:rFonts w:hint="eastAsia" w:ascii="宋体" w:hAnsi="宋体"/>
          <w:szCs w:val="21"/>
          <w:highlight w:val="none"/>
        </w:rPr>
        <w:t>书写应用中文。甲乙双方所有的来往信函，以及</w:t>
      </w:r>
      <w:r>
        <w:rPr>
          <w:rFonts w:hint="eastAsia" w:ascii="宋体" w:hAnsi="宋体"/>
          <w:szCs w:val="21"/>
          <w:highlight w:val="none"/>
          <w:lang w:eastAsia="zh-CN"/>
        </w:rPr>
        <w:t>合同</w:t>
      </w:r>
      <w:r>
        <w:rPr>
          <w:rFonts w:hint="eastAsia" w:ascii="宋体" w:hAnsi="宋体"/>
          <w:szCs w:val="21"/>
          <w:highlight w:val="none"/>
        </w:rPr>
        <w:t>有关的文件均应以中文书写。</w:t>
      </w:r>
    </w:p>
    <w:p>
      <w:pPr>
        <w:pStyle w:val="25"/>
        <w:tabs>
          <w:tab w:val="left" w:pos="840"/>
        </w:tabs>
        <w:spacing w:line="450" w:lineRule="exact"/>
        <w:ind w:firstLine="205" w:firstLineChars="98"/>
        <w:rPr>
          <w:rFonts w:hint="eastAsia" w:ascii="宋体" w:hAnsi="宋体"/>
          <w:szCs w:val="21"/>
          <w:highlight w:val="none"/>
        </w:rPr>
      </w:pPr>
      <w:r>
        <w:rPr>
          <w:rFonts w:hint="eastAsia" w:ascii="宋体" w:hAnsi="宋体"/>
          <w:szCs w:val="21"/>
          <w:highlight w:val="none"/>
        </w:rPr>
        <w:t>　　</w:t>
      </w:r>
      <w:r>
        <w:rPr>
          <w:rFonts w:ascii="宋体" w:hAnsi="宋体"/>
          <w:szCs w:val="21"/>
          <w:highlight w:val="none"/>
        </w:rPr>
        <w:t>2</w:t>
      </w:r>
      <w:r>
        <w:rPr>
          <w:rFonts w:hint="eastAsia" w:ascii="宋体" w:hAnsi="宋体"/>
          <w:szCs w:val="21"/>
          <w:highlight w:val="none"/>
        </w:rPr>
        <w:t>、除</w:t>
      </w:r>
      <w:r>
        <w:rPr>
          <w:rFonts w:hint="eastAsia" w:ascii="宋体" w:hAnsi="宋体"/>
          <w:szCs w:val="21"/>
          <w:highlight w:val="none"/>
          <w:lang w:eastAsia="zh-CN"/>
        </w:rPr>
        <w:t>合同</w:t>
      </w:r>
      <w:r>
        <w:rPr>
          <w:rFonts w:hint="eastAsia" w:ascii="宋体" w:hAnsi="宋体"/>
          <w:szCs w:val="21"/>
          <w:highlight w:val="none"/>
        </w:rPr>
        <w:t>另有规定外，计量单位均使用中华人民共和国法定计量单位。</w:t>
      </w:r>
    </w:p>
    <w:p>
      <w:pPr>
        <w:tabs>
          <w:tab w:val="left" w:pos="1260"/>
        </w:tabs>
        <w:spacing w:line="450" w:lineRule="exact"/>
        <w:ind w:firstLine="422" w:firstLineChars="200"/>
        <w:rPr>
          <w:rFonts w:hint="eastAsia" w:ascii="宋体" w:hAnsi="宋体" w:eastAsiaTheme="minorEastAsia"/>
          <w:b/>
          <w:szCs w:val="21"/>
          <w:highlight w:val="none"/>
          <w:lang w:eastAsia="zh-CN"/>
        </w:rPr>
      </w:pPr>
      <w:r>
        <w:rPr>
          <w:rFonts w:hint="eastAsia" w:ascii="宋体" w:hAnsi="宋体"/>
          <w:b/>
          <w:szCs w:val="21"/>
          <w:highlight w:val="none"/>
        </w:rPr>
        <w:t xml:space="preserve">第十四条  </w:t>
      </w:r>
      <w:r>
        <w:rPr>
          <w:rFonts w:hint="eastAsia" w:ascii="宋体" w:hAnsi="宋体"/>
          <w:b/>
          <w:szCs w:val="21"/>
          <w:highlight w:val="none"/>
          <w:lang w:eastAsia="zh-CN"/>
        </w:rPr>
        <w:t>合同</w:t>
      </w:r>
      <w:r>
        <w:rPr>
          <w:rFonts w:hint="eastAsia" w:ascii="宋体" w:hAnsi="宋体"/>
          <w:b/>
          <w:szCs w:val="21"/>
          <w:highlight w:val="none"/>
        </w:rPr>
        <w:t>修改</w:t>
      </w:r>
    </w:p>
    <w:p>
      <w:pPr>
        <w:tabs>
          <w:tab w:val="left" w:pos="1260"/>
        </w:tabs>
        <w:spacing w:line="450" w:lineRule="exact"/>
        <w:ind w:firstLine="420" w:firstLineChars="200"/>
        <w:rPr>
          <w:rFonts w:hint="eastAsia" w:ascii="宋体" w:hAnsi="宋体" w:eastAsiaTheme="minorEastAsia"/>
          <w:szCs w:val="21"/>
          <w:highlight w:val="none"/>
          <w:lang w:eastAsia="zh-CN"/>
        </w:rPr>
      </w:pPr>
      <w:r>
        <w:rPr>
          <w:rFonts w:hint="eastAsia" w:ascii="宋体" w:hAnsi="宋体"/>
          <w:szCs w:val="21"/>
          <w:highlight w:val="none"/>
        </w:rPr>
        <w:t>　　</w:t>
      </w:r>
      <w:r>
        <w:rPr>
          <w:rFonts w:ascii="宋体" w:hAnsi="宋体"/>
          <w:szCs w:val="21"/>
          <w:highlight w:val="none"/>
        </w:rPr>
        <w:t>1</w:t>
      </w:r>
      <w:r>
        <w:rPr>
          <w:rFonts w:hint="eastAsia" w:ascii="宋体" w:hAnsi="宋体"/>
          <w:szCs w:val="21"/>
          <w:highlight w:val="none"/>
        </w:rPr>
        <w:t>、对于本</w:t>
      </w:r>
      <w:r>
        <w:rPr>
          <w:rFonts w:hint="eastAsia" w:ascii="宋体" w:hAnsi="宋体"/>
          <w:szCs w:val="21"/>
          <w:highlight w:val="none"/>
          <w:lang w:eastAsia="zh-CN"/>
        </w:rPr>
        <w:t>合同</w:t>
      </w:r>
      <w:r>
        <w:rPr>
          <w:rFonts w:hint="eastAsia" w:ascii="宋体" w:hAnsi="宋体"/>
          <w:szCs w:val="21"/>
          <w:highlight w:val="none"/>
        </w:rPr>
        <w:t>的未尽事宜，需进行修改、补充或完善的，甲乙双方必须就所修改的内容签订书面的</w:t>
      </w:r>
      <w:r>
        <w:rPr>
          <w:rFonts w:hint="eastAsia" w:ascii="宋体" w:hAnsi="宋体"/>
          <w:szCs w:val="21"/>
          <w:highlight w:val="none"/>
          <w:lang w:eastAsia="zh-CN"/>
        </w:rPr>
        <w:t>合同</w:t>
      </w:r>
      <w:r>
        <w:rPr>
          <w:rFonts w:hint="eastAsia" w:ascii="宋体" w:hAnsi="宋体"/>
          <w:szCs w:val="21"/>
          <w:highlight w:val="none"/>
        </w:rPr>
        <w:t>修改书，作为本</w:t>
      </w:r>
      <w:r>
        <w:rPr>
          <w:rFonts w:hint="eastAsia" w:ascii="宋体" w:hAnsi="宋体"/>
          <w:szCs w:val="21"/>
          <w:highlight w:val="none"/>
          <w:lang w:eastAsia="zh-CN"/>
        </w:rPr>
        <w:t>合同</w:t>
      </w:r>
      <w:r>
        <w:rPr>
          <w:rFonts w:hint="eastAsia" w:ascii="宋体" w:hAnsi="宋体"/>
          <w:szCs w:val="21"/>
          <w:highlight w:val="none"/>
        </w:rPr>
        <w:t>的补充</w:t>
      </w:r>
      <w:r>
        <w:rPr>
          <w:rFonts w:hint="eastAsia" w:ascii="宋体" w:hAnsi="宋体"/>
          <w:szCs w:val="21"/>
          <w:highlight w:val="none"/>
          <w:lang w:eastAsia="zh-CN"/>
        </w:rPr>
        <w:t>合同</w:t>
      </w:r>
      <w:r>
        <w:rPr>
          <w:rFonts w:hint="eastAsia" w:ascii="宋体" w:hAnsi="宋体"/>
          <w:szCs w:val="21"/>
          <w:highlight w:val="none"/>
        </w:rPr>
        <w:t>。</w:t>
      </w:r>
    </w:p>
    <w:p>
      <w:pPr>
        <w:tabs>
          <w:tab w:val="left" w:pos="1260"/>
        </w:tabs>
        <w:spacing w:line="450" w:lineRule="exact"/>
        <w:ind w:firstLine="420" w:firstLineChars="200"/>
        <w:rPr>
          <w:rFonts w:ascii="宋体" w:hAnsi="宋体"/>
          <w:szCs w:val="21"/>
          <w:highlight w:val="none"/>
        </w:rPr>
      </w:pPr>
      <w:r>
        <w:rPr>
          <w:rFonts w:hint="eastAsia" w:ascii="宋体" w:hAnsi="宋体"/>
          <w:szCs w:val="21"/>
          <w:highlight w:val="none"/>
        </w:rPr>
        <w:t>　　</w:t>
      </w:r>
      <w:r>
        <w:rPr>
          <w:rFonts w:ascii="宋体" w:hAnsi="宋体"/>
          <w:szCs w:val="21"/>
          <w:highlight w:val="none"/>
        </w:rPr>
        <w:t>2</w:t>
      </w:r>
      <w:r>
        <w:rPr>
          <w:rFonts w:hint="eastAsia" w:ascii="宋体" w:hAnsi="宋体"/>
          <w:szCs w:val="21"/>
          <w:highlight w:val="none"/>
        </w:rPr>
        <w:t>、补充</w:t>
      </w:r>
      <w:r>
        <w:rPr>
          <w:rFonts w:hint="eastAsia" w:ascii="宋体" w:hAnsi="宋体"/>
          <w:szCs w:val="21"/>
          <w:highlight w:val="none"/>
          <w:lang w:eastAsia="zh-CN"/>
        </w:rPr>
        <w:t>合同</w:t>
      </w:r>
      <w:r>
        <w:rPr>
          <w:rFonts w:hint="eastAsia" w:ascii="宋体" w:hAnsi="宋体"/>
          <w:szCs w:val="21"/>
          <w:highlight w:val="none"/>
        </w:rPr>
        <w:t>与本</w:t>
      </w:r>
      <w:r>
        <w:rPr>
          <w:rFonts w:hint="eastAsia" w:ascii="宋体" w:hAnsi="宋体"/>
          <w:szCs w:val="21"/>
          <w:highlight w:val="none"/>
          <w:lang w:eastAsia="zh-CN"/>
        </w:rPr>
        <w:t>合同</w:t>
      </w:r>
      <w:r>
        <w:rPr>
          <w:rFonts w:hint="eastAsia" w:ascii="宋体" w:hAnsi="宋体"/>
          <w:szCs w:val="21"/>
          <w:highlight w:val="none"/>
        </w:rPr>
        <w:t>具有同等法律效力。</w:t>
      </w:r>
    </w:p>
    <w:p>
      <w:pPr>
        <w:spacing w:line="450" w:lineRule="exact"/>
        <w:ind w:firstLine="422" w:firstLineChars="200"/>
        <w:rPr>
          <w:rFonts w:hint="eastAsia" w:ascii="宋体" w:hAnsi="宋体" w:eastAsiaTheme="minorEastAsia"/>
          <w:b/>
          <w:szCs w:val="21"/>
          <w:highlight w:val="none"/>
          <w:lang w:eastAsia="zh-CN"/>
        </w:rPr>
      </w:pPr>
      <w:r>
        <w:rPr>
          <w:rFonts w:hint="eastAsia" w:ascii="宋体" w:hAnsi="宋体"/>
          <w:b/>
          <w:szCs w:val="21"/>
          <w:highlight w:val="none"/>
        </w:rPr>
        <w:t xml:space="preserve">第十五条  </w:t>
      </w:r>
      <w:r>
        <w:rPr>
          <w:rFonts w:hint="eastAsia" w:ascii="宋体" w:hAnsi="宋体"/>
          <w:b/>
          <w:szCs w:val="21"/>
          <w:highlight w:val="none"/>
          <w:lang w:eastAsia="zh-CN"/>
        </w:rPr>
        <w:t>合同</w:t>
      </w:r>
      <w:r>
        <w:rPr>
          <w:rFonts w:hint="eastAsia" w:ascii="宋体" w:hAnsi="宋体"/>
          <w:b/>
          <w:szCs w:val="21"/>
          <w:highlight w:val="none"/>
        </w:rPr>
        <w:t>生效</w:t>
      </w:r>
    </w:p>
    <w:p>
      <w:pPr>
        <w:spacing w:line="450" w:lineRule="exact"/>
        <w:ind w:firstLine="420" w:firstLineChars="200"/>
        <w:rPr>
          <w:rFonts w:hint="eastAsia" w:ascii="宋体" w:hAnsi="宋体" w:eastAsiaTheme="minorEastAsia"/>
          <w:szCs w:val="21"/>
          <w:highlight w:val="none"/>
          <w:lang w:eastAsia="zh-CN"/>
        </w:rPr>
      </w:pPr>
      <w:r>
        <w:rPr>
          <w:rFonts w:hint="eastAsia" w:ascii="宋体" w:hAnsi="宋体"/>
          <w:szCs w:val="21"/>
          <w:highlight w:val="none"/>
        </w:rPr>
        <w:t>　　</w:t>
      </w:r>
      <w:r>
        <w:rPr>
          <w:rFonts w:ascii="宋体" w:hAnsi="宋体"/>
          <w:szCs w:val="21"/>
          <w:highlight w:val="none"/>
        </w:rPr>
        <w:t>1</w:t>
      </w:r>
      <w:r>
        <w:rPr>
          <w:rFonts w:hint="eastAsia" w:ascii="宋体" w:hAnsi="宋体"/>
          <w:szCs w:val="21"/>
          <w:highlight w:val="none"/>
        </w:rPr>
        <w:t>、除非</w:t>
      </w:r>
      <w:r>
        <w:rPr>
          <w:rFonts w:hint="eastAsia" w:ascii="宋体" w:hAnsi="宋体"/>
          <w:szCs w:val="21"/>
          <w:highlight w:val="none"/>
          <w:lang w:eastAsia="zh-CN"/>
        </w:rPr>
        <w:t>合同</w:t>
      </w:r>
      <w:r>
        <w:rPr>
          <w:rFonts w:hint="eastAsia" w:ascii="宋体" w:hAnsi="宋体"/>
          <w:szCs w:val="21"/>
          <w:highlight w:val="none"/>
        </w:rPr>
        <w:t>中另有说明，本</w:t>
      </w:r>
      <w:r>
        <w:rPr>
          <w:rFonts w:hint="eastAsia" w:ascii="宋体" w:hAnsi="宋体"/>
          <w:szCs w:val="21"/>
          <w:highlight w:val="none"/>
          <w:lang w:eastAsia="zh-CN"/>
        </w:rPr>
        <w:t>合同</w:t>
      </w:r>
      <w:r>
        <w:rPr>
          <w:rFonts w:hint="eastAsia" w:ascii="宋体" w:hAnsi="宋体"/>
          <w:szCs w:val="21"/>
          <w:highlight w:val="none"/>
        </w:rPr>
        <w:t>经甲乙双方法定代表人或授权代表签字盖章，即开始生效。本</w:t>
      </w:r>
      <w:r>
        <w:rPr>
          <w:rFonts w:hint="eastAsia" w:ascii="宋体" w:hAnsi="宋体"/>
          <w:szCs w:val="21"/>
          <w:highlight w:val="none"/>
          <w:lang w:eastAsia="zh-CN"/>
        </w:rPr>
        <w:t>合同</w:t>
      </w:r>
      <w:r>
        <w:rPr>
          <w:rFonts w:hint="eastAsia" w:ascii="宋体" w:hAnsi="宋体"/>
          <w:szCs w:val="21"/>
          <w:highlight w:val="none"/>
        </w:rPr>
        <w:t>有效期至</w:t>
      </w:r>
      <w:r>
        <w:rPr>
          <w:rFonts w:hint="eastAsia" w:ascii="宋体" w:hAnsi="宋体"/>
          <w:szCs w:val="21"/>
          <w:highlight w:val="none"/>
          <w:lang w:val="en-US" w:eastAsia="zh-CN"/>
        </w:rPr>
        <w:t>本协议期满</w:t>
      </w:r>
      <w:r>
        <w:rPr>
          <w:rFonts w:hint="eastAsia" w:ascii="宋体" w:hAnsi="宋体"/>
          <w:szCs w:val="21"/>
          <w:highlight w:val="none"/>
        </w:rPr>
        <w:t>。</w:t>
      </w:r>
    </w:p>
    <w:p>
      <w:pPr>
        <w:spacing w:line="450" w:lineRule="exact"/>
        <w:ind w:firstLine="420" w:firstLineChars="200"/>
        <w:rPr>
          <w:rFonts w:hint="eastAsia" w:ascii="宋体" w:hAnsi="宋体" w:eastAsiaTheme="minorEastAsia"/>
          <w:szCs w:val="21"/>
          <w:highlight w:val="none"/>
          <w:lang w:eastAsia="zh-CN"/>
        </w:rPr>
      </w:pPr>
      <w:r>
        <w:rPr>
          <w:rFonts w:hint="eastAsia" w:ascii="宋体" w:hAnsi="宋体"/>
          <w:szCs w:val="21"/>
          <w:highlight w:val="none"/>
        </w:rPr>
        <w:t>　　</w:t>
      </w:r>
      <w:r>
        <w:rPr>
          <w:rFonts w:ascii="宋体" w:hAnsi="宋体"/>
          <w:szCs w:val="21"/>
          <w:highlight w:val="none"/>
        </w:rPr>
        <w:t>2</w:t>
      </w:r>
      <w:r>
        <w:rPr>
          <w:rFonts w:hint="eastAsia" w:ascii="宋体" w:hAnsi="宋体"/>
          <w:szCs w:val="21"/>
          <w:highlight w:val="none"/>
        </w:rPr>
        <w:t>、本</w:t>
      </w:r>
      <w:r>
        <w:rPr>
          <w:rFonts w:hint="eastAsia" w:ascii="宋体" w:hAnsi="宋体"/>
          <w:szCs w:val="21"/>
          <w:highlight w:val="none"/>
          <w:lang w:eastAsia="zh-CN"/>
        </w:rPr>
        <w:t>合同</w:t>
      </w:r>
      <w:r>
        <w:rPr>
          <w:rFonts w:hint="eastAsia" w:ascii="宋体" w:hAnsi="宋体"/>
          <w:szCs w:val="21"/>
          <w:highlight w:val="none"/>
        </w:rPr>
        <w:t>中的附件均为本</w:t>
      </w:r>
      <w:r>
        <w:rPr>
          <w:rFonts w:hint="eastAsia" w:ascii="宋体" w:hAnsi="宋体"/>
          <w:szCs w:val="21"/>
          <w:highlight w:val="none"/>
          <w:lang w:eastAsia="zh-CN"/>
        </w:rPr>
        <w:t>合同</w:t>
      </w:r>
      <w:r>
        <w:rPr>
          <w:rFonts w:hint="eastAsia" w:ascii="宋体" w:hAnsi="宋体"/>
          <w:szCs w:val="21"/>
          <w:highlight w:val="none"/>
        </w:rPr>
        <w:t>不可分割的部分，与本</w:t>
      </w:r>
      <w:r>
        <w:rPr>
          <w:rFonts w:hint="eastAsia" w:ascii="宋体" w:hAnsi="宋体"/>
          <w:szCs w:val="21"/>
          <w:highlight w:val="none"/>
          <w:lang w:eastAsia="zh-CN"/>
        </w:rPr>
        <w:t>合同</w:t>
      </w:r>
      <w:r>
        <w:rPr>
          <w:rFonts w:hint="eastAsia" w:ascii="宋体" w:hAnsi="宋体"/>
          <w:szCs w:val="21"/>
          <w:highlight w:val="none"/>
        </w:rPr>
        <w:t>具有同等的法律效力。</w:t>
      </w:r>
    </w:p>
    <w:p>
      <w:pPr>
        <w:spacing w:line="450" w:lineRule="exact"/>
        <w:ind w:firstLine="420" w:firstLineChars="200"/>
        <w:rPr>
          <w:rFonts w:ascii="宋体" w:hAnsi="宋体"/>
          <w:szCs w:val="21"/>
          <w:highlight w:val="none"/>
        </w:rPr>
      </w:pPr>
      <w:r>
        <w:rPr>
          <w:rFonts w:hint="eastAsia" w:ascii="宋体" w:hAnsi="宋体"/>
          <w:szCs w:val="21"/>
          <w:highlight w:val="none"/>
        </w:rPr>
        <w:t>　　</w:t>
      </w:r>
      <w:r>
        <w:rPr>
          <w:rFonts w:ascii="宋体" w:hAnsi="宋体"/>
          <w:szCs w:val="21"/>
          <w:highlight w:val="none"/>
        </w:rPr>
        <w:t>3</w:t>
      </w:r>
      <w:r>
        <w:rPr>
          <w:rFonts w:hint="eastAsia" w:ascii="宋体" w:hAnsi="宋体"/>
          <w:szCs w:val="21"/>
          <w:highlight w:val="none"/>
        </w:rPr>
        <w:t>、本</w:t>
      </w:r>
      <w:r>
        <w:rPr>
          <w:rFonts w:hint="eastAsia" w:ascii="宋体" w:hAnsi="宋体"/>
          <w:szCs w:val="21"/>
          <w:highlight w:val="none"/>
          <w:lang w:val="en-US" w:eastAsia="zh-CN"/>
        </w:rPr>
        <w:t>合同</w:t>
      </w:r>
      <w:r>
        <w:rPr>
          <w:rFonts w:hint="eastAsia" w:ascii="宋体" w:hAnsi="宋体"/>
          <w:szCs w:val="21"/>
          <w:highlight w:val="none"/>
        </w:rPr>
        <w:t>一式</w:t>
      </w:r>
      <w:r>
        <w:rPr>
          <w:rFonts w:hint="eastAsia" w:ascii="宋体" w:hAnsi="宋体"/>
          <w:szCs w:val="21"/>
          <w:highlight w:val="none"/>
          <w:lang w:val="en-US" w:eastAsia="zh-CN"/>
        </w:rPr>
        <w:t>四</w:t>
      </w:r>
      <w:r>
        <w:rPr>
          <w:rFonts w:hint="eastAsia" w:ascii="宋体" w:hAnsi="宋体"/>
          <w:szCs w:val="21"/>
          <w:highlight w:val="none"/>
        </w:rPr>
        <w:t>份，由甲、乙</w:t>
      </w:r>
      <w:r>
        <w:rPr>
          <w:rFonts w:hint="eastAsia" w:ascii="宋体" w:hAnsi="宋体"/>
          <w:szCs w:val="21"/>
          <w:highlight w:val="none"/>
          <w:lang w:eastAsia="zh-CN"/>
        </w:rPr>
        <w:t>、</w:t>
      </w:r>
      <w:r>
        <w:rPr>
          <w:rFonts w:hint="eastAsia" w:ascii="宋体" w:hAnsi="宋体"/>
          <w:szCs w:val="21"/>
          <w:highlight w:val="none"/>
        </w:rPr>
        <w:t>双方各执两份</w:t>
      </w:r>
      <w:r>
        <w:rPr>
          <w:rFonts w:hint="eastAsia" w:ascii="宋体" w:hAnsi="宋体"/>
          <w:szCs w:val="21"/>
          <w:highlight w:val="none"/>
          <w:lang w:eastAsia="zh-CN"/>
        </w:rPr>
        <w:t>，</w:t>
      </w:r>
      <w:r>
        <w:rPr>
          <w:rFonts w:hint="eastAsia" w:ascii="宋体" w:hAnsi="宋体"/>
          <w:szCs w:val="21"/>
          <w:highlight w:val="none"/>
        </w:rPr>
        <w:t>具有相同的法律效力。</w:t>
      </w:r>
    </w:p>
    <w:p>
      <w:pPr>
        <w:snapToGrid w:val="0"/>
        <w:spacing w:line="450" w:lineRule="exact"/>
        <w:ind w:firstLine="200"/>
        <w:rPr>
          <w:rFonts w:hint="eastAsia" w:ascii="宋体" w:hAnsi="宋体"/>
          <w:szCs w:val="21"/>
          <w:highlight w:val="none"/>
        </w:rPr>
      </w:pPr>
      <w:r>
        <w:rPr>
          <w:rFonts w:ascii="宋体" w:hAnsi="宋体"/>
          <w:szCs w:val="21"/>
          <w:highlight w:val="none"/>
        </w:rPr>
        <w:t>附件：</w:t>
      </w:r>
      <w:r>
        <w:rPr>
          <w:rFonts w:hint="eastAsia" w:ascii="宋体" w:hAnsi="宋体"/>
          <w:bCs/>
          <w:szCs w:val="21"/>
          <w:highlight w:val="none"/>
          <w:lang w:val="en-US" w:eastAsia="zh-CN"/>
        </w:rPr>
        <w:t>铜鼓县</w:t>
      </w:r>
      <w:r>
        <w:rPr>
          <w:rFonts w:hint="eastAsia" w:ascii="宋体" w:hAnsi="宋体"/>
          <w:bCs/>
          <w:szCs w:val="21"/>
          <w:highlight w:val="none"/>
        </w:rPr>
        <w:t>行政事业单位公务印刷采购结算单</w:t>
      </w:r>
      <w:r>
        <w:rPr>
          <w:rFonts w:hint="eastAsia" w:ascii="宋体" w:hAnsi="宋体" w:cs="Arial"/>
          <w:szCs w:val="21"/>
          <w:highlight w:val="none"/>
        </w:rPr>
        <w:t>。</w:t>
      </w:r>
    </w:p>
    <w:p>
      <w:pPr>
        <w:pStyle w:val="25"/>
        <w:tabs>
          <w:tab w:val="left" w:pos="840"/>
        </w:tabs>
        <w:spacing w:line="450" w:lineRule="exact"/>
        <w:jc w:val="center"/>
        <w:rPr>
          <w:rFonts w:hint="eastAsia" w:ascii="宋体" w:hAnsi="宋体"/>
          <w:b/>
          <w:sz w:val="24"/>
          <w:highlight w:val="none"/>
        </w:rPr>
      </w:pPr>
    </w:p>
    <w:p>
      <w:pPr>
        <w:snapToGrid w:val="0"/>
        <w:spacing w:line="450" w:lineRule="exact"/>
        <w:ind w:firstLine="422" w:firstLineChars="200"/>
        <w:rPr>
          <w:rFonts w:hint="eastAsia" w:ascii="宋体" w:hAnsi="宋体"/>
          <w:szCs w:val="21"/>
          <w:highlight w:val="none"/>
        </w:rPr>
      </w:pPr>
      <w:r>
        <w:rPr>
          <w:rFonts w:hint="eastAsia" w:ascii="宋体" w:hAnsi="宋体"/>
          <w:b/>
          <w:szCs w:val="21"/>
          <w:highlight w:val="none"/>
        </w:rPr>
        <w:t xml:space="preserve">第十七条   </w:t>
      </w:r>
      <w:r>
        <w:rPr>
          <w:rFonts w:hint="eastAsia" w:ascii="宋体" w:hAnsi="宋体"/>
          <w:szCs w:val="21"/>
          <w:highlight w:val="none"/>
        </w:rPr>
        <w:t>本合同一式六份，由甲、乙双方各执两份，采购代理机构一份，政府采购管理部门一份，具有相同的法律效力。</w:t>
      </w:r>
    </w:p>
    <w:p>
      <w:pPr>
        <w:snapToGrid w:val="0"/>
        <w:spacing w:line="450" w:lineRule="exact"/>
        <w:ind w:firstLine="420" w:firstLineChars="200"/>
        <w:jc w:val="left"/>
        <w:rPr>
          <w:rFonts w:hint="eastAsia" w:ascii="宋体" w:hAnsi="宋体" w:cs="Arial"/>
          <w:color w:val="auto"/>
          <w:kern w:val="2"/>
          <w:szCs w:val="21"/>
          <w:highlight w:val="none"/>
        </w:rPr>
      </w:pPr>
      <w:r>
        <w:rPr>
          <w:rFonts w:hint="eastAsia" w:ascii="宋体" w:hAnsi="宋体" w:cs="Arial"/>
          <w:color w:val="auto"/>
          <w:kern w:val="2"/>
          <w:szCs w:val="21"/>
          <w:highlight w:val="none"/>
        </w:rPr>
        <w:t>合同自签字之日起即时生效。</w:t>
      </w:r>
    </w:p>
    <w:p>
      <w:pPr>
        <w:snapToGrid w:val="0"/>
        <w:spacing w:line="450" w:lineRule="exact"/>
        <w:ind w:firstLine="420" w:firstLineChars="200"/>
        <w:jc w:val="left"/>
        <w:rPr>
          <w:rFonts w:hint="eastAsia" w:ascii="宋体" w:hAnsi="宋体" w:cs="Arial"/>
          <w:color w:val="auto"/>
          <w:kern w:val="2"/>
          <w:szCs w:val="21"/>
          <w:highlight w:val="none"/>
        </w:rPr>
      </w:pPr>
      <w:r>
        <w:rPr>
          <w:rFonts w:hint="eastAsia" w:ascii="宋体" w:hAnsi="宋体" w:cs="Arial"/>
          <w:color w:val="auto"/>
          <w:kern w:val="2"/>
          <w:szCs w:val="21"/>
          <w:highlight w:val="none"/>
        </w:rPr>
        <w:t>本合同未尽事宜，由双方协商处理</w:t>
      </w:r>
    </w:p>
    <w:p>
      <w:pPr>
        <w:snapToGrid w:val="0"/>
        <w:spacing w:line="520" w:lineRule="exact"/>
        <w:ind w:firstLine="420"/>
        <w:rPr>
          <w:rFonts w:hint="eastAsia" w:ascii="宋体"/>
          <w:highlight w:val="none"/>
        </w:rPr>
      </w:pPr>
    </w:p>
    <w:p>
      <w:pPr>
        <w:snapToGrid w:val="0"/>
        <w:spacing w:line="520" w:lineRule="exact"/>
        <w:ind w:firstLine="420"/>
        <w:rPr>
          <w:rFonts w:hint="eastAsia" w:ascii="宋体" w:eastAsia="宋体"/>
          <w:highlight w:val="none"/>
          <w:lang w:eastAsia="zh-CN"/>
        </w:rPr>
      </w:pPr>
      <w:r>
        <w:rPr>
          <w:rFonts w:hint="eastAsia" w:ascii="宋体"/>
          <w:highlight w:val="none"/>
        </w:rPr>
        <w:t>甲方：                               乙方：                                丙方</w:t>
      </w:r>
      <w:r>
        <w:rPr>
          <w:rFonts w:hint="eastAsia" w:ascii="宋体"/>
          <w:highlight w:val="none"/>
          <w:lang w:eastAsia="zh-CN"/>
        </w:rPr>
        <w:t>：</w:t>
      </w:r>
    </w:p>
    <w:p>
      <w:pPr>
        <w:snapToGrid w:val="0"/>
        <w:spacing w:line="520" w:lineRule="exact"/>
        <w:ind w:firstLine="420"/>
        <w:rPr>
          <w:rFonts w:ascii="宋体"/>
          <w:highlight w:val="none"/>
        </w:rPr>
      </w:pPr>
      <w:r>
        <w:rPr>
          <w:rFonts w:hint="eastAsia" w:ascii="宋体"/>
          <w:highlight w:val="none"/>
        </w:rPr>
        <w:t>法定代表人或委托代理人签字：         法定代表人或委托代理人签字：       委托代理人签字：</w:t>
      </w:r>
    </w:p>
    <w:p>
      <w:pPr>
        <w:snapToGrid w:val="0"/>
        <w:spacing w:line="520" w:lineRule="exact"/>
        <w:ind w:firstLine="420"/>
        <w:rPr>
          <w:rFonts w:ascii="宋体"/>
          <w:highlight w:val="none"/>
        </w:rPr>
      </w:pPr>
      <w:r>
        <w:rPr>
          <w:rFonts w:hint="eastAsia" w:ascii="宋体"/>
          <w:highlight w:val="none"/>
        </w:rPr>
        <w:t>电    话：                           电    话：</w:t>
      </w:r>
    </w:p>
    <w:p>
      <w:pPr>
        <w:snapToGrid w:val="0"/>
        <w:spacing w:line="520" w:lineRule="exact"/>
        <w:ind w:firstLine="420"/>
        <w:rPr>
          <w:rFonts w:ascii="宋体"/>
          <w:highlight w:val="none"/>
        </w:rPr>
      </w:pPr>
      <w:r>
        <w:rPr>
          <w:rFonts w:hint="eastAsia" w:ascii="宋体"/>
          <w:highlight w:val="none"/>
        </w:rPr>
        <w:t xml:space="preserve">年  月  日                           开户名：  </w:t>
      </w:r>
    </w:p>
    <w:p>
      <w:pPr>
        <w:snapToGrid w:val="0"/>
        <w:spacing w:line="520" w:lineRule="exact"/>
        <w:ind w:firstLine="420"/>
        <w:rPr>
          <w:rFonts w:ascii="宋体"/>
          <w:highlight w:val="none"/>
        </w:rPr>
      </w:pPr>
      <w:r>
        <w:rPr>
          <w:rFonts w:hint="eastAsia" w:ascii="宋体"/>
          <w:highlight w:val="none"/>
        </w:rPr>
        <w:t xml:space="preserve">                                     开户行：</w:t>
      </w:r>
    </w:p>
    <w:p>
      <w:pPr>
        <w:snapToGrid w:val="0"/>
        <w:spacing w:line="520" w:lineRule="exact"/>
        <w:ind w:firstLine="420"/>
        <w:rPr>
          <w:rFonts w:hint="eastAsia"/>
          <w:highlight w:val="none"/>
        </w:rPr>
      </w:pPr>
      <w:r>
        <w:rPr>
          <w:rFonts w:hint="eastAsia" w:ascii="宋体"/>
          <w:highlight w:val="none"/>
        </w:rPr>
        <w:t xml:space="preserve">                                     开户账号：                             年  月  日</w:t>
      </w:r>
    </w:p>
    <w:p>
      <w:pPr>
        <w:rPr>
          <w:rFonts w:hint="eastAsia"/>
          <w:sz w:val="20"/>
          <w:highlight w:val="none"/>
        </w:rPr>
      </w:pPr>
    </w:p>
    <w:p>
      <w:pPr>
        <w:pStyle w:val="4"/>
        <w:rPr>
          <w:sz w:val="20"/>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p>
    <w:p>
      <w:pPr>
        <w:widowControl/>
        <w:spacing w:after="100" w:afterAutospacing="1"/>
        <w:ind w:firstLine="420"/>
        <w:jc w:val="left"/>
        <w:rPr>
          <w:rFonts w:hint="eastAsia" w:ascii="宋体" w:hAnsi="宋体"/>
          <w:b/>
          <w:szCs w:val="21"/>
          <w:highlight w:val="none"/>
        </w:rPr>
      </w:pPr>
      <w:r>
        <w:rPr>
          <w:rFonts w:hint="eastAsia" w:ascii="宋体" w:hAnsi="宋体"/>
          <w:b/>
          <w:szCs w:val="21"/>
          <w:highlight w:val="none"/>
        </w:rPr>
        <w:t>附件：</w:t>
      </w:r>
    </w:p>
    <w:p>
      <w:pPr>
        <w:widowControl/>
        <w:spacing w:before="100" w:beforeAutospacing="1" w:after="100" w:afterAutospacing="1"/>
        <w:jc w:val="center"/>
        <w:rPr>
          <w:rFonts w:ascii="黑体" w:hAnsi="黑体" w:eastAsia="黑体" w:cs="宋体"/>
          <w:color w:val="010000"/>
          <w:sz w:val="28"/>
          <w:szCs w:val="28"/>
          <w:highlight w:val="none"/>
        </w:rPr>
      </w:pPr>
      <w:r>
        <w:rPr>
          <w:rFonts w:hint="eastAsia" w:ascii="黑体" w:hAnsi="黑体" w:eastAsia="黑体" w:cs="宋体"/>
          <w:b/>
          <w:bCs/>
          <w:color w:val="010000"/>
          <w:sz w:val="28"/>
          <w:szCs w:val="28"/>
          <w:highlight w:val="none"/>
          <w:lang w:val="en-US" w:eastAsia="zh-CN"/>
        </w:rPr>
        <w:t>铜鼓县</w:t>
      </w:r>
      <w:r>
        <w:rPr>
          <w:rFonts w:hint="eastAsia" w:ascii="黑体" w:hAnsi="黑体" w:eastAsia="黑体" w:cs="宋体"/>
          <w:b/>
          <w:bCs/>
          <w:color w:val="010000"/>
          <w:sz w:val="28"/>
          <w:szCs w:val="28"/>
          <w:highlight w:val="none"/>
        </w:rPr>
        <w:t>行政事业单位公务印刷采购结算单</w:t>
      </w:r>
    </w:p>
    <w:p>
      <w:pPr>
        <w:widowControl/>
        <w:spacing w:before="100" w:beforeAutospacing="1" w:after="100" w:afterAutospacing="1" w:line="240" w:lineRule="atLeast"/>
        <w:ind w:right="420"/>
        <w:rPr>
          <w:rFonts w:ascii="宋体" w:hAnsi="宋体" w:cs="宋体"/>
          <w:color w:val="010000"/>
          <w:sz w:val="24"/>
          <w:highlight w:val="none"/>
        </w:rPr>
      </w:pPr>
      <w:r>
        <w:rPr>
          <w:rFonts w:hint="eastAsia" w:ascii="宋体" w:hAnsi="宋体" w:cs="宋体"/>
          <w:color w:val="010000"/>
          <w:sz w:val="24"/>
          <w:highlight w:val="none"/>
        </w:rPr>
        <w:t>编号：      </w:t>
      </w:r>
    </w:p>
    <w:tbl>
      <w:tblPr>
        <w:tblStyle w:val="18"/>
        <w:tblW w:w="0" w:type="auto"/>
        <w:jc w:val="center"/>
        <w:tblLayout w:type="fixed"/>
        <w:tblCellMar>
          <w:top w:w="15" w:type="dxa"/>
          <w:left w:w="15" w:type="dxa"/>
          <w:bottom w:w="15" w:type="dxa"/>
          <w:right w:w="15" w:type="dxa"/>
        </w:tblCellMar>
      </w:tblPr>
      <w:tblGrid>
        <w:gridCol w:w="2647"/>
        <w:gridCol w:w="815"/>
        <w:gridCol w:w="952"/>
        <w:gridCol w:w="747"/>
        <w:gridCol w:w="129"/>
        <w:gridCol w:w="891"/>
        <w:gridCol w:w="124"/>
        <w:gridCol w:w="630"/>
        <w:gridCol w:w="1020"/>
        <w:gridCol w:w="925"/>
        <w:gridCol w:w="1082"/>
      </w:tblGrid>
      <w:tr>
        <w:tblPrEx>
          <w:tblCellMar>
            <w:top w:w="15" w:type="dxa"/>
            <w:left w:w="15" w:type="dxa"/>
            <w:bottom w:w="15" w:type="dxa"/>
            <w:right w:w="15" w:type="dxa"/>
          </w:tblCellMar>
        </w:tblPrEx>
        <w:trPr>
          <w:trHeight w:val="412" w:hRule="atLeast"/>
          <w:jc w:val="center"/>
        </w:trPr>
        <w:tc>
          <w:tcPr>
            <w:tcW w:w="264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采 购 单 位</w:t>
            </w:r>
          </w:p>
        </w:tc>
        <w:tc>
          <w:tcPr>
            <w:tcW w:w="7315" w:type="dxa"/>
            <w:gridSpan w:val="10"/>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r>
      <w:tr>
        <w:tblPrEx>
          <w:tblCellMar>
            <w:top w:w="15" w:type="dxa"/>
            <w:left w:w="15" w:type="dxa"/>
            <w:bottom w:w="15" w:type="dxa"/>
            <w:right w:w="15" w:type="dxa"/>
          </w:tblCellMar>
        </w:tblPrEx>
        <w:trPr>
          <w:trHeight w:val="432" w:hRule="atLeast"/>
          <w:jc w:val="center"/>
        </w:trPr>
        <w:tc>
          <w:tcPr>
            <w:tcW w:w="2647"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经   办  人</w:t>
            </w:r>
          </w:p>
        </w:tc>
        <w:tc>
          <w:tcPr>
            <w:tcW w:w="2514" w:type="dxa"/>
            <w:gridSpan w:val="3"/>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1144" w:type="dxa"/>
            <w:gridSpan w:val="3"/>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经办人电话</w:t>
            </w:r>
          </w:p>
        </w:tc>
        <w:tc>
          <w:tcPr>
            <w:tcW w:w="3657" w:type="dxa"/>
            <w:gridSpan w:val="4"/>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r>
      <w:tr>
        <w:tblPrEx>
          <w:tblCellMar>
            <w:top w:w="15" w:type="dxa"/>
            <w:left w:w="15" w:type="dxa"/>
            <w:bottom w:w="15" w:type="dxa"/>
            <w:right w:w="15" w:type="dxa"/>
          </w:tblCellMar>
        </w:tblPrEx>
        <w:trPr>
          <w:trHeight w:val="412" w:hRule="atLeast"/>
          <w:jc w:val="center"/>
        </w:trPr>
        <w:tc>
          <w:tcPr>
            <w:tcW w:w="2647"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供 应 单 位</w:t>
            </w:r>
          </w:p>
        </w:tc>
        <w:tc>
          <w:tcPr>
            <w:tcW w:w="7315" w:type="dxa"/>
            <w:gridSpan w:val="10"/>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r>
      <w:tr>
        <w:tblPrEx>
          <w:tblCellMar>
            <w:top w:w="15" w:type="dxa"/>
            <w:left w:w="15" w:type="dxa"/>
            <w:bottom w:w="15" w:type="dxa"/>
            <w:right w:w="15" w:type="dxa"/>
          </w:tblCellMar>
        </w:tblPrEx>
        <w:trPr>
          <w:trHeight w:val="412" w:hRule="atLeast"/>
          <w:jc w:val="center"/>
        </w:trPr>
        <w:tc>
          <w:tcPr>
            <w:tcW w:w="2647"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联  系   人</w:t>
            </w:r>
          </w:p>
        </w:tc>
        <w:tc>
          <w:tcPr>
            <w:tcW w:w="2643" w:type="dxa"/>
            <w:gridSpan w:val="4"/>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89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联系电话</w:t>
            </w:r>
          </w:p>
        </w:tc>
        <w:tc>
          <w:tcPr>
            <w:tcW w:w="3781" w:type="dxa"/>
            <w:gridSpan w:val="5"/>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r>
      <w:tr>
        <w:tblPrEx>
          <w:tblCellMar>
            <w:top w:w="15" w:type="dxa"/>
            <w:left w:w="15" w:type="dxa"/>
            <w:bottom w:w="15" w:type="dxa"/>
            <w:right w:w="15" w:type="dxa"/>
          </w:tblCellMar>
        </w:tblPrEx>
        <w:trPr>
          <w:trHeight w:val="412" w:hRule="atLeast"/>
          <w:jc w:val="center"/>
        </w:trPr>
        <w:tc>
          <w:tcPr>
            <w:tcW w:w="2647"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完成印刷日期</w:t>
            </w:r>
          </w:p>
        </w:tc>
        <w:tc>
          <w:tcPr>
            <w:tcW w:w="7315" w:type="dxa"/>
            <w:gridSpan w:val="10"/>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r>
      <w:tr>
        <w:tblPrEx>
          <w:tblCellMar>
            <w:top w:w="15" w:type="dxa"/>
            <w:left w:w="15" w:type="dxa"/>
            <w:bottom w:w="15" w:type="dxa"/>
            <w:right w:w="15" w:type="dxa"/>
          </w:tblCellMar>
        </w:tblPrEx>
        <w:trPr>
          <w:trHeight w:val="930" w:hRule="atLeast"/>
          <w:jc w:val="center"/>
        </w:trPr>
        <w:tc>
          <w:tcPr>
            <w:tcW w:w="2647"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报表类</w:t>
            </w:r>
          </w:p>
        </w:tc>
        <w:tc>
          <w:tcPr>
            <w:tcW w:w="815"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资料类</w:t>
            </w:r>
          </w:p>
        </w:tc>
        <w:tc>
          <w:tcPr>
            <w:tcW w:w="95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书刊杂志类</w:t>
            </w:r>
          </w:p>
        </w:tc>
        <w:tc>
          <w:tcPr>
            <w:tcW w:w="876"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票证类</w:t>
            </w:r>
          </w:p>
        </w:tc>
        <w:tc>
          <w:tcPr>
            <w:tcW w:w="89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其他类</w:t>
            </w:r>
          </w:p>
        </w:tc>
        <w:tc>
          <w:tcPr>
            <w:tcW w:w="754" w:type="dxa"/>
            <w:gridSpan w:val="2"/>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数量</w:t>
            </w:r>
          </w:p>
        </w:tc>
        <w:tc>
          <w:tcPr>
            <w:tcW w:w="1020"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报价</w:t>
            </w:r>
            <w:r>
              <w:rPr>
                <w:rFonts w:hint="eastAsia" w:ascii="宋体" w:hAnsi="宋体"/>
                <w:sz w:val="24"/>
                <w:highlight w:val="none"/>
              </w:rPr>
              <w:t>(</w:t>
            </w:r>
            <w:r>
              <w:rPr>
                <w:rFonts w:hint="eastAsia" w:ascii="宋体" w:hAnsi="宋体" w:cs="宋体"/>
                <w:sz w:val="24"/>
                <w:highlight w:val="none"/>
              </w:rPr>
              <w:t>元</w:t>
            </w:r>
            <w:r>
              <w:rPr>
                <w:rFonts w:hint="eastAsia" w:ascii="宋体" w:hAnsi="宋体"/>
                <w:sz w:val="24"/>
                <w:highlight w:val="none"/>
              </w:rPr>
              <w:t>)</w:t>
            </w:r>
          </w:p>
        </w:tc>
        <w:tc>
          <w:tcPr>
            <w:tcW w:w="925"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成交优惠率</w:t>
            </w:r>
            <w:r>
              <w:rPr>
                <w:rFonts w:hint="eastAsia" w:ascii="宋体" w:hAnsi="宋体"/>
                <w:sz w:val="24"/>
                <w:highlight w:val="none"/>
              </w:rPr>
              <w:t>%</w:t>
            </w:r>
          </w:p>
        </w:tc>
        <w:tc>
          <w:tcPr>
            <w:tcW w:w="108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政府采购价</w:t>
            </w:r>
            <w:r>
              <w:rPr>
                <w:rFonts w:hint="eastAsia" w:ascii="宋体" w:hAnsi="宋体"/>
                <w:sz w:val="24"/>
                <w:highlight w:val="none"/>
              </w:rPr>
              <w:t>(</w:t>
            </w:r>
            <w:r>
              <w:rPr>
                <w:rFonts w:hint="eastAsia" w:ascii="宋体" w:hAnsi="宋体" w:cs="宋体"/>
                <w:sz w:val="24"/>
                <w:highlight w:val="none"/>
              </w:rPr>
              <w:t>元</w:t>
            </w:r>
            <w:r>
              <w:rPr>
                <w:rFonts w:hint="eastAsia" w:ascii="宋体" w:hAnsi="宋体"/>
                <w:sz w:val="24"/>
                <w:highlight w:val="none"/>
              </w:rPr>
              <w:t>)</w:t>
            </w:r>
          </w:p>
        </w:tc>
      </w:tr>
      <w:tr>
        <w:tblPrEx>
          <w:tblCellMar>
            <w:top w:w="15" w:type="dxa"/>
            <w:left w:w="15" w:type="dxa"/>
            <w:bottom w:w="15" w:type="dxa"/>
            <w:right w:w="15" w:type="dxa"/>
          </w:tblCellMar>
        </w:tblPrEx>
        <w:trPr>
          <w:trHeight w:val="412" w:hRule="atLeast"/>
          <w:jc w:val="center"/>
        </w:trPr>
        <w:tc>
          <w:tcPr>
            <w:tcW w:w="2647"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815"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95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876" w:type="dxa"/>
            <w:gridSpan w:val="2"/>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891"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754" w:type="dxa"/>
            <w:gridSpan w:val="2"/>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1020"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925"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1082"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r>
      <w:tr>
        <w:tblPrEx>
          <w:tblCellMar>
            <w:top w:w="15" w:type="dxa"/>
            <w:left w:w="15" w:type="dxa"/>
            <w:bottom w:w="15" w:type="dxa"/>
            <w:right w:w="15" w:type="dxa"/>
          </w:tblCellMar>
        </w:tblPrEx>
        <w:trPr>
          <w:trHeight w:val="432" w:hRule="atLeast"/>
          <w:jc w:val="center"/>
        </w:trPr>
        <w:tc>
          <w:tcPr>
            <w:tcW w:w="2647" w:type="dxa"/>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815" w:type="dxa"/>
            <w:tcBorders>
              <w:top w:val="nil"/>
              <w:left w:val="nil"/>
              <w:bottom w:val="single" w:color="auto" w:sz="4" w:space="0"/>
              <w:right w:val="single" w:color="auto" w:sz="4"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952" w:type="dxa"/>
            <w:tcBorders>
              <w:top w:val="nil"/>
              <w:left w:val="nil"/>
              <w:bottom w:val="single" w:color="auto" w:sz="4" w:space="0"/>
              <w:right w:val="single" w:color="auto" w:sz="4"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876" w:type="dxa"/>
            <w:gridSpan w:val="2"/>
            <w:tcBorders>
              <w:top w:val="nil"/>
              <w:left w:val="nil"/>
              <w:bottom w:val="single" w:color="auto" w:sz="4" w:space="0"/>
              <w:right w:val="single" w:color="auto" w:sz="4"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891" w:type="dxa"/>
            <w:tcBorders>
              <w:top w:val="nil"/>
              <w:left w:val="nil"/>
              <w:bottom w:val="single" w:color="auto" w:sz="4" w:space="0"/>
              <w:right w:val="single" w:color="auto" w:sz="4"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754" w:type="dxa"/>
            <w:gridSpan w:val="2"/>
            <w:tcBorders>
              <w:top w:val="nil"/>
              <w:left w:val="nil"/>
              <w:bottom w:val="single" w:color="auto" w:sz="4" w:space="0"/>
              <w:right w:val="single" w:color="auto" w:sz="4"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1020" w:type="dxa"/>
            <w:tcBorders>
              <w:top w:val="nil"/>
              <w:left w:val="nil"/>
              <w:bottom w:val="single" w:color="auto" w:sz="4" w:space="0"/>
              <w:right w:val="single" w:color="auto" w:sz="4"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925" w:type="dxa"/>
            <w:tcBorders>
              <w:top w:val="nil"/>
              <w:left w:val="nil"/>
              <w:bottom w:val="single" w:color="auto" w:sz="4" w:space="0"/>
              <w:right w:val="single" w:color="auto" w:sz="4"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c>
          <w:tcPr>
            <w:tcW w:w="1082" w:type="dxa"/>
            <w:tcBorders>
              <w:top w:val="nil"/>
              <w:left w:val="nil"/>
              <w:bottom w:val="single" w:color="auto" w:sz="4" w:space="0"/>
              <w:right w:val="single" w:color="auto" w:sz="4" w:space="0"/>
            </w:tcBorders>
            <w:noWrap w:val="0"/>
            <w:tcMar>
              <w:top w:w="0" w:type="dxa"/>
              <w:left w:w="108" w:type="dxa"/>
              <w:bottom w:w="0" w:type="dxa"/>
              <w:right w:w="108" w:type="dxa"/>
            </w:tcMar>
            <w:vAlign w:val="top"/>
          </w:tcPr>
          <w:p>
            <w:pPr>
              <w:widowControl/>
              <w:spacing w:before="100" w:beforeAutospacing="1" w:after="100" w:afterAutospacing="1"/>
              <w:jc w:val="center"/>
              <w:rPr>
                <w:rFonts w:ascii="宋体" w:hAnsi="宋体" w:cs="宋体"/>
                <w:sz w:val="24"/>
                <w:highlight w:val="none"/>
              </w:rPr>
            </w:pPr>
            <w:r>
              <w:rPr>
                <w:rFonts w:ascii="宋体" w:hAnsi="宋体"/>
                <w:sz w:val="24"/>
                <w:highlight w:val="none"/>
              </w:rPr>
              <w:t> </w:t>
            </w:r>
          </w:p>
        </w:tc>
      </w:tr>
      <w:tr>
        <w:tblPrEx>
          <w:tblCellMar>
            <w:top w:w="15" w:type="dxa"/>
            <w:left w:w="15" w:type="dxa"/>
            <w:bottom w:w="15" w:type="dxa"/>
            <w:right w:w="15" w:type="dxa"/>
          </w:tblCellMar>
        </w:tblPrEx>
        <w:trPr>
          <w:trHeight w:val="2610" w:hRule="atLeast"/>
          <w:jc w:val="center"/>
        </w:trPr>
        <w:tc>
          <w:tcPr>
            <w:tcW w:w="9962" w:type="dxa"/>
            <w:gridSpan w:val="11"/>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before="100" w:beforeAutospacing="1" w:after="100" w:afterAutospacing="1"/>
              <w:jc w:val="both"/>
              <w:rPr>
                <w:rFonts w:ascii="宋体" w:hAnsi="宋体" w:cs="宋体"/>
                <w:sz w:val="24"/>
                <w:highlight w:val="none"/>
              </w:rPr>
            </w:pPr>
            <w:r>
              <w:rPr>
                <w:rFonts w:hint="eastAsia" w:ascii="宋体" w:hAnsi="宋体" w:cs="宋体"/>
                <w:sz w:val="24"/>
                <w:highlight w:val="none"/>
              </w:rPr>
              <w:t>供应商意见：</w:t>
            </w:r>
          </w:p>
          <w:p>
            <w:pPr>
              <w:widowControl/>
              <w:spacing w:before="100" w:beforeAutospacing="1" w:after="100" w:afterAutospacing="1"/>
              <w:jc w:val="center"/>
              <w:rPr>
                <w:rFonts w:hint="eastAsia" w:ascii="宋体" w:hAnsi="宋体" w:cs="宋体"/>
                <w:sz w:val="24"/>
                <w:highlight w:val="none"/>
              </w:rPr>
            </w:pPr>
            <w:r>
              <w:rPr>
                <w:rFonts w:hint="eastAsia" w:ascii="宋体" w:hAnsi="宋体" w:cs="宋体"/>
                <w:sz w:val="24"/>
                <w:highlight w:val="none"/>
              </w:rPr>
              <w:t>                                                      </w:t>
            </w:r>
          </w:p>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 </w:t>
            </w:r>
            <w:r>
              <w:rPr>
                <w:rFonts w:hint="eastAsia" w:ascii="宋体" w:hAnsi="宋体" w:cs="宋体"/>
                <w:sz w:val="24"/>
                <w:highlight w:val="none"/>
                <w:lang w:val="en-US" w:eastAsia="zh-CN"/>
              </w:rPr>
              <w:t xml:space="preserve">              </w:t>
            </w:r>
            <w:r>
              <w:rPr>
                <w:rFonts w:hint="eastAsia" w:ascii="宋体" w:hAnsi="宋体" w:cs="宋体"/>
                <w:sz w:val="24"/>
                <w:highlight w:val="none"/>
              </w:rPr>
              <w:t>经办人（公章）：</w:t>
            </w:r>
          </w:p>
          <w:p>
            <w:pPr>
              <w:widowControl/>
              <w:spacing w:before="100" w:beforeAutospacing="1" w:after="100" w:afterAutospacing="1" w:line="90" w:lineRule="atLeast"/>
              <w:jc w:val="center"/>
              <w:rPr>
                <w:rFonts w:ascii="宋体" w:hAnsi="宋体" w:cs="宋体"/>
                <w:sz w:val="24"/>
                <w:highlight w:val="none"/>
              </w:rPr>
            </w:pPr>
            <w:r>
              <w:rPr>
                <w:rFonts w:hint="eastAsia" w:ascii="宋体" w:hAnsi="宋体" w:cs="宋体"/>
                <w:sz w:val="24"/>
                <w:highlight w:val="none"/>
              </w:rPr>
              <w:t>                                                </w:t>
            </w:r>
            <w:r>
              <w:rPr>
                <w:rFonts w:hint="eastAsia" w:ascii="宋体" w:hAnsi="宋体" w:cs="宋体"/>
                <w:sz w:val="24"/>
                <w:highlight w:val="none"/>
                <w:lang w:val="en-US" w:eastAsia="zh-CN"/>
              </w:rPr>
              <w:t xml:space="preserve">                               </w:t>
            </w:r>
            <w:r>
              <w:rPr>
                <w:rFonts w:hint="eastAsia" w:ascii="宋体" w:hAnsi="宋体" w:cs="宋体"/>
                <w:sz w:val="24"/>
                <w:highlight w:val="none"/>
              </w:rPr>
              <w:t>日期： 年  月  日</w:t>
            </w:r>
          </w:p>
        </w:tc>
      </w:tr>
      <w:tr>
        <w:tblPrEx>
          <w:tblCellMar>
            <w:top w:w="15" w:type="dxa"/>
            <w:left w:w="15" w:type="dxa"/>
            <w:bottom w:w="15" w:type="dxa"/>
            <w:right w:w="15" w:type="dxa"/>
          </w:tblCellMar>
        </w:tblPrEx>
        <w:trPr>
          <w:trHeight w:val="2960" w:hRule="atLeast"/>
          <w:jc w:val="center"/>
        </w:trPr>
        <w:tc>
          <w:tcPr>
            <w:tcW w:w="9962" w:type="dxa"/>
            <w:gridSpan w:val="11"/>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top"/>
          </w:tcPr>
          <w:p>
            <w:pPr>
              <w:widowControl/>
              <w:spacing w:before="100" w:beforeAutospacing="1" w:after="100" w:afterAutospacing="1"/>
              <w:jc w:val="both"/>
              <w:rPr>
                <w:rFonts w:ascii="宋体" w:hAnsi="宋体" w:cs="宋体"/>
                <w:sz w:val="24"/>
                <w:highlight w:val="none"/>
              </w:rPr>
            </w:pPr>
            <w:r>
              <w:rPr>
                <w:rFonts w:hint="eastAsia" w:ascii="宋体" w:hAnsi="宋体" w:cs="宋体"/>
                <w:sz w:val="24"/>
                <w:highlight w:val="none"/>
              </w:rPr>
              <w:t>采购单位意见：</w:t>
            </w:r>
          </w:p>
          <w:p>
            <w:pPr>
              <w:widowControl/>
              <w:spacing w:before="100" w:beforeAutospacing="1" w:after="100" w:afterAutospacing="1"/>
              <w:jc w:val="center"/>
              <w:rPr>
                <w:rFonts w:hint="eastAsia" w:ascii="宋体" w:hAnsi="宋体"/>
                <w:sz w:val="24"/>
                <w:highlight w:val="none"/>
              </w:rPr>
            </w:pPr>
            <w:r>
              <w:rPr>
                <w:rFonts w:hint="eastAsia" w:ascii="宋体" w:hAnsi="宋体" w:cs="宋体"/>
                <w:sz w:val="24"/>
                <w:highlight w:val="none"/>
              </w:rPr>
              <w:t>  </w:t>
            </w:r>
            <w:r>
              <w:rPr>
                <w:rFonts w:ascii="宋体" w:hAnsi="宋体"/>
                <w:sz w:val="24"/>
                <w:highlight w:val="none"/>
              </w:rPr>
              <w:t> </w:t>
            </w:r>
          </w:p>
          <w:p>
            <w:pPr>
              <w:widowControl/>
              <w:spacing w:before="100" w:beforeAutospacing="1" w:after="100" w:afterAutospacing="1"/>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                               </w:t>
            </w:r>
          </w:p>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负责人（公章）：</w:t>
            </w:r>
          </w:p>
          <w:p>
            <w:pPr>
              <w:widowControl/>
              <w:spacing w:before="100" w:beforeAutospacing="1" w:after="100" w:afterAutospacing="1"/>
              <w:jc w:val="center"/>
              <w:rPr>
                <w:rFonts w:ascii="宋体" w:hAnsi="宋体" w:cs="宋体"/>
                <w:sz w:val="24"/>
                <w:highlight w:val="none"/>
              </w:rPr>
            </w:pPr>
            <w:r>
              <w:rPr>
                <w:rFonts w:hint="eastAsia" w:ascii="宋体" w:hAnsi="宋体" w:cs="宋体"/>
                <w:sz w:val="24"/>
                <w:highlight w:val="none"/>
              </w:rPr>
              <w:t>                                                </w:t>
            </w:r>
            <w:r>
              <w:rPr>
                <w:rFonts w:hint="eastAsia" w:ascii="宋体" w:hAnsi="宋体" w:cs="宋体"/>
                <w:sz w:val="24"/>
                <w:highlight w:val="none"/>
                <w:lang w:val="en-US" w:eastAsia="zh-CN"/>
              </w:rPr>
              <w:t xml:space="preserve">                                </w:t>
            </w:r>
            <w:r>
              <w:rPr>
                <w:rFonts w:hint="eastAsia" w:ascii="宋体" w:hAnsi="宋体" w:cs="宋体"/>
                <w:sz w:val="24"/>
                <w:highlight w:val="none"/>
              </w:rPr>
              <w:t>日期：  年  月  日</w:t>
            </w:r>
          </w:p>
        </w:tc>
      </w:tr>
    </w:tbl>
    <w:p>
      <w:pPr>
        <w:widowControl/>
        <w:spacing w:before="100" w:beforeAutospacing="1" w:after="100" w:afterAutospacing="1"/>
        <w:rPr>
          <w:rFonts w:hint="eastAsia" w:ascii="宋体" w:hAnsi="宋体" w:cs="宋体"/>
          <w:color w:val="010000"/>
          <w:sz w:val="24"/>
          <w:highlight w:val="none"/>
        </w:rPr>
      </w:pPr>
      <w:r>
        <w:rPr>
          <w:rFonts w:hint="eastAsia" w:ascii="宋体" w:hAnsi="宋体" w:cs="宋体"/>
          <w:color w:val="010000"/>
          <w:sz w:val="24"/>
          <w:highlight w:val="none"/>
        </w:rPr>
        <w:t>注：</w:t>
      </w:r>
      <w:r>
        <w:rPr>
          <w:rFonts w:hint="eastAsia" w:ascii="宋体" w:hAnsi="宋体"/>
          <w:color w:val="010000"/>
          <w:sz w:val="24"/>
          <w:highlight w:val="none"/>
        </w:rPr>
        <w:t>1</w:t>
      </w:r>
      <w:r>
        <w:rPr>
          <w:rFonts w:hint="eastAsia" w:ascii="宋体" w:hAnsi="宋体" w:cs="宋体"/>
          <w:color w:val="010000"/>
          <w:sz w:val="24"/>
          <w:highlight w:val="none"/>
        </w:rPr>
        <w:t>、</w:t>
      </w:r>
      <w:r>
        <w:rPr>
          <w:rFonts w:ascii="宋体" w:hAnsi="宋体" w:cs="宋体"/>
          <w:color w:val="010000"/>
          <w:sz w:val="24"/>
          <w:highlight w:val="none"/>
        </w:rPr>
        <w:t>政府采购协议价=经供、购双方平等协商后</w:t>
      </w:r>
      <w:r>
        <w:rPr>
          <w:rFonts w:hint="eastAsia" w:ascii="宋体" w:hAnsi="宋体" w:cs="宋体"/>
          <w:color w:val="010000"/>
          <w:sz w:val="24"/>
          <w:highlight w:val="none"/>
        </w:rPr>
        <w:t>的</w:t>
      </w:r>
      <w:r>
        <w:rPr>
          <w:rFonts w:ascii="宋体" w:hAnsi="宋体" w:cs="宋体"/>
          <w:color w:val="010000"/>
          <w:sz w:val="24"/>
          <w:highlight w:val="none"/>
        </w:rPr>
        <w:t>当日市场价×（1─</w:t>
      </w:r>
      <w:r>
        <w:rPr>
          <w:rFonts w:hint="eastAsia" w:ascii="宋体" w:hAnsi="宋体" w:cs="宋体"/>
          <w:color w:val="010000"/>
          <w:sz w:val="24"/>
          <w:highlight w:val="none"/>
        </w:rPr>
        <w:t>成交</w:t>
      </w:r>
      <w:r>
        <w:rPr>
          <w:rFonts w:ascii="宋体" w:hAnsi="宋体" w:cs="宋体"/>
          <w:color w:val="010000"/>
          <w:sz w:val="24"/>
          <w:highlight w:val="none"/>
        </w:rPr>
        <w:t>优惠率）</w:t>
      </w:r>
    </w:p>
    <w:p>
      <w:pPr>
        <w:widowControl/>
        <w:spacing w:before="100" w:beforeAutospacing="1" w:after="100" w:afterAutospacing="1"/>
        <w:ind w:firstLine="480" w:firstLineChars="200"/>
        <w:rPr>
          <w:rFonts w:hint="eastAsia" w:ascii="仿宋" w:hAnsi="仿宋" w:eastAsia="仿宋"/>
          <w:sz w:val="32"/>
          <w:szCs w:val="32"/>
          <w:highlight w:val="none"/>
          <w:shd w:val="clear" w:color="auto" w:fill="FFFFFF"/>
        </w:rPr>
      </w:pPr>
      <w:r>
        <w:rPr>
          <w:rFonts w:hint="eastAsia" w:ascii="宋体" w:hAnsi="宋体" w:cs="宋体"/>
          <w:color w:val="010000"/>
          <w:sz w:val="24"/>
          <w:highlight w:val="none"/>
        </w:rPr>
        <w:t>2、报价：指</w:t>
      </w:r>
      <w:r>
        <w:rPr>
          <w:rFonts w:ascii="宋体" w:hAnsi="宋体" w:cs="宋体"/>
          <w:color w:val="010000"/>
          <w:sz w:val="24"/>
          <w:highlight w:val="none"/>
        </w:rPr>
        <w:t>经供、购双方平等协商后</w:t>
      </w:r>
      <w:r>
        <w:rPr>
          <w:rFonts w:hint="eastAsia" w:ascii="宋体" w:hAnsi="宋体" w:cs="宋体"/>
          <w:color w:val="010000"/>
          <w:sz w:val="24"/>
          <w:highlight w:val="none"/>
        </w:rPr>
        <w:t>的</w:t>
      </w:r>
      <w:r>
        <w:rPr>
          <w:rFonts w:ascii="宋体" w:hAnsi="宋体" w:cs="宋体"/>
          <w:color w:val="010000"/>
          <w:sz w:val="24"/>
          <w:highlight w:val="none"/>
        </w:rPr>
        <w:t>当日市场价</w:t>
      </w:r>
    </w:p>
    <w:p>
      <w:pPr>
        <w:pStyle w:val="11"/>
        <w:spacing w:line="560" w:lineRule="exact"/>
        <w:ind w:firstLine="4620" w:firstLineChars="2200"/>
        <w:rPr>
          <w:rFonts w:hAnsi="宋体"/>
          <w:sz w:val="24"/>
          <w:szCs w:val="24"/>
          <w:highlight w:val="none"/>
        </w:rPr>
        <w:sectPr>
          <w:headerReference r:id="rId3" w:type="default"/>
          <w:footerReference r:id="rId4" w:type="default"/>
          <w:footerReference r:id="rId5" w:type="even"/>
          <w:pgSz w:w="11907" w:h="16840"/>
          <w:pgMar w:top="1440" w:right="1080" w:bottom="1440" w:left="1080" w:header="567" w:footer="567" w:gutter="0"/>
          <w:cols w:space="720" w:num="1"/>
          <w:docGrid w:linePitch="312" w:charSpace="0"/>
        </w:sectPr>
      </w:pPr>
      <w:r>
        <w:rPr>
          <w:highlight w:val="none"/>
        </w:rPr>
        <w:br w:type="page"/>
      </w:r>
    </w:p>
    <w:bookmarkEnd w:id="30"/>
    <w:p>
      <w:pPr>
        <w:pStyle w:val="3"/>
        <w:spacing w:line="460" w:lineRule="exact"/>
        <w:rPr>
          <w:rFonts w:hAnsi="宋体" w:cs="宋体"/>
          <w:b/>
          <w:sz w:val="32"/>
          <w:szCs w:val="32"/>
          <w:highlight w:val="none"/>
        </w:rPr>
      </w:pPr>
      <w:bookmarkStart w:id="33" w:name="6、车载高音喇叭"/>
      <w:bookmarkEnd w:id="33"/>
      <w:bookmarkStart w:id="34" w:name="3、一体化机动应急广播便携设备（FM功率50W，频率98.6MHz）"/>
      <w:bookmarkEnd w:id="34"/>
      <w:bookmarkStart w:id="35" w:name="1、调频激励器（带RDS接口）"/>
      <w:bookmarkEnd w:id="35"/>
      <w:bookmarkStart w:id="36" w:name="7、便携卫星电话机"/>
      <w:bookmarkEnd w:id="36"/>
      <w:bookmarkStart w:id="37" w:name="5、吸盘式车载调频发射天线"/>
      <w:bookmarkEnd w:id="37"/>
      <w:bookmarkStart w:id="38" w:name="2、平台至发射台站专线"/>
      <w:bookmarkEnd w:id="38"/>
      <w:bookmarkStart w:id="39" w:name="8、逆变器"/>
      <w:bookmarkEnd w:id="39"/>
      <w:bookmarkStart w:id="40" w:name="4、硬件专用密码器"/>
      <w:bookmarkEnd w:id="40"/>
      <w:r>
        <w:rPr>
          <w:rFonts w:hint="eastAsia" w:hAnsi="宋体" w:cs="宋体"/>
          <w:b/>
          <w:sz w:val="32"/>
          <w:szCs w:val="32"/>
          <w:highlight w:val="none"/>
        </w:rPr>
        <w:t>第五章    响应文件格式</w:t>
      </w:r>
      <w:bookmarkStart w:id="41" w:name="_Toc21052"/>
    </w:p>
    <w:p>
      <w:pPr>
        <w:pStyle w:val="3"/>
        <w:spacing w:line="460" w:lineRule="exact"/>
        <w:rPr>
          <w:rFonts w:hint="default" w:hAnsi="宋体" w:eastAsia="宋体" w:cs="宋体"/>
          <w:szCs w:val="28"/>
          <w:highlight w:val="none"/>
          <w:lang w:val="en-US" w:eastAsia="zh-CN"/>
        </w:rPr>
      </w:pPr>
      <w:r>
        <w:rPr>
          <w:rFonts w:hint="eastAsia" w:hAnsi="宋体" w:cs="宋体"/>
          <w:szCs w:val="28"/>
          <w:highlight w:val="none"/>
          <w:lang w:val="en-US" w:eastAsia="zh-CN"/>
        </w:rPr>
        <w:t xml:space="preserve">                                              </w:t>
      </w:r>
      <w:r>
        <w:rPr>
          <w:rFonts w:hint="eastAsia"/>
          <w:sz w:val="36"/>
          <w:highlight w:val="none"/>
        </w:rPr>
        <w:t xml:space="preserve"> 正本（副本）</w:t>
      </w:r>
    </w:p>
    <w:p>
      <w:pPr>
        <w:pStyle w:val="3"/>
        <w:spacing w:line="460" w:lineRule="exact"/>
        <w:rPr>
          <w:rFonts w:hint="eastAsia" w:hAnsi="宋体" w:cs="宋体"/>
          <w:szCs w:val="28"/>
          <w:highlight w:val="none"/>
        </w:rPr>
      </w:pPr>
    </w:p>
    <w:p>
      <w:pPr>
        <w:widowControl/>
        <w:snapToGrid w:val="0"/>
        <w:spacing w:before="312" w:beforeAutospacing="1" w:after="312" w:afterAutospacing="1" w:line="360" w:lineRule="atLeast"/>
        <w:textAlignment w:val="baseline"/>
        <w:rPr>
          <w:rFonts w:ascii="黑体" w:hAnsi="宋体" w:eastAsia="黑体" w:cs="宋体"/>
          <w:bCs/>
          <w:kern w:val="0"/>
          <w:sz w:val="36"/>
          <w:szCs w:val="36"/>
          <w:highlight w:val="none"/>
        </w:rPr>
      </w:pPr>
      <w:r>
        <w:rPr>
          <w:rFonts w:hint="eastAsia" w:ascii="宋体" w:hAnsi="宋体" w:cs="宋体"/>
          <w:bCs/>
          <w:sz w:val="28"/>
          <w:szCs w:val="28"/>
          <w:highlight w:val="none"/>
        </w:rPr>
        <w:t>响应文件封面格式</w:t>
      </w:r>
    </w:p>
    <w:p>
      <w:pPr>
        <w:snapToGrid w:val="0"/>
        <w:textAlignment w:val="baseline"/>
        <w:rPr>
          <w:rFonts w:ascii="宋体" w:hAnsi="宋体" w:cs="宋体"/>
          <w:bCs/>
          <w:sz w:val="32"/>
          <w:szCs w:val="32"/>
          <w:highlight w:val="none"/>
        </w:rPr>
      </w:pPr>
    </w:p>
    <w:p>
      <w:pPr>
        <w:snapToGrid w:val="0"/>
        <w:jc w:val="center"/>
        <w:textAlignment w:val="baseline"/>
        <w:rPr>
          <w:rFonts w:ascii="宋体" w:hAnsi="宋体" w:cs="宋体"/>
          <w:b/>
          <w:spacing w:val="78"/>
          <w:sz w:val="32"/>
          <w:szCs w:val="32"/>
          <w:highlight w:val="none"/>
        </w:rPr>
      </w:pPr>
      <w:r>
        <w:rPr>
          <w:rFonts w:hint="eastAsia" w:ascii="宋体" w:hAnsi="宋体" w:cs="宋体"/>
          <w:b/>
          <w:spacing w:val="78"/>
          <w:sz w:val="48"/>
          <w:szCs w:val="48"/>
          <w:highlight w:val="none"/>
        </w:rPr>
        <w:t>项目名称</w:t>
      </w:r>
    </w:p>
    <w:p>
      <w:pPr>
        <w:snapToGrid w:val="0"/>
        <w:textAlignment w:val="baseline"/>
        <w:rPr>
          <w:rFonts w:ascii="黑体" w:hAnsi="黑体" w:eastAsia="黑体" w:cs="黑体"/>
          <w:b/>
          <w:spacing w:val="78"/>
          <w:sz w:val="52"/>
          <w:szCs w:val="52"/>
          <w:highlight w:val="none"/>
        </w:rPr>
      </w:pPr>
    </w:p>
    <w:p>
      <w:pPr>
        <w:snapToGrid w:val="0"/>
        <w:jc w:val="center"/>
        <w:textAlignment w:val="baseline"/>
        <w:rPr>
          <w:rFonts w:ascii="黑体" w:hAnsi="黑体" w:eastAsia="黑体" w:cs="黑体"/>
          <w:b/>
          <w:spacing w:val="78"/>
          <w:sz w:val="52"/>
          <w:szCs w:val="52"/>
          <w:highlight w:val="none"/>
        </w:rPr>
      </w:pPr>
      <w:r>
        <w:rPr>
          <w:rFonts w:hint="eastAsia" w:ascii="黑体" w:hAnsi="黑体" w:eastAsia="黑体" w:cs="黑体"/>
          <w:b/>
          <w:spacing w:val="78"/>
          <w:sz w:val="52"/>
          <w:szCs w:val="52"/>
          <w:highlight w:val="none"/>
        </w:rPr>
        <w:t>响</w:t>
      </w:r>
    </w:p>
    <w:p>
      <w:pPr>
        <w:snapToGrid w:val="0"/>
        <w:textAlignment w:val="baseline"/>
        <w:rPr>
          <w:rFonts w:ascii="黑体" w:hAnsi="黑体" w:eastAsia="黑体" w:cs="黑体"/>
          <w:b/>
          <w:spacing w:val="78"/>
          <w:sz w:val="52"/>
          <w:szCs w:val="52"/>
          <w:highlight w:val="none"/>
        </w:rPr>
      </w:pPr>
    </w:p>
    <w:p>
      <w:pPr>
        <w:snapToGrid w:val="0"/>
        <w:jc w:val="center"/>
        <w:textAlignment w:val="baseline"/>
        <w:rPr>
          <w:rFonts w:ascii="黑体" w:hAnsi="黑体" w:eastAsia="黑体" w:cs="黑体"/>
          <w:b/>
          <w:spacing w:val="78"/>
          <w:sz w:val="52"/>
          <w:szCs w:val="52"/>
          <w:highlight w:val="none"/>
        </w:rPr>
      </w:pPr>
      <w:r>
        <w:rPr>
          <w:rFonts w:hint="eastAsia" w:ascii="黑体" w:hAnsi="黑体" w:eastAsia="黑体" w:cs="黑体"/>
          <w:b/>
          <w:spacing w:val="78"/>
          <w:sz w:val="52"/>
          <w:szCs w:val="52"/>
          <w:highlight w:val="none"/>
        </w:rPr>
        <w:t>应</w:t>
      </w:r>
    </w:p>
    <w:p>
      <w:pPr>
        <w:snapToGrid w:val="0"/>
        <w:jc w:val="center"/>
        <w:textAlignment w:val="baseline"/>
        <w:rPr>
          <w:rFonts w:ascii="黑体" w:hAnsi="黑体" w:eastAsia="黑体" w:cs="黑体"/>
          <w:b/>
          <w:spacing w:val="78"/>
          <w:sz w:val="52"/>
          <w:szCs w:val="52"/>
          <w:highlight w:val="none"/>
        </w:rPr>
      </w:pPr>
    </w:p>
    <w:p>
      <w:pPr>
        <w:snapToGrid w:val="0"/>
        <w:jc w:val="center"/>
        <w:textAlignment w:val="baseline"/>
        <w:rPr>
          <w:rFonts w:ascii="黑体" w:hAnsi="黑体" w:eastAsia="黑体" w:cs="黑体"/>
          <w:b/>
          <w:spacing w:val="78"/>
          <w:sz w:val="52"/>
          <w:szCs w:val="52"/>
          <w:highlight w:val="none"/>
        </w:rPr>
      </w:pPr>
      <w:r>
        <w:rPr>
          <w:rFonts w:hint="eastAsia" w:ascii="黑体" w:hAnsi="黑体" w:eastAsia="黑体" w:cs="黑体"/>
          <w:b/>
          <w:spacing w:val="78"/>
          <w:sz w:val="52"/>
          <w:szCs w:val="52"/>
          <w:highlight w:val="none"/>
        </w:rPr>
        <w:t>文</w:t>
      </w:r>
    </w:p>
    <w:p>
      <w:pPr>
        <w:snapToGrid w:val="0"/>
        <w:jc w:val="center"/>
        <w:textAlignment w:val="baseline"/>
        <w:rPr>
          <w:rFonts w:ascii="黑体" w:hAnsi="黑体" w:eastAsia="黑体" w:cs="黑体"/>
          <w:b/>
          <w:spacing w:val="78"/>
          <w:sz w:val="52"/>
          <w:szCs w:val="52"/>
          <w:highlight w:val="none"/>
        </w:rPr>
      </w:pPr>
    </w:p>
    <w:p>
      <w:pPr>
        <w:snapToGrid w:val="0"/>
        <w:jc w:val="center"/>
        <w:textAlignment w:val="baseline"/>
        <w:rPr>
          <w:rFonts w:ascii="黑体" w:hAnsi="黑体" w:eastAsia="黑体" w:cs="黑体"/>
          <w:b/>
          <w:spacing w:val="78"/>
          <w:sz w:val="52"/>
          <w:szCs w:val="52"/>
          <w:highlight w:val="none"/>
        </w:rPr>
      </w:pPr>
      <w:r>
        <w:rPr>
          <w:rFonts w:hint="eastAsia" w:ascii="黑体" w:hAnsi="黑体" w:eastAsia="黑体" w:cs="黑体"/>
          <w:b/>
          <w:spacing w:val="78"/>
          <w:sz w:val="52"/>
          <w:szCs w:val="52"/>
          <w:highlight w:val="none"/>
        </w:rPr>
        <w:t>件</w:t>
      </w:r>
    </w:p>
    <w:p>
      <w:pPr>
        <w:snapToGrid w:val="0"/>
        <w:jc w:val="center"/>
        <w:textAlignment w:val="baseline"/>
        <w:rPr>
          <w:rFonts w:ascii="黑体" w:hAnsi="黑体" w:eastAsia="黑体" w:cs="黑体"/>
          <w:b/>
          <w:spacing w:val="78"/>
          <w:sz w:val="52"/>
          <w:szCs w:val="52"/>
          <w:highlight w:val="none"/>
        </w:rPr>
      </w:pPr>
    </w:p>
    <w:p>
      <w:pPr>
        <w:snapToGrid w:val="0"/>
        <w:jc w:val="center"/>
        <w:textAlignment w:val="baseline"/>
        <w:rPr>
          <w:rFonts w:ascii="宋体" w:hAnsi="宋体" w:cs="宋体"/>
          <w:b/>
          <w:bCs/>
          <w:sz w:val="32"/>
          <w:szCs w:val="32"/>
          <w:highlight w:val="none"/>
        </w:rPr>
      </w:pPr>
      <w:r>
        <w:rPr>
          <w:rFonts w:hint="eastAsia" w:ascii="宋体" w:hAnsi="宋体" w:cs="宋体"/>
          <w:b/>
          <w:bCs/>
          <w:sz w:val="32"/>
          <w:szCs w:val="32"/>
          <w:highlight w:val="none"/>
        </w:rPr>
        <w:t>项目编号：</w:t>
      </w:r>
    </w:p>
    <w:p>
      <w:pPr>
        <w:snapToGrid w:val="0"/>
        <w:jc w:val="center"/>
        <w:textAlignment w:val="baseline"/>
        <w:rPr>
          <w:rFonts w:ascii="宋体" w:hAnsi="宋体" w:cs="宋体"/>
          <w:b/>
          <w:bCs/>
          <w:sz w:val="32"/>
          <w:szCs w:val="32"/>
          <w:highlight w:val="none"/>
        </w:rPr>
      </w:pPr>
    </w:p>
    <w:p>
      <w:pPr>
        <w:snapToGrid w:val="0"/>
        <w:jc w:val="center"/>
        <w:textAlignment w:val="baseline"/>
        <w:rPr>
          <w:rFonts w:ascii="宋体" w:hAnsi="宋体" w:cs="宋体"/>
          <w:b/>
          <w:bCs/>
          <w:sz w:val="32"/>
          <w:szCs w:val="32"/>
          <w:highlight w:val="none"/>
        </w:rPr>
      </w:pPr>
      <w:r>
        <w:rPr>
          <w:rFonts w:hint="eastAsia" w:ascii="宋体" w:hAnsi="宋体" w:cs="宋体"/>
          <w:b/>
          <w:bCs/>
          <w:sz w:val="32"/>
          <w:szCs w:val="32"/>
          <w:highlight w:val="none"/>
        </w:rPr>
        <w:t>响应人（加盖公章）：</w:t>
      </w:r>
    </w:p>
    <w:p>
      <w:pPr>
        <w:snapToGrid w:val="0"/>
        <w:ind w:left="1890" w:leftChars="900"/>
        <w:jc w:val="center"/>
        <w:textAlignment w:val="baseline"/>
        <w:rPr>
          <w:rFonts w:ascii="宋体" w:hAnsi="宋体" w:cs="宋体"/>
          <w:b/>
          <w:bCs/>
          <w:sz w:val="32"/>
          <w:szCs w:val="32"/>
          <w:highlight w:val="none"/>
        </w:rPr>
      </w:pPr>
    </w:p>
    <w:p>
      <w:pPr>
        <w:snapToGrid w:val="0"/>
        <w:ind w:left="1890" w:leftChars="900"/>
        <w:jc w:val="center"/>
        <w:textAlignment w:val="baseline"/>
        <w:rPr>
          <w:rFonts w:ascii="宋体" w:hAnsi="宋体" w:cs="宋体"/>
          <w:b/>
          <w:bCs/>
          <w:spacing w:val="-40"/>
          <w:sz w:val="32"/>
          <w:szCs w:val="32"/>
          <w:highlight w:val="none"/>
          <w:u w:val="single"/>
        </w:rPr>
      </w:pPr>
      <w:r>
        <w:rPr>
          <w:rFonts w:hint="eastAsia" w:ascii="宋体" w:hAnsi="宋体" w:cs="宋体"/>
          <w:b/>
          <w:bCs/>
          <w:spacing w:val="-24"/>
          <w:sz w:val="32"/>
          <w:szCs w:val="32"/>
          <w:highlight w:val="none"/>
        </w:rPr>
        <w:t>法定代表人或其委托代理人签字</w:t>
      </w:r>
      <w:r>
        <w:rPr>
          <w:rFonts w:hint="eastAsia" w:ascii="宋体" w:hAnsi="宋体" w:cs="宋体"/>
          <w:b/>
          <w:bCs/>
          <w:spacing w:val="-40"/>
          <w:sz w:val="32"/>
          <w:szCs w:val="32"/>
          <w:highlight w:val="none"/>
        </w:rPr>
        <w:t>：</w:t>
      </w:r>
    </w:p>
    <w:p>
      <w:pPr>
        <w:snapToGrid w:val="0"/>
        <w:jc w:val="center"/>
        <w:textAlignment w:val="baseline"/>
        <w:rPr>
          <w:rFonts w:ascii="宋体" w:hAnsi="宋体" w:cs="宋体"/>
          <w:b/>
          <w:bCs/>
          <w:sz w:val="32"/>
          <w:szCs w:val="32"/>
          <w:highlight w:val="none"/>
        </w:rPr>
      </w:pPr>
    </w:p>
    <w:p>
      <w:pPr>
        <w:pStyle w:val="27"/>
        <w:snapToGrid w:val="0"/>
        <w:jc w:val="center"/>
        <w:textAlignment w:val="baseline"/>
        <w:rPr>
          <w:rFonts w:hint="eastAsia" w:ascii="宋体" w:hAnsi="宋体" w:cs="宋体"/>
          <w:b/>
          <w:bCs/>
          <w:sz w:val="32"/>
          <w:szCs w:val="32"/>
          <w:highlight w:val="none"/>
        </w:rPr>
      </w:pPr>
      <w:r>
        <w:rPr>
          <w:rFonts w:hint="eastAsia" w:ascii="宋体" w:hAnsi="宋体" w:cs="宋体"/>
          <w:b/>
          <w:bCs/>
          <w:sz w:val="32"/>
          <w:szCs w:val="32"/>
          <w:highlight w:val="none"/>
        </w:rPr>
        <w:t>日期：年月日</w:t>
      </w:r>
    </w:p>
    <w:p>
      <w:pPr>
        <w:pStyle w:val="27"/>
        <w:snapToGrid w:val="0"/>
        <w:jc w:val="center"/>
        <w:textAlignment w:val="baseline"/>
        <w:rPr>
          <w:rFonts w:hint="eastAsia" w:ascii="宋体" w:hAnsi="宋体" w:cs="宋体"/>
          <w:b/>
          <w:bCs/>
          <w:sz w:val="32"/>
          <w:szCs w:val="32"/>
          <w:highlight w:val="none"/>
        </w:rPr>
      </w:pPr>
    </w:p>
    <w:p>
      <w:pPr>
        <w:pStyle w:val="27"/>
        <w:snapToGrid w:val="0"/>
        <w:jc w:val="center"/>
        <w:textAlignment w:val="baseline"/>
        <w:rPr>
          <w:rFonts w:hint="eastAsia" w:ascii="宋体" w:hAnsi="宋体" w:cs="宋体"/>
          <w:b/>
          <w:bCs/>
          <w:sz w:val="32"/>
          <w:szCs w:val="32"/>
          <w:highlight w:val="none"/>
        </w:rPr>
      </w:pPr>
    </w:p>
    <w:p>
      <w:pPr>
        <w:pStyle w:val="3"/>
        <w:spacing w:line="460" w:lineRule="exact"/>
        <w:rPr>
          <w:rFonts w:hAnsi="宋体" w:cs="宋体"/>
          <w:szCs w:val="28"/>
          <w:highlight w:val="none"/>
        </w:rPr>
      </w:pPr>
      <w:r>
        <w:rPr>
          <w:rFonts w:hint="eastAsia" w:hAnsi="宋体" w:cs="宋体"/>
          <w:szCs w:val="28"/>
          <w:highlight w:val="none"/>
        </w:rPr>
        <w:t>一、投标函 （格 式）</w:t>
      </w:r>
      <w:bookmarkEnd w:id="41"/>
    </w:p>
    <w:p>
      <w:pPr>
        <w:pStyle w:val="3"/>
        <w:spacing w:line="460" w:lineRule="exact"/>
        <w:rPr>
          <w:rFonts w:hAnsi="宋体" w:cs="宋体"/>
          <w:b/>
          <w:sz w:val="32"/>
          <w:szCs w:val="32"/>
          <w:highlight w:val="none"/>
        </w:rPr>
      </w:pPr>
      <w:r>
        <w:rPr>
          <w:rFonts w:hint="eastAsia" w:hAnsi="宋体" w:cs="宋体"/>
          <w:sz w:val="24"/>
          <w:highlight w:val="none"/>
        </w:rPr>
        <w:t xml:space="preserve">致： </w:t>
      </w:r>
    </w:p>
    <w:p>
      <w:pPr>
        <w:pStyle w:val="11"/>
        <w:spacing w:line="380" w:lineRule="exact"/>
        <w:ind w:firstLine="403"/>
        <w:rPr>
          <w:rFonts w:hAnsi="宋体" w:cs="宋体"/>
          <w:sz w:val="24"/>
          <w:highlight w:val="none"/>
        </w:rPr>
      </w:pPr>
      <w:r>
        <w:rPr>
          <w:rFonts w:hint="eastAsia" w:hAnsi="宋体" w:cs="宋体"/>
          <w:sz w:val="24"/>
          <w:highlight w:val="none"/>
        </w:rPr>
        <w:t>根据贵方                {编号：  }的公开</w:t>
      </w:r>
      <w:r>
        <w:rPr>
          <w:rFonts w:hint="eastAsia" w:hAnsi="宋体" w:cs="宋体"/>
          <w:sz w:val="24"/>
          <w:highlight w:val="none"/>
          <w:lang w:val="en-US" w:eastAsia="zh-CN"/>
        </w:rPr>
        <w:t>征集</w:t>
      </w:r>
      <w:r>
        <w:rPr>
          <w:rFonts w:hint="eastAsia" w:hAnsi="宋体" w:cs="宋体"/>
          <w:sz w:val="24"/>
          <w:highlight w:val="none"/>
        </w:rPr>
        <w:t>文件要求，我方正式授权下述签字人               （姓名和职务）代表我方         （投标单位名称）全权处理本项目投标及中标后签订合同等有关事宜。</w:t>
      </w:r>
    </w:p>
    <w:p>
      <w:pPr>
        <w:pStyle w:val="11"/>
        <w:spacing w:line="380" w:lineRule="exact"/>
        <w:ind w:firstLine="403"/>
        <w:rPr>
          <w:rFonts w:hAnsi="宋体" w:cs="宋体"/>
          <w:sz w:val="24"/>
          <w:highlight w:val="none"/>
        </w:rPr>
      </w:pPr>
      <w:r>
        <w:rPr>
          <w:rFonts w:hint="eastAsia" w:hAnsi="宋体" w:cs="宋体"/>
          <w:sz w:val="24"/>
          <w:highlight w:val="none"/>
        </w:rPr>
        <w:t>据此函，签字人兹宣布同意如下：</w:t>
      </w:r>
    </w:p>
    <w:p>
      <w:pPr>
        <w:pStyle w:val="11"/>
        <w:spacing w:line="380" w:lineRule="exact"/>
        <w:ind w:firstLine="403"/>
        <w:rPr>
          <w:rFonts w:hAnsi="宋体" w:cs="宋体"/>
          <w:sz w:val="24"/>
          <w:highlight w:val="none"/>
        </w:rPr>
      </w:pPr>
      <w:r>
        <w:rPr>
          <w:rFonts w:hint="eastAsia" w:hAnsi="宋体" w:cs="宋体"/>
          <w:sz w:val="24"/>
          <w:highlight w:val="none"/>
        </w:rPr>
        <w:t>1.我方同意在投标人须知规定的开标日期起遵循本投标文件，并在投标人须知规定的投标有效期满之前均具有约束力，并有可能中标。</w:t>
      </w:r>
    </w:p>
    <w:p>
      <w:pPr>
        <w:pStyle w:val="11"/>
        <w:spacing w:line="380" w:lineRule="exact"/>
        <w:ind w:firstLine="403"/>
        <w:rPr>
          <w:rFonts w:hAnsi="宋体" w:cs="宋体"/>
          <w:sz w:val="24"/>
          <w:highlight w:val="none"/>
        </w:rPr>
      </w:pPr>
      <w:r>
        <w:rPr>
          <w:rFonts w:hint="eastAsia" w:hAnsi="宋体" w:cs="宋体"/>
          <w:sz w:val="24"/>
          <w:highlight w:val="none"/>
        </w:rPr>
        <w:t>2.我方承诺已经具备以下条件：</w:t>
      </w:r>
    </w:p>
    <w:p>
      <w:pPr>
        <w:pStyle w:val="11"/>
        <w:spacing w:line="380" w:lineRule="exact"/>
        <w:ind w:firstLine="300"/>
        <w:rPr>
          <w:rFonts w:hAnsi="宋体" w:cs="宋体"/>
          <w:sz w:val="24"/>
          <w:highlight w:val="none"/>
        </w:rPr>
      </w:pPr>
      <w:r>
        <w:rPr>
          <w:rFonts w:hint="eastAsia" w:hAnsi="宋体" w:cs="宋体"/>
          <w:sz w:val="24"/>
          <w:highlight w:val="none"/>
        </w:rPr>
        <w:t>（1）具有独立承担民事责任的能力；</w:t>
      </w:r>
    </w:p>
    <w:p>
      <w:pPr>
        <w:pStyle w:val="11"/>
        <w:spacing w:line="380" w:lineRule="exact"/>
        <w:ind w:firstLine="300"/>
        <w:rPr>
          <w:rFonts w:hAnsi="宋体" w:cs="宋体"/>
          <w:sz w:val="24"/>
          <w:highlight w:val="none"/>
        </w:rPr>
      </w:pPr>
      <w:r>
        <w:rPr>
          <w:rFonts w:hint="eastAsia" w:hAnsi="宋体" w:cs="宋体"/>
          <w:sz w:val="24"/>
          <w:highlight w:val="none"/>
        </w:rPr>
        <w:t>（2）具有良好的商业信誉和健全的财务会计制度；</w:t>
      </w:r>
    </w:p>
    <w:p>
      <w:pPr>
        <w:pStyle w:val="11"/>
        <w:spacing w:line="380" w:lineRule="exact"/>
        <w:ind w:firstLine="300"/>
        <w:rPr>
          <w:rFonts w:hAnsi="宋体" w:cs="宋体"/>
          <w:sz w:val="24"/>
          <w:highlight w:val="none"/>
        </w:rPr>
      </w:pPr>
      <w:r>
        <w:rPr>
          <w:rFonts w:hint="eastAsia" w:hAnsi="宋体" w:cs="宋体"/>
          <w:sz w:val="24"/>
          <w:highlight w:val="none"/>
        </w:rPr>
        <w:t>（3）具有履行合同所必需的材料和专业技术能力；</w:t>
      </w:r>
    </w:p>
    <w:p>
      <w:pPr>
        <w:pStyle w:val="11"/>
        <w:spacing w:line="380" w:lineRule="exact"/>
        <w:ind w:firstLine="300"/>
        <w:rPr>
          <w:rFonts w:hAnsi="宋体" w:cs="宋体"/>
          <w:sz w:val="24"/>
          <w:highlight w:val="none"/>
        </w:rPr>
      </w:pPr>
      <w:r>
        <w:rPr>
          <w:rFonts w:hint="eastAsia" w:hAnsi="宋体" w:cs="宋体"/>
          <w:sz w:val="24"/>
          <w:highlight w:val="none"/>
        </w:rPr>
        <w:t>（4）有依法缴纳税收和社会保障资金的良好记录；</w:t>
      </w:r>
    </w:p>
    <w:p>
      <w:pPr>
        <w:pStyle w:val="11"/>
        <w:spacing w:line="380" w:lineRule="exact"/>
        <w:ind w:firstLine="300"/>
        <w:rPr>
          <w:rFonts w:hAnsi="宋体" w:cs="宋体"/>
          <w:sz w:val="24"/>
          <w:highlight w:val="none"/>
        </w:rPr>
      </w:pPr>
      <w:r>
        <w:rPr>
          <w:rFonts w:hint="eastAsia" w:hAnsi="宋体" w:cs="宋体"/>
          <w:sz w:val="24"/>
          <w:highlight w:val="none"/>
        </w:rPr>
        <w:t>（5）参加此项采购活动前三年内，在经营活动中没有重大违法记录。</w:t>
      </w:r>
    </w:p>
    <w:p>
      <w:pPr>
        <w:pStyle w:val="11"/>
        <w:spacing w:line="380" w:lineRule="exact"/>
        <w:ind w:firstLine="403"/>
        <w:rPr>
          <w:rFonts w:hAnsi="宋体" w:cs="宋体"/>
          <w:sz w:val="24"/>
          <w:highlight w:val="none"/>
        </w:rPr>
      </w:pPr>
      <w:r>
        <w:rPr>
          <w:rFonts w:hint="eastAsia" w:hAnsi="宋体" w:cs="宋体"/>
          <w:sz w:val="24"/>
          <w:highlight w:val="none"/>
        </w:rPr>
        <w:t>3.我方根据招</w:t>
      </w:r>
      <w:r>
        <w:rPr>
          <w:rFonts w:hint="eastAsia" w:hAnsi="宋体" w:cs="宋体"/>
          <w:sz w:val="24"/>
          <w:highlight w:val="none"/>
          <w:lang w:val="en-US" w:eastAsia="zh-CN"/>
        </w:rPr>
        <w:t>征集</w:t>
      </w:r>
      <w:r>
        <w:rPr>
          <w:rFonts w:hint="eastAsia" w:hAnsi="宋体" w:cs="宋体"/>
          <w:sz w:val="24"/>
          <w:highlight w:val="none"/>
        </w:rPr>
        <w:t>文件的规定，自愿完成供货和服务。</w:t>
      </w:r>
    </w:p>
    <w:p>
      <w:pPr>
        <w:pStyle w:val="11"/>
        <w:spacing w:line="380" w:lineRule="exact"/>
        <w:ind w:firstLine="403"/>
        <w:rPr>
          <w:rFonts w:hAnsi="宋体" w:cs="宋体"/>
          <w:sz w:val="24"/>
          <w:highlight w:val="none"/>
        </w:rPr>
      </w:pPr>
      <w:r>
        <w:rPr>
          <w:rFonts w:hint="eastAsia" w:hAnsi="宋体" w:cs="宋体"/>
          <w:sz w:val="24"/>
          <w:highlight w:val="none"/>
        </w:rPr>
        <w:t>4.我方已详细审核</w:t>
      </w:r>
      <w:r>
        <w:rPr>
          <w:rFonts w:hint="eastAsia" w:hAnsi="宋体" w:cs="宋体"/>
          <w:sz w:val="24"/>
          <w:highlight w:val="none"/>
          <w:lang w:val="en-US" w:eastAsia="zh-CN"/>
        </w:rPr>
        <w:t>征集</w:t>
      </w:r>
      <w:r>
        <w:rPr>
          <w:rFonts w:hint="eastAsia" w:hAnsi="宋体" w:cs="宋体"/>
          <w:sz w:val="24"/>
          <w:highlight w:val="none"/>
        </w:rPr>
        <w:t>文件，我方完全理解并同意放弃对这方面提出含糊不清或误解问题的权利。</w:t>
      </w:r>
    </w:p>
    <w:p>
      <w:pPr>
        <w:pStyle w:val="11"/>
        <w:spacing w:line="380" w:lineRule="exact"/>
        <w:ind w:firstLine="403"/>
        <w:rPr>
          <w:rFonts w:hAnsi="宋体" w:cs="宋体"/>
          <w:sz w:val="24"/>
          <w:highlight w:val="none"/>
        </w:rPr>
      </w:pPr>
      <w:r>
        <w:rPr>
          <w:rFonts w:hint="eastAsia" w:hAnsi="宋体" w:cs="宋体"/>
          <w:sz w:val="24"/>
          <w:highlight w:val="none"/>
        </w:rPr>
        <w:t>5.如果在投标截止时间后的投标有效期内撤回投标或者有其他违约行为，我方的投标保证金由贵方没收。</w:t>
      </w:r>
    </w:p>
    <w:p>
      <w:pPr>
        <w:pStyle w:val="11"/>
        <w:spacing w:line="380" w:lineRule="exact"/>
        <w:ind w:firstLine="403"/>
        <w:rPr>
          <w:rFonts w:hAnsi="宋体" w:cs="宋体"/>
          <w:sz w:val="24"/>
          <w:highlight w:val="none"/>
        </w:rPr>
      </w:pPr>
      <w:r>
        <w:rPr>
          <w:rFonts w:hint="eastAsia" w:hAnsi="宋体" w:cs="宋体"/>
          <w:sz w:val="24"/>
          <w:highlight w:val="none"/>
        </w:rPr>
        <w:t>6.同意向贵方提供贵方可能要求的与本投标有关的任何数据或资料。</w:t>
      </w:r>
    </w:p>
    <w:p>
      <w:pPr>
        <w:pStyle w:val="11"/>
        <w:spacing w:line="380" w:lineRule="exact"/>
        <w:ind w:firstLine="403"/>
        <w:rPr>
          <w:rFonts w:hAnsi="宋体" w:cs="宋体"/>
          <w:sz w:val="24"/>
          <w:highlight w:val="none"/>
        </w:rPr>
      </w:pPr>
      <w:r>
        <w:rPr>
          <w:rFonts w:hint="eastAsia" w:hAnsi="宋体" w:cs="宋体"/>
          <w:sz w:val="24"/>
          <w:highlight w:val="none"/>
        </w:rPr>
        <w:t>7.我方完全理解贵方不一定要接受最低报价的投标人为中标人。</w:t>
      </w:r>
    </w:p>
    <w:p>
      <w:pPr>
        <w:pStyle w:val="11"/>
        <w:spacing w:line="380" w:lineRule="exact"/>
        <w:ind w:firstLine="403"/>
        <w:rPr>
          <w:rFonts w:hAnsi="宋体" w:cs="宋体"/>
          <w:sz w:val="24"/>
          <w:highlight w:val="none"/>
        </w:rPr>
      </w:pPr>
      <w:r>
        <w:rPr>
          <w:rFonts w:hint="eastAsia" w:hAnsi="宋体" w:cs="宋体"/>
          <w:sz w:val="24"/>
          <w:highlight w:val="none"/>
        </w:rPr>
        <w:t>8.若贵方需要，我方愿意提供我方作出的一切承诺的证明材料。</w:t>
      </w:r>
    </w:p>
    <w:p>
      <w:pPr>
        <w:pStyle w:val="11"/>
        <w:spacing w:line="380" w:lineRule="exact"/>
        <w:ind w:firstLine="403"/>
        <w:rPr>
          <w:rFonts w:hAnsi="宋体" w:cs="宋体"/>
          <w:sz w:val="24"/>
          <w:highlight w:val="none"/>
        </w:rPr>
      </w:pPr>
      <w:r>
        <w:rPr>
          <w:rFonts w:hint="eastAsia" w:hAnsi="宋体" w:cs="宋体"/>
          <w:sz w:val="24"/>
          <w:highlight w:val="none"/>
        </w:rPr>
        <w:t>9.上传电子</w:t>
      </w:r>
      <w:r>
        <w:rPr>
          <w:rFonts w:hint="eastAsia" w:hAnsi="宋体" w:cs="宋体"/>
          <w:sz w:val="24"/>
          <w:highlight w:val="none"/>
          <w:lang w:val="en-US" w:eastAsia="zh-CN"/>
        </w:rPr>
        <w:t>征集</w:t>
      </w:r>
      <w:r>
        <w:rPr>
          <w:rFonts w:hint="eastAsia" w:hAnsi="宋体" w:cs="宋体"/>
          <w:sz w:val="24"/>
          <w:highlight w:val="none"/>
        </w:rPr>
        <w:t>文件要求的投标响应文件。</w:t>
      </w:r>
    </w:p>
    <w:p>
      <w:pPr>
        <w:pStyle w:val="11"/>
        <w:spacing w:line="380" w:lineRule="exact"/>
        <w:ind w:firstLine="403"/>
        <w:rPr>
          <w:rFonts w:hAnsi="宋体" w:cs="宋体"/>
          <w:sz w:val="24"/>
          <w:highlight w:val="none"/>
        </w:rPr>
      </w:pPr>
      <w:r>
        <w:rPr>
          <w:rFonts w:hint="eastAsia" w:hAnsi="宋体" w:cs="宋体"/>
          <w:sz w:val="24"/>
          <w:highlight w:val="none"/>
        </w:rPr>
        <w:t>9.1投标报价</w:t>
      </w:r>
    </w:p>
    <w:p>
      <w:pPr>
        <w:pStyle w:val="11"/>
        <w:spacing w:line="380" w:lineRule="exact"/>
        <w:ind w:firstLine="403"/>
        <w:rPr>
          <w:rFonts w:hAnsi="宋体" w:cs="宋体"/>
          <w:sz w:val="24"/>
          <w:highlight w:val="none"/>
        </w:rPr>
      </w:pPr>
      <w:r>
        <w:rPr>
          <w:rFonts w:hint="eastAsia" w:hAnsi="宋体" w:cs="宋体"/>
          <w:sz w:val="24"/>
          <w:highlight w:val="none"/>
        </w:rPr>
        <w:t>9.2资格证明文件和投标人须知要求投标人上传电子的全部文件。</w:t>
      </w:r>
    </w:p>
    <w:p>
      <w:pPr>
        <w:pStyle w:val="11"/>
        <w:spacing w:line="380" w:lineRule="exact"/>
        <w:ind w:firstLine="403"/>
        <w:rPr>
          <w:rFonts w:hAnsi="宋体" w:cs="宋体"/>
          <w:sz w:val="24"/>
          <w:highlight w:val="none"/>
        </w:rPr>
      </w:pPr>
      <w:r>
        <w:rPr>
          <w:rFonts w:hint="eastAsia" w:hAnsi="宋体" w:cs="宋体"/>
          <w:sz w:val="24"/>
          <w:highlight w:val="none"/>
        </w:rPr>
        <w:t>9.3投标人基本情况登记表</w:t>
      </w:r>
    </w:p>
    <w:p>
      <w:pPr>
        <w:pStyle w:val="11"/>
        <w:spacing w:line="380" w:lineRule="exact"/>
        <w:ind w:firstLine="403"/>
        <w:rPr>
          <w:rFonts w:hAnsi="宋体" w:cs="宋体"/>
          <w:sz w:val="24"/>
          <w:highlight w:val="none"/>
        </w:rPr>
      </w:pPr>
      <w:r>
        <w:rPr>
          <w:rFonts w:hint="eastAsia" w:hAnsi="宋体" w:cs="宋体"/>
          <w:sz w:val="24"/>
          <w:highlight w:val="none"/>
        </w:rPr>
        <w:t>10.与本投标有关的正式通讯地址为：</w:t>
      </w:r>
    </w:p>
    <w:p>
      <w:pPr>
        <w:pStyle w:val="11"/>
        <w:spacing w:line="380" w:lineRule="exact"/>
        <w:ind w:firstLine="420"/>
        <w:rPr>
          <w:rFonts w:hAnsi="宋体" w:cs="宋体"/>
          <w:sz w:val="24"/>
          <w:highlight w:val="none"/>
        </w:rPr>
      </w:pPr>
      <w:r>
        <w:rPr>
          <w:rFonts w:hint="eastAsia" w:hAnsi="宋体" w:cs="宋体"/>
          <w:sz w:val="24"/>
          <w:highlight w:val="none"/>
        </w:rPr>
        <w:t xml:space="preserve">地址：                                邮政编码：          </w:t>
      </w:r>
    </w:p>
    <w:p>
      <w:pPr>
        <w:pStyle w:val="11"/>
        <w:spacing w:line="380" w:lineRule="exact"/>
        <w:ind w:firstLine="420"/>
        <w:rPr>
          <w:rFonts w:hAnsi="宋体" w:cs="宋体"/>
          <w:sz w:val="24"/>
          <w:highlight w:val="none"/>
        </w:rPr>
      </w:pPr>
      <w:r>
        <w:rPr>
          <w:rFonts w:hint="eastAsia" w:hAnsi="宋体" w:cs="宋体"/>
          <w:sz w:val="24"/>
          <w:highlight w:val="none"/>
        </w:rPr>
        <w:t xml:space="preserve">电话：                                传真：                       </w:t>
      </w:r>
    </w:p>
    <w:p>
      <w:pPr>
        <w:pStyle w:val="11"/>
        <w:spacing w:line="380" w:lineRule="exact"/>
        <w:ind w:firstLine="420"/>
        <w:rPr>
          <w:rFonts w:hAnsi="宋体" w:cs="宋体"/>
          <w:sz w:val="24"/>
          <w:highlight w:val="none"/>
        </w:rPr>
      </w:pPr>
      <w:r>
        <w:rPr>
          <w:rFonts w:hint="eastAsia" w:hAnsi="宋体" w:cs="宋体"/>
          <w:sz w:val="24"/>
          <w:highlight w:val="none"/>
        </w:rPr>
        <w:t xml:space="preserve">开户名称：                                                  </w:t>
      </w:r>
    </w:p>
    <w:p>
      <w:pPr>
        <w:pStyle w:val="11"/>
        <w:spacing w:line="380" w:lineRule="exact"/>
        <w:ind w:firstLine="420"/>
        <w:rPr>
          <w:rFonts w:hAnsi="宋体" w:cs="宋体"/>
          <w:sz w:val="24"/>
          <w:highlight w:val="none"/>
        </w:rPr>
      </w:pPr>
      <w:r>
        <w:rPr>
          <w:rFonts w:hint="eastAsia" w:hAnsi="宋体" w:cs="宋体"/>
          <w:sz w:val="24"/>
          <w:highlight w:val="none"/>
        </w:rPr>
        <w:t xml:space="preserve">开户银行：                                                  </w:t>
      </w:r>
    </w:p>
    <w:p>
      <w:pPr>
        <w:pStyle w:val="11"/>
        <w:spacing w:line="380" w:lineRule="exact"/>
        <w:ind w:firstLine="420"/>
        <w:rPr>
          <w:rFonts w:hAnsi="宋体" w:cs="宋体"/>
          <w:sz w:val="24"/>
          <w:highlight w:val="none"/>
        </w:rPr>
      </w:pPr>
      <w:r>
        <w:rPr>
          <w:rFonts w:hint="eastAsia" w:hAnsi="宋体" w:cs="宋体"/>
          <w:sz w:val="24"/>
          <w:highlight w:val="none"/>
        </w:rPr>
        <w:t xml:space="preserve">账号：                                                    </w:t>
      </w:r>
    </w:p>
    <w:p>
      <w:pPr>
        <w:pStyle w:val="11"/>
        <w:spacing w:line="460" w:lineRule="exact"/>
        <w:rPr>
          <w:rFonts w:hAnsi="宋体" w:cs="宋体"/>
          <w:sz w:val="24"/>
          <w:highlight w:val="none"/>
        </w:rPr>
      </w:pPr>
      <w:r>
        <w:rPr>
          <w:rFonts w:hint="eastAsia" w:hAnsi="宋体" w:cs="宋体"/>
          <w:sz w:val="24"/>
          <w:highlight w:val="none"/>
        </w:rPr>
        <w:t>投标人（公章）：</w:t>
      </w:r>
    </w:p>
    <w:p>
      <w:pPr>
        <w:autoSpaceDE w:val="0"/>
        <w:autoSpaceDN w:val="0"/>
        <w:adjustRightInd w:val="0"/>
        <w:spacing w:line="460" w:lineRule="exact"/>
        <w:rPr>
          <w:rFonts w:ascii="宋体" w:hAnsi="宋体" w:cs="宋体"/>
          <w:sz w:val="24"/>
          <w:highlight w:val="none"/>
        </w:rPr>
      </w:pPr>
      <w:r>
        <w:rPr>
          <w:rFonts w:hint="eastAsia" w:ascii="宋体" w:hAnsi="宋体" w:cs="宋体"/>
          <w:sz w:val="24"/>
          <w:highlight w:val="none"/>
        </w:rPr>
        <w:t>法定代表人或其授权委托代理人（签字或盖章）：      年   月   日</w:t>
      </w:r>
    </w:p>
    <w:p>
      <w:pPr>
        <w:pStyle w:val="4"/>
        <w:spacing w:before="0" w:after="0" w:line="460" w:lineRule="exact"/>
        <w:jc w:val="left"/>
        <w:rPr>
          <w:rFonts w:ascii="宋体" w:hAnsi="宋体" w:eastAsia="宋体" w:cs="宋体"/>
          <w:b w:val="0"/>
          <w:sz w:val="28"/>
          <w:szCs w:val="28"/>
          <w:highlight w:val="none"/>
        </w:rPr>
      </w:pPr>
      <w:bookmarkStart w:id="42" w:name="_Toc4201"/>
      <w:bookmarkStart w:id="43" w:name="_Toc12468"/>
      <w:r>
        <w:rPr>
          <w:rFonts w:hint="eastAsia" w:ascii="宋体" w:hAnsi="宋体" w:eastAsia="宋体" w:cs="宋体"/>
          <w:sz w:val="28"/>
          <w:szCs w:val="28"/>
          <w:highlight w:val="none"/>
        </w:rPr>
        <w:t>二、法定代表人授权委托书（格式）</w:t>
      </w:r>
      <w:bookmarkEnd w:id="42"/>
    </w:p>
    <w:p>
      <w:pPr>
        <w:pStyle w:val="11"/>
        <w:spacing w:line="460" w:lineRule="exact"/>
        <w:rPr>
          <w:rFonts w:hAnsi="宋体" w:cs="宋体"/>
          <w:szCs w:val="21"/>
          <w:highlight w:val="none"/>
        </w:rPr>
      </w:pPr>
    </w:p>
    <w:p>
      <w:pPr>
        <w:pStyle w:val="11"/>
        <w:spacing w:line="460" w:lineRule="exact"/>
        <w:rPr>
          <w:rFonts w:hAnsi="宋体" w:cs="宋体"/>
          <w:sz w:val="24"/>
          <w:highlight w:val="none"/>
        </w:rPr>
      </w:pPr>
      <w:r>
        <w:rPr>
          <w:rFonts w:hint="eastAsia" w:hAnsi="宋体" w:cs="宋体"/>
          <w:sz w:val="24"/>
          <w:highlight w:val="none"/>
        </w:rPr>
        <w:t>致： 采购单位</w:t>
      </w:r>
    </w:p>
    <w:p>
      <w:pPr>
        <w:pStyle w:val="11"/>
        <w:spacing w:line="460" w:lineRule="exact"/>
        <w:ind w:firstLine="600"/>
        <w:rPr>
          <w:rFonts w:hAnsi="宋体" w:cs="宋体"/>
          <w:sz w:val="24"/>
          <w:highlight w:val="none"/>
        </w:rPr>
      </w:pPr>
      <w:r>
        <w:rPr>
          <w:rFonts w:hint="eastAsia" w:hAnsi="宋体" w:cs="宋体"/>
          <w:sz w:val="24"/>
          <w:highlight w:val="none"/>
        </w:rPr>
        <w:t xml:space="preserve">兹授权                     同志为我方参加            {项目编号： </w:t>
      </w:r>
      <w:r>
        <w:rPr>
          <w:rFonts w:hAnsi="宋体" w:cs="宋体"/>
          <w:sz w:val="24"/>
          <w:highlight w:val="none"/>
        </w:rPr>
        <w:t xml:space="preserve">    </w:t>
      </w:r>
      <w:r>
        <w:rPr>
          <w:rFonts w:hint="eastAsia" w:hAnsi="宋体" w:cs="宋体"/>
          <w:sz w:val="24"/>
          <w:highlight w:val="none"/>
        </w:rPr>
        <w:t xml:space="preserve"> }投标代理人，全权代表我单位处理本次投标的有关事务。本授权书需加盖公章并于法定代表人签字或盖章后生效，特此声明。</w:t>
      </w:r>
    </w:p>
    <w:p>
      <w:pPr>
        <w:pStyle w:val="11"/>
        <w:spacing w:line="460" w:lineRule="exact"/>
        <w:rPr>
          <w:rFonts w:hAnsi="宋体" w:cs="宋体"/>
          <w:sz w:val="24"/>
          <w:highlight w:val="none"/>
        </w:rPr>
      </w:pPr>
      <w:r>
        <w:rPr>
          <w:rFonts w:hint="eastAsia" w:hAnsi="宋体" w:cs="宋体"/>
          <w:sz w:val="24"/>
          <w:highlight w:val="none"/>
        </w:rPr>
        <w:t>附全权代表情况：</w:t>
      </w:r>
    </w:p>
    <w:p>
      <w:pPr>
        <w:pStyle w:val="11"/>
        <w:spacing w:line="460" w:lineRule="exact"/>
        <w:rPr>
          <w:rFonts w:hAnsi="宋体" w:cs="宋体"/>
          <w:sz w:val="24"/>
          <w:highlight w:val="none"/>
        </w:rPr>
      </w:pPr>
      <w:r>
        <w:rPr>
          <w:rFonts w:hint="eastAsia" w:hAnsi="宋体" w:cs="宋体"/>
          <w:sz w:val="24"/>
          <w:highlight w:val="none"/>
        </w:rPr>
        <w:t xml:space="preserve">姓名：       性别：       身份证号码：                  </w:t>
      </w:r>
    </w:p>
    <w:p>
      <w:pPr>
        <w:pStyle w:val="11"/>
        <w:spacing w:line="460" w:lineRule="exact"/>
        <w:rPr>
          <w:rFonts w:hAnsi="宋体" w:cs="宋体"/>
          <w:sz w:val="24"/>
          <w:highlight w:val="none"/>
        </w:rPr>
      </w:pPr>
      <w:r>
        <w:rPr>
          <w:rFonts w:hint="eastAsia" w:hAnsi="宋体" w:cs="宋体"/>
          <w:sz w:val="24"/>
          <w:highlight w:val="none"/>
        </w:rPr>
        <w:t xml:space="preserve">部门：                    职      务：                  </w:t>
      </w:r>
    </w:p>
    <w:p>
      <w:pPr>
        <w:pStyle w:val="11"/>
        <w:spacing w:line="460" w:lineRule="exact"/>
        <w:rPr>
          <w:rFonts w:hAnsi="宋体" w:cs="宋体"/>
          <w:sz w:val="24"/>
          <w:highlight w:val="none"/>
        </w:rPr>
      </w:pPr>
      <w:r>
        <w:rPr>
          <w:rFonts w:hint="eastAsia" w:hAnsi="宋体" w:cs="宋体"/>
          <w:sz w:val="24"/>
          <w:highlight w:val="none"/>
        </w:rPr>
        <w:t xml:space="preserve">通讯地址：                邮政编码：             </w:t>
      </w:r>
    </w:p>
    <w:p>
      <w:pPr>
        <w:pStyle w:val="11"/>
        <w:spacing w:line="460" w:lineRule="exact"/>
        <w:rPr>
          <w:rFonts w:hAnsi="宋体" w:cs="宋体"/>
          <w:sz w:val="24"/>
          <w:highlight w:val="none"/>
        </w:rPr>
      </w:pPr>
      <w:r>
        <w:rPr>
          <w:rFonts w:hint="eastAsia" w:hAnsi="宋体" w:cs="宋体"/>
          <w:sz w:val="24"/>
          <w:highlight w:val="none"/>
        </w:rPr>
        <w:t xml:space="preserve">电话：                    传     真：                 </w:t>
      </w:r>
    </w:p>
    <w:p>
      <w:pPr>
        <w:pStyle w:val="11"/>
        <w:spacing w:line="460" w:lineRule="exact"/>
        <w:rPr>
          <w:rFonts w:hAnsi="宋体" w:cs="宋体"/>
          <w:sz w:val="24"/>
          <w:highlight w:val="none"/>
        </w:rPr>
      </w:pPr>
    </w:p>
    <w:p>
      <w:pPr>
        <w:pStyle w:val="11"/>
        <w:spacing w:line="460" w:lineRule="exact"/>
        <w:jc w:val="center"/>
        <w:rPr>
          <w:rFonts w:hAnsi="宋体" w:cs="宋体"/>
          <w:sz w:val="24"/>
          <w:highlight w:val="none"/>
        </w:rPr>
      </w:pPr>
    </w:p>
    <w:p>
      <w:pPr>
        <w:pStyle w:val="11"/>
        <w:spacing w:line="460" w:lineRule="exact"/>
        <w:rPr>
          <w:rFonts w:hAnsi="宋体" w:cs="宋体"/>
          <w:sz w:val="24"/>
          <w:highlight w:val="none"/>
        </w:rPr>
      </w:pPr>
    </w:p>
    <w:p>
      <w:pPr>
        <w:pStyle w:val="11"/>
        <w:spacing w:line="460" w:lineRule="exact"/>
        <w:rPr>
          <w:rFonts w:hAnsi="宋体" w:cs="宋体"/>
          <w:sz w:val="24"/>
          <w:highlight w:val="none"/>
        </w:rPr>
      </w:pPr>
    </w:p>
    <w:p>
      <w:pPr>
        <w:pStyle w:val="11"/>
        <w:spacing w:line="460" w:lineRule="exact"/>
        <w:rPr>
          <w:rFonts w:hAnsi="宋体" w:cs="宋体"/>
          <w:sz w:val="24"/>
          <w:highlight w:val="none"/>
        </w:rPr>
      </w:pPr>
    </w:p>
    <w:p>
      <w:pPr>
        <w:pStyle w:val="11"/>
        <w:spacing w:line="460" w:lineRule="exact"/>
        <w:rPr>
          <w:rFonts w:hAnsi="宋体" w:cs="宋体"/>
          <w:sz w:val="24"/>
          <w:highlight w:val="none"/>
        </w:rPr>
      </w:pPr>
    </w:p>
    <w:p>
      <w:pPr>
        <w:pStyle w:val="11"/>
        <w:spacing w:line="460" w:lineRule="exact"/>
        <w:rPr>
          <w:rFonts w:hAnsi="宋体" w:cs="宋体"/>
          <w:sz w:val="24"/>
          <w:highlight w:val="none"/>
        </w:rPr>
      </w:pPr>
    </w:p>
    <w:p>
      <w:pPr>
        <w:pStyle w:val="11"/>
        <w:spacing w:line="460" w:lineRule="exact"/>
        <w:rPr>
          <w:rFonts w:hAnsi="宋体" w:cs="宋体"/>
          <w:sz w:val="24"/>
          <w:highlight w:val="none"/>
        </w:rPr>
      </w:pPr>
    </w:p>
    <w:p>
      <w:pPr>
        <w:pStyle w:val="11"/>
        <w:spacing w:line="460" w:lineRule="exact"/>
        <w:rPr>
          <w:rFonts w:hAnsi="宋体" w:cs="宋体"/>
          <w:sz w:val="24"/>
          <w:highlight w:val="none"/>
        </w:rPr>
      </w:pPr>
      <w:r>
        <w:rPr>
          <w:highlight w:val="none"/>
        </w:rPr>
        <mc:AlternateContent>
          <mc:Choice Requires="wpg">
            <w:drawing>
              <wp:inline distT="0" distB="0" distL="114300" distR="114300">
                <wp:extent cx="4114800" cy="2416810"/>
                <wp:effectExtent l="0" t="0" r="0" b="0"/>
                <wp:docPr id="3" name="组合 4"/>
                <wp:cNvGraphicFramePr/>
                <a:graphic xmlns:a="http://schemas.openxmlformats.org/drawingml/2006/main">
                  <a:graphicData uri="http://schemas.microsoft.com/office/word/2010/wordprocessingGroup">
                    <wpg:wgp>
                      <wpg:cNvGrpSpPr/>
                      <wpg:grpSpPr>
                        <a:xfrm>
                          <a:off x="0" y="0"/>
                          <a:ext cx="4114800" cy="2416810"/>
                          <a:chOff x="0" y="0"/>
                          <a:chExt cx="6417" cy="4107"/>
                        </a:xfrm>
                      </wpg:grpSpPr>
                      <wps:wsp>
                        <wps:cNvPr id="1" name="图片 5"/>
                        <wps:cNvSpPr>
                          <a:spLocks noChangeAspect="1"/>
                        </wps:cNvSpPr>
                        <wps:spPr>
                          <a:xfrm>
                            <a:off x="0" y="0"/>
                            <a:ext cx="6417" cy="4107"/>
                          </a:xfrm>
                          <a:prstGeom prst="rect">
                            <a:avLst/>
                          </a:prstGeom>
                          <a:noFill/>
                          <a:ln>
                            <a:noFill/>
                          </a:ln>
                        </wps:spPr>
                        <wps:bodyPr upright="1"/>
                      </wps:wsp>
                      <wps:wsp>
                        <wps:cNvPr id="2" name="文本框 6"/>
                        <wps:cNvSpPr txBox="1"/>
                        <wps:spPr>
                          <a:xfrm>
                            <a:off x="626" y="152"/>
                            <a:ext cx="5478" cy="365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sz w:val="30"/>
                                </w:rPr>
                              </w:pPr>
                              <w:r>
                                <w:rPr>
                                  <w:rFonts w:hint="eastAsia"/>
                                  <w:sz w:val="30"/>
                                  <w:highlight w:val="white"/>
                                </w:rPr>
                                <w:t>法定代表人及被授权人身份证复印件</w:t>
                              </w:r>
                            </w:p>
                            <w:p>
                              <w:pPr>
                                <w:jc w:val="center"/>
                                <w:rPr>
                                  <w:sz w:val="30"/>
                                </w:rPr>
                              </w:pPr>
                            </w:p>
                          </w:txbxContent>
                        </wps:txbx>
                        <wps:bodyPr upright="1"/>
                      </wps:wsp>
                    </wpg:wgp>
                  </a:graphicData>
                </a:graphic>
              </wp:inline>
            </w:drawing>
          </mc:Choice>
          <mc:Fallback>
            <w:pict>
              <v:group id="组合 4" o:spid="_x0000_s1026" o:spt="203" style="height:190.3pt;width:324pt;" coordsize="6417,4107" o:gfxdata="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BLVcua&#10;1gAAAAUBAAAPAAAAAAAAAAEAIAAAACIAAABkcnMvZG93bnJldi54bWxQSwECFAAUAAAACACHTuJA&#10;401xfs4CAADfBgAADgAAAAAAAAABACAAAAAlAQAAZHJzL2Uyb0RvYy54bWxQSwUGAAAAAAYABgBZ&#10;AQAAZQYAAAAA&#10;">
                <o:lock v:ext="edit" aspectratio="f"/>
                <v:rect id="图片 5" o:spid="_x0000_s1026" o:spt="1" style="position:absolute;left:0;top:0;height:4107;width:6417;"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shape id="文本框 6" o:spid="_x0000_s1026" o:spt="202" type="#_x0000_t202" style="position:absolute;left:626;top:152;height:3651;width:5478;"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p>
                      <w:p>
                        <w:pPr>
                          <w:jc w:val="center"/>
                        </w:pPr>
                      </w:p>
                      <w:p>
                        <w:pPr>
                          <w:jc w:val="center"/>
                        </w:pPr>
                      </w:p>
                      <w:p>
                        <w:pPr>
                          <w:jc w:val="center"/>
                          <w:rPr>
                            <w:sz w:val="30"/>
                          </w:rPr>
                        </w:pPr>
                        <w:r>
                          <w:rPr>
                            <w:rFonts w:hint="eastAsia"/>
                            <w:sz w:val="30"/>
                            <w:highlight w:val="white"/>
                          </w:rPr>
                          <w:t>法定代表人及被授权人身份证复印件</w:t>
                        </w:r>
                      </w:p>
                      <w:p>
                        <w:pPr>
                          <w:jc w:val="center"/>
                          <w:rPr>
                            <w:sz w:val="30"/>
                          </w:rPr>
                        </w:pPr>
                      </w:p>
                    </w:txbxContent>
                  </v:textbox>
                </v:shape>
                <w10:wrap type="none"/>
                <w10:anchorlock/>
              </v:group>
            </w:pict>
          </mc:Fallback>
        </mc:AlternateContent>
      </w:r>
    </w:p>
    <w:p>
      <w:pPr>
        <w:pStyle w:val="11"/>
        <w:spacing w:line="460" w:lineRule="exact"/>
        <w:rPr>
          <w:rFonts w:hAnsi="宋体" w:cs="宋体"/>
          <w:sz w:val="24"/>
          <w:highlight w:val="none"/>
        </w:rPr>
      </w:pPr>
      <w:r>
        <w:rPr>
          <w:rFonts w:hint="eastAsia" w:hAnsi="宋体" w:cs="宋体"/>
          <w:sz w:val="24"/>
          <w:highlight w:val="none"/>
        </w:rPr>
        <w:t>投标人（公章）：</w:t>
      </w:r>
    </w:p>
    <w:p>
      <w:pPr>
        <w:pStyle w:val="11"/>
        <w:spacing w:line="460" w:lineRule="exact"/>
        <w:rPr>
          <w:rFonts w:hAnsi="宋体" w:cs="宋体"/>
          <w:sz w:val="24"/>
          <w:highlight w:val="none"/>
        </w:rPr>
      </w:pPr>
    </w:p>
    <w:p>
      <w:pPr>
        <w:autoSpaceDE w:val="0"/>
        <w:autoSpaceDN w:val="0"/>
        <w:adjustRightInd w:val="0"/>
        <w:spacing w:line="460" w:lineRule="exact"/>
        <w:rPr>
          <w:rFonts w:ascii="宋体" w:hAnsi="宋体" w:cs="宋体"/>
          <w:sz w:val="24"/>
          <w:highlight w:val="none"/>
        </w:rPr>
      </w:pPr>
      <w:r>
        <w:rPr>
          <w:rFonts w:hint="eastAsia" w:ascii="宋体" w:hAnsi="宋体" w:cs="宋体"/>
          <w:sz w:val="24"/>
          <w:highlight w:val="none"/>
        </w:rPr>
        <w:t>法定代表人（签字或盖章）：</w:t>
      </w:r>
    </w:p>
    <w:p>
      <w:pPr>
        <w:pStyle w:val="4"/>
        <w:rPr>
          <w:highlight w:val="none"/>
        </w:rPr>
      </w:pPr>
    </w:p>
    <w:p>
      <w:pPr>
        <w:spacing w:line="460" w:lineRule="exact"/>
        <w:ind w:firstLine="5400" w:firstLineChars="2250"/>
        <w:rPr>
          <w:rFonts w:ascii="宋体" w:hAnsi="宋体" w:cs="宋体"/>
          <w:sz w:val="24"/>
          <w:highlight w:val="none"/>
        </w:rPr>
      </w:pPr>
      <w:r>
        <w:rPr>
          <w:rFonts w:hint="eastAsia" w:ascii="宋体" w:hAnsi="宋体" w:cs="宋体"/>
          <w:sz w:val="24"/>
          <w:highlight w:val="none"/>
        </w:rPr>
        <w:t>年   月   日</w:t>
      </w:r>
    </w:p>
    <w:p>
      <w:pPr>
        <w:pStyle w:val="3"/>
        <w:spacing w:line="460" w:lineRule="exact"/>
        <w:jc w:val="center"/>
        <w:rPr>
          <w:rFonts w:hAnsi="宋体" w:cs="宋体"/>
          <w:b/>
          <w:sz w:val="32"/>
          <w:szCs w:val="32"/>
          <w:highlight w:val="none"/>
        </w:rPr>
      </w:pPr>
    </w:p>
    <w:p>
      <w:pPr>
        <w:pStyle w:val="3"/>
        <w:spacing w:line="460" w:lineRule="exact"/>
        <w:jc w:val="center"/>
        <w:rPr>
          <w:rFonts w:hAnsi="宋体" w:cs="宋体"/>
          <w:b/>
          <w:sz w:val="32"/>
          <w:szCs w:val="32"/>
          <w:highlight w:val="none"/>
        </w:rPr>
      </w:pPr>
    </w:p>
    <w:p>
      <w:pPr>
        <w:rPr>
          <w:highlight w:val="none"/>
        </w:rPr>
      </w:pPr>
    </w:p>
    <w:p>
      <w:pPr>
        <w:pStyle w:val="3"/>
        <w:spacing w:line="460" w:lineRule="exact"/>
        <w:rPr>
          <w:rFonts w:hAnsi="宋体" w:cs="宋体"/>
          <w:b/>
          <w:sz w:val="32"/>
          <w:szCs w:val="32"/>
          <w:highlight w:val="none"/>
        </w:rPr>
      </w:pPr>
      <w:r>
        <w:rPr>
          <w:rFonts w:hint="eastAsia" w:hAnsi="宋体" w:cs="宋体"/>
          <w:b/>
          <w:sz w:val="32"/>
          <w:szCs w:val="32"/>
          <w:highlight w:val="none"/>
        </w:rPr>
        <w:t>三、开标一览表（格式）</w:t>
      </w:r>
    </w:p>
    <w:p>
      <w:pPr>
        <w:pStyle w:val="11"/>
        <w:spacing w:line="460" w:lineRule="exact"/>
        <w:ind w:left="-85"/>
        <w:rPr>
          <w:rFonts w:hAnsi="宋体" w:cs="宋体"/>
          <w:sz w:val="24"/>
          <w:highlight w:val="none"/>
        </w:rPr>
      </w:pPr>
    </w:p>
    <w:p>
      <w:pPr>
        <w:pStyle w:val="11"/>
        <w:spacing w:line="460" w:lineRule="exact"/>
        <w:ind w:left="1188" w:hanging="1188"/>
        <w:rPr>
          <w:rFonts w:hAnsi="宋体" w:cs="宋体"/>
          <w:sz w:val="24"/>
          <w:highlight w:val="none"/>
        </w:rPr>
      </w:pPr>
      <w:r>
        <w:rPr>
          <w:rFonts w:hint="eastAsia" w:hAnsi="宋体" w:cs="宋体"/>
          <w:sz w:val="24"/>
          <w:highlight w:val="none"/>
        </w:rPr>
        <w:t>项目名称：</w:t>
      </w:r>
    </w:p>
    <w:p>
      <w:pPr>
        <w:spacing w:line="460" w:lineRule="exact"/>
        <w:rPr>
          <w:rFonts w:ascii="宋体" w:hAnsi="宋体" w:cs="宋体"/>
          <w:sz w:val="24"/>
          <w:highlight w:val="none"/>
        </w:rPr>
      </w:pPr>
      <w:r>
        <w:rPr>
          <w:rFonts w:hint="eastAsia" w:ascii="宋体" w:hAnsi="宋体" w:cs="宋体"/>
          <w:sz w:val="24"/>
          <w:highlight w:val="none"/>
        </w:rPr>
        <w:t>项目编号:                                   金额单位：元</w:t>
      </w:r>
    </w:p>
    <w:tbl>
      <w:tblPr>
        <w:tblStyle w:val="18"/>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0"/>
        <w:gridCol w:w="2340"/>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5030" w:type="dxa"/>
            <w:noWrap w:val="0"/>
            <w:vAlign w:val="center"/>
          </w:tcPr>
          <w:p>
            <w:pPr>
              <w:kinsoku w:val="0"/>
              <w:autoSpaceDE w:val="0"/>
              <w:autoSpaceDN w:val="0"/>
              <w:adjustRightInd w:val="0"/>
              <w:snapToGrid w:val="0"/>
              <w:spacing w:line="500" w:lineRule="exact"/>
              <w:ind w:left="602" w:hanging="602"/>
              <w:jc w:val="center"/>
              <w:textAlignment w:val="center"/>
              <w:rPr>
                <w:rFonts w:hint="eastAsia" w:ascii="宋体" w:hAnsi="宋体"/>
                <w:b/>
                <w:caps/>
                <w:sz w:val="24"/>
                <w:szCs w:val="24"/>
                <w:highlight w:val="none"/>
              </w:rPr>
            </w:pPr>
            <w:r>
              <w:rPr>
                <w:rFonts w:hint="eastAsia" w:ascii="宋体" w:hAnsi="宋体"/>
                <w:b/>
                <w:caps/>
                <w:sz w:val="24"/>
                <w:szCs w:val="24"/>
                <w:highlight w:val="none"/>
              </w:rPr>
              <w:t>价格段</w:t>
            </w:r>
          </w:p>
        </w:tc>
        <w:tc>
          <w:tcPr>
            <w:tcW w:w="2340" w:type="dxa"/>
            <w:noWrap w:val="0"/>
            <w:vAlign w:val="center"/>
          </w:tcPr>
          <w:p>
            <w:pPr>
              <w:kinsoku w:val="0"/>
              <w:autoSpaceDE w:val="0"/>
              <w:autoSpaceDN w:val="0"/>
              <w:adjustRightInd w:val="0"/>
              <w:snapToGrid w:val="0"/>
              <w:spacing w:line="500" w:lineRule="exact"/>
              <w:ind w:left="602" w:hanging="602"/>
              <w:jc w:val="center"/>
              <w:textAlignment w:val="center"/>
              <w:rPr>
                <w:rFonts w:hint="eastAsia" w:ascii="宋体" w:hAnsi="宋体"/>
                <w:b/>
                <w:caps/>
                <w:sz w:val="24"/>
                <w:szCs w:val="24"/>
                <w:highlight w:val="none"/>
              </w:rPr>
            </w:pPr>
            <w:r>
              <w:rPr>
                <w:rFonts w:hint="eastAsia" w:ascii="宋体" w:hAnsi="宋体"/>
                <w:b/>
                <w:caps/>
                <w:sz w:val="24"/>
                <w:szCs w:val="24"/>
                <w:highlight w:val="none"/>
              </w:rPr>
              <w:t>综合优惠率</w:t>
            </w:r>
          </w:p>
        </w:tc>
        <w:tc>
          <w:tcPr>
            <w:tcW w:w="1491" w:type="dxa"/>
            <w:noWrap w:val="0"/>
            <w:vAlign w:val="center"/>
          </w:tcPr>
          <w:p>
            <w:pPr>
              <w:kinsoku w:val="0"/>
              <w:autoSpaceDE w:val="0"/>
              <w:autoSpaceDN w:val="0"/>
              <w:adjustRightInd w:val="0"/>
              <w:snapToGrid w:val="0"/>
              <w:spacing w:line="500" w:lineRule="exact"/>
              <w:ind w:left="602" w:hanging="602"/>
              <w:jc w:val="center"/>
              <w:textAlignment w:val="center"/>
              <w:rPr>
                <w:rFonts w:hint="eastAsia" w:ascii="宋体" w:hAnsi="宋体"/>
                <w:b/>
                <w:caps/>
                <w:sz w:val="24"/>
                <w:szCs w:val="24"/>
                <w:highlight w:val="none"/>
              </w:rPr>
            </w:pPr>
            <w:r>
              <w:rPr>
                <w:rFonts w:hint="eastAsia" w:ascii="宋体" w:hAnsi="宋体"/>
                <w:b/>
                <w:cap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30" w:type="dxa"/>
            <w:noWrap w:val="0"/>
            <w:vAlign w:val="top"/>
          </w:tcPr>
          <w:p>
            <w:pPr>
              <w:keepLines/>
              <w:widowControl/>
              <w:tabs>
                <w:tab w:val="left" w:pos="720"/>
              </w:tabs>
              <w:adjustRightInd w:val="0"/>
              <w:snapToGrid w:val="0"/>
              <w:spacing w:line="500" w:lineRule="exact"/>
              <w:rPr>
                <w:rFonts w:hint="eastAsia" w:ascii="宋体" w:hAnsi="宋体"/>
                <w:bCs/>
                <w:sz w:val="24"/>
                <w:highlight w:val="none"/>
              </w:rPr>
            </w:pPr>
            <w:r>
              <w:rPr>
                <w:rFonts w:hint="eastAsia" w:ascii="宋体" w:hAnsi="宋体"/>
                <w:bCs/>
                <w:sz w:val="24"/>
                <w:highlight w:val="none"/>
              </w:rPr>
              <w:t>伍仟元及以下</w:t>
            </w:r>
          </w:p>
        </w:tc>
        <w:tc>
          <w:tcPr>
            <w:tcW w:w="2340" w:type="dxa"/>
            <w:noWrap w:val="0"/>
            <w:vAlign w:val="center"/>
          </w:tcPr>
          <w:p>
            <w:pPr>
              <w:kinsoku w:val="0"/>
              <w:autoSpaceDE w:val="0"/>
              <w:autoSpaceDN w:val="0"/>
              <w:adjustRightInd w:val="0"/>
              <w:snapToGrid w:val="0"/>
              <w:spacing w:line="500" w:lineRule="exact"/>
              <w:ind w:left="600" w:hanging="600"/>
              <w:jc w:val="center"/>
              <w:textAlignment w:val="center"/>
              <w:rPr>
                <w:rFonts w:hint="eastAsia" w:ascii="宋体" w:hAnsi="宋体"/>
                <w:caps/>
                <w:sz w:val="30"/>
                <w:szCs w:val="30"/>
                <w:highlight w:val="none"/>
              </w:rPr>
            </w:pPr>
          </w:p>
        </w:tc>
        <w:tc>
          <w:tcPr>
            <w:tcW w:w="1491" w:type="dxa"/>
            <w:noWrap w:val="0"/>
            <w:vAlign w:val="center"/>
          </w:tcPr>
          <w:p>
            <w:pPr>
              <w:kinsoku w:val="0"/>
              <w:autoSpaceDE w:val="0"/>
              <w:autoSpaceDN w:val="0"/>
              <w:adjustRightInd w:val="0"/>
              <w:snapToGrid w:val="0"/>
              <w:spacing w:line="500" w:lineRule="exact"/>
              <w:ind w:left="600" w:hanging="600"/>
              <w:jc w:val="center"/>
              <w:textAlignment w:val="center"/>
              <w:rPr>
                <w:rFonts w:hint="eastAsia" w:ascii="宋体" w:hAnsi="宋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30" w:type="dxa"/>
            <w:noWrap w:val="0"/>
            <w:vAlign w:val="top"/>
          </w:tcPr>
          <w:p>
            <w:pPr>
              <w:keepLines/>
              <w:widowControl/>
              <w:tabs>
                <w:tab w:val="left" w:pos="720"/>
              </w:tabs>
              <w:adjustRightInd w:val="0"/>
              <w:snapToGrid w:val="0"/>
              <w:spacing w:line="500" w:lineRule="exact"/>
              <w:rPr>
                <w:rFonts w:hint="eastAsia" w:ascii="宋体" w:hAnsi="宋体"/>
                <w:bCs/>
                <w:sz w:val="24"/>
                <w:highlight w:val="none"/>
              </w:rPr>
            </w:pPr>
            <w:r>
              <w:rPr>
                <w:rFonts w:hint="eastAsia" w:ascii="宋体" w:hAnsi="宋体"/>
                <w:bCs/>
                <w:sz w:val="24"/>
                <w:highlight w:val="none"/>
              </w:rPr>
              <w:t>伍仟元（不含）至叁万元（含）</w:t>
            </w:r>
          </w:p>
        </w:tc>
        <w:tc>
          <w:tcPr>
            <w:tcW w:w="2340" w:type="dxa"/>
            <w:noWrap w:val="0"/>
            <w:vAlign w:val="center"/>
          </w:tcPr>
          <w:p>
            <w:pPr>
              <w:kinsoku w:val="0"/>
              <w:autoSpaceDE w:val="0"/>
              <w:autoSpaceDN w:val="0"/>
              <w:adjustRightInd w:val="0"/>
              <w:snapToGrid w:val="0"/>
              <w:spacing w:line="500" w:lineRule="exact"/>
              <w:ind w:left="600" w:hanging="600"/>
              <w:jc w:val="center"/>
              <w:textAlignment w:val="center"/>
              <w:rPr>
                <w:rFonts w:hint="eastAsia" w:ascii="宋体" w:hAnsi="宋体"/>
                <w:caps/>
                <w:sz w:val="30"/>
                <w:szCs w:val="30"/>
                <w:highlight w:val="none"/>
              </w:rPr>
            </w:pPr>
          </w:p>
        </w:tc>
        <w:tc>
          <w:tcPr>
            <w:tcW w:w="1491" w:type="dxa"/>
            <w:noWrap w:val="0"/>
            <w:vAlign w:val="center"/>
          </w:tcPr>
          <w:p>
            <w:pPr>
              <w:kinsoku w:val="0"/>
              <w:autoSpaceDE w:val="0"/>
              <w:autoSpaceDN w:val="0"/>
              <w:adjustRightInd w:val="0"/>
              <w:snapToGrid w:val="0"/>
              <w:spacing w:line="500" w:lineRule="exact"/>
              <w:ind w:left="600" w:hanging="600"/>
              <w:jc w:val="center"/>
              <w:textAlignment w:val="center"/>
              <w:rPr>
                <w:rFonts w:hint="eastAsia" w:ascii="宋体" w:hAnsi="宋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30" w:type="dxa"/>
            <w:noWrap w:val="0"/>
            <w:vAlign w:val="top"/>
          </w:tcPr>
          <w:p>
            <w:pPr>
              <w:keepLines/>
              <w:widowControl/>
              <w:tabs>
                <w:tab w:val="left" w:pos="720"/>
              </w:tabs>
              <w:adjustRightInd w:val="0"/>
              <w:snapToGrid w:val="0"/>
              <w:spacing w:line="500" w:lineRule="exact"/>
              <w:rPr>
                <w:rFonts w:hint="eastAsia" w:ascii="宋体" w:hAnsi="宋体"/>
                <w:bCs/>
                <w:sz w:val="24"/>
                <w:highlight w:val="none"/>
              </w:rPr>
            </w:pPr>
            <w:r>
              <w:rPr>
                <w:rFonts w:hint="eastAsia" w:ascii="宋体" w:hAnsi="宋体"/>
                <w:bCs/>
                <w:sz w:val="24"/>
                <w:highlight w:val="none"/>
              </w:rPr>
              <w:t>叁万元（不含）至</w:t>
            </w:r>
            <w:r>
              <w:rPr>
                <w:rFonts w:hint="eastAsia" w:ascii="宋体" w:hAnsi="宋体" w:cs="宋体"/>
                <w:szCs w:val="21"/>
                <w:highlight w:val="none"/>
              </w:rPr>
              <w:t>壹</w:t>
            </w:r>
            <w:r>
              <w:rPr>
                <w:rFonts w:hint="eastAsia" w:ascii="宋体" w:hAnsi="宋体"/>
                <w:bCs/>
                <w:sz w:val="24"/>
                <w:highlight w:val="none"/>
              </w:rPr>
              <w:t>拾万元（含）</w:t>
            </w:r>
          </w:p>
        </w:tc>
        <w:tc>
          <w:tcPr>
            <w:tcW w:w="2340" w:type="dxa"/>
            <w:noWrap w:val="0"/>
            <w:vAlign w:val="center"/>
          </w:tcPr>
          <w:p>
            <w:pPr>
              <w:kinsoku w:val="0"/>
              <w:autoSpaceDE w:val="0"/>
              <w:autoSpaceDN w:val="0"/>
              <w:adjustRightInd w:val="0"/>
              <w:snapToGrid w:val="0"/>
              <w:spacing w:line="500" w:lineRule="exact"/>
              <w:ind w:left="600" w:hanging="600"/>
              <w:jc w:val="center"/>
              <w:textAlignment w:val="center"/>
              <w:rPr>
                <w:rFonts w:hint="eastAsia" w:ascii="宋体" w:hAnsi="宋体"/>
                <w:caps/>
                <w:sz w:val="30"/>
                <w:szCs w:val="30"/>
                <w:highlight w:val="none"/>
              </w:rPr>
            </w:pPr>
          </w:p>
        </w:tc>
        <w:tc>
          <w:tcPr>
            <w:tcW w:w="1491" w:type="dxa"/>
            <w:noWrap w:val="0"/>
            <w:vAlign w:val="center"/>
          </w:tcPr>
          <w:p>
            <w:pPr>
              <w:kinsoku w:val="0"/>
              <w:autoSpaceDE w:val="0"/>
              <w:autoSpaceDN w:val="0"/>
              <w:adjustRightInd w:val="0"/>
              <w:snapToGrid w:val="0"/>
              <w:spacing w:line="500" w:lineRule="exact"/>
              <w:ind w:left="600" w:hanging="600"/>
              <w:jc w:val="center"/>
              <w:textAlignment w:val="center"/>
              <w:rPr>
                <w:rFonts w:hint="eastAsia" w:ascii="宋体" w:hAnsi="宋体"/>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30" w:type="dxa"/>
            <w:noWrap w:val="0"/>
            <w:vAlign w:val="top"/>
          </w:tcPr>
          <w:p>
            <w:pPr>
              <w:keepLines/>
              <w:widowControl/>
              <w:tabs>
                <w:tab w:val="left" w:pos="720"/>
              </w:tabs>
              <w:adjustRightInd w:val="0"/>
              <w:snapToGrid w:val="0"/>
              <w:spacing w:line="500" w:lineRule="exact"/>
              <w:rPr>
                <w:rFonts w:hint="eastAsia" w:ascii="宋体" w:hAnsi="宋体"/>
                <w:bCs/>
                <w:sz w:val="24"/>
                <w:highlight w:val="none"/>
              </w:rPr>
            </w:pPr>
            <w:r>
              <w:rPr>
                <w:rFonts w:hint="eastAsia" w:ascii="宋体" w:hAnsi="宋体" w:cs="宋体"/>
                <w:szCs w:val="21"/>
                <w:highlight w:val="none"/>
              </w:rPr>
              <w:t>壹</w:t>
            </w:r>
            <w:r>
              <w:rPr>
                <w:rFonts w:hint="eastAsia" w:ascii="宋体" w:hAnsi="宋体"/>
                <w:bCs/>
                <w:sz w:val="24"/>
                <w:highlight w:val="none"/>
              </w:rPr>
              <w:t>拾万元（不含）至贰拾万元（含）</w:t>
            </w:r>
          </w:p>
        </w:tc>
        <w:tc>
          <w:tcPr>
            <w:tcW w:w="2340" w:type="dxa"/>
            <w:noWrap w:val="0"/>
            <w:vAlign w:val="center"/>
          </w:tcPr>
          <w:p>
            <w:pPr>
              <w:spacing w:line="500" w:lineRule="exact"/>
              <w:ind w:left="600" w:hanging="600"/>
              <w:jc w:val="center"/>
              <w:rPr>
                <w:rFonts w:hint="eastAsia" w:ascii="宋体" w:hAnsi="宋体"/>
                <w:sz w:val="30"/>
                <w:szCs w:val="30"/>
                <w:highlight w:val="none"/>
              </w:rPr>
            </w:pPr>
          </w:p>
        </w:tc>
        <w:tc>
          <w:tcPr>
            <w:tcW w:w="1491" w:type="dxa"/>
            <w:noWrap w:val="0"/>
            <w:vAlign w:val="center"/>
          </w:tcPr>
          <w:p>
            <w:pPr>
              <w:kinsoku w:val="0"/>
              <w:autoSpaceDE w:val="0"/>
              <w:autoSpaceDN w:val="0"/>
              <w:adjustRightInd w:val="0"/>
              <w:snapToGrid w:val="0"/>
              <w:spacing w:line="500" w:lineRule="exact"/>
              <w:ind w:left="600" w:hanging="600"/>
              <w:jc w:val="center"/>
              <w:textAlignment w:val="center"/>
              <w:rPr>
                <w:rFonts w:hint="eastAsia" w:ascii="宋体" w:hAnsi="宋体"/>
                <w:sz w:val="30"/>
                <w:szCs w:val="30"/>
                <w:highlight w:val="none"/>
              </w:rPr>
            </w:pPr>
          </w:p>
        </w:tc>
      </w:tr>
    </w:tbl>
    <w:p>
      <w:pPr>
        <w:pStyle w:val="11"/>
        <w:spacing w:line="460" w:lineRule="exact"/>
        <w:rPr>
          <w:rFonts w:hint="eastAsia" w:hAnsi="宋体" w:eastAsia="宋体" w:cs="宋体"/>
          <w:sz w:val="24"/>
          <w:highlight w:val="none"/>
          <w:lang w:eastAsia="zh-CN"/>
        </w:rPr>
      </w:pPr>
    </w:p>
    <w:p>
      <w:pPr>
        <w:adjustRightInd w:val="0"/>
        <w:snapToGrid w:val="0"/>
        <w:spacing w:line="500" w:lineRule="exact"/>
        <w:rPr>
          <w:rFonts w:hint="eastAsia" w:ascii="宋体" w:hAnsi="宋体"/>
          <w:b/>
          <w:bCs/>
          <w:sz w:val="24"/>
          <w:highlight w:val="none"/>
        </w:rPr>
      </w:pPr>
      <w:r>
        <w:rPr>
          <w:rFonts w:hint="eastAsia" w:ascii="宋体" w:hAnsi="宋体"/>
          <w:b/>
          <w:bCs/>
          <w:sz w:val="24"/>
          <w:highlight w:val="none"/>
        </w:rPr>
        <w:t>说明：</w:t>
      </w:r>
    </w:p>
    <w:p>
      <w:pPr>
        <w:adjustRightInd w:val="0"/>
        <w:snapToGrid w:val="0"/>
        <w:spacing w:line="400" w:lineRule="exact"/>
        <w:ind w:firstLine="360" w:firstLineChars="150"/>
        <w:rPr>
          <w:rFonts w:hint="eastAsia" w:ascii="宋体" w:hAnsi="宋体"/>
          <w:sz w:val="24"/>
          <w:highlight w:val="none"/>
        </w:rPr>
      </w:pPr>
      <w:r>
        <w:rPr>
          <w:rFonts w:hint="eastAsia" w:ascii="宋体" w:hAnsi="宋体"/>
          <w:sz w:val="24"/>
          <w:highlight w:val="none"/>
        </w:rPr>
        <w:t>1、本“开标一览表”的伍仟元及以下价格段的“综合优惠率”为本次投标文件基本报价依据。</w:t>
      </w:r>
    </w:p>
    <w:p>
      <w:pPr>
        <w:adjustRightInd w:val="0"/>
        <w:snapToGrid w:val="0"/>
        <w:spacing w:line="400" w:lineRule="exact"/>
        <w:ind w:firstLine="360" w:firstLineChars="150"/>
        <w:rPr>
          <w:rFonts w:hint="eastAsia" w:ascii="宋体" w:hAnsi="宋体"/>
          <w:sz w:val="24"/>
          <w:highlight w:val="none"/>
        </w:rPr>
      </w:pPr>
      <w:r>
        <w:rPr>
          <w:rFonts w:hint="eastAsia" w:ascii="宋体" w:hAnsi="宋体"/>
          <w:sz w:val="24"/>
          <w:highlight w:val="none"/>
        </w:rPr>
        <w:t>2、政府采购印刷品价格：</w:t>
      </w:r>
    </w:p>
    <w:p>
      <w:pPr>
        <w:adjustRightInd w:val="0"/>
        <w:snapToGrid w:val="0"/>
        <w:spacing w:line="400" w:lineRule="exact"/>
        <w:jc w:val="center"/>
        <w:rPr>
          <w:rFonts w:hint="eastAsia" w:ascii="宋体" w:hAnsi="宋体"/>
          <w:b/>
          <w:sz w:val="24"/>
          <w:highlight w:val="none"/>
        </w:rPr>
      </w:pPr>
      <w:r>
        <w:rPr>
          <w:rFonts w:ascii="宋体" w:hAnsi="宋体"/>
          <w:b/>
          <w:sz w:val="24"/>
          <w:highlight w:val="none"/>
        </w:rPr>
        <w:t>政府采购协议价=经供、购双方平等协商后</w:t>
      </w:r>
      <w:r>
        <w:rPr>
          <w:rFonts w:hint="eastAsia" w:ascii="宋体" w:hAnsi="宋体"/>
          <w:b/>
          <w:sz w:val="24"/>
          <w:highlight w:val="none"/>
        </w:rPr>
        <w:t>的</w:t>
      </w:r>
      <w:r>
        <w:rPr>
          <w:rFonts w:ascii="宋体" w:hAnsi="宋体"/>
          <w:b/>
          <w:sz w:val="24"/>
          <w:highlight w:val="none"/>
        </w:rPr>
        <w:t>当日市场价×（1─</w:t>
      </w:r>
      <w:r>
        <w:rPr>
          <w:rFonts w:hint="eastAsia" w:ascii="宋体" w:hAnsi="宋体"/>
          <w:b/>
          <w:sz w:val="24"/>
          <w:highlight w:val="none"/>
        </w:rPr>
        <w:t>成交</w:t>
      </w:r>
      <w:r>
        <w:rPr>
          <w:rFonts w:ascii="宋体" w:hAnsi="宋体"/>
          <w:b/>
          <w:sz w:val="24"/>
          <w:highlight w:val="none"/>
        </w:rPr>
        <w:t>优惠率）</w:t>
      </w:r>
      <w:r>
        <w:rPr>
          <w:rFonts w:hint="eastAsia" w:ascii="宋体" w:hAnsi="宋体"/>
          <w:b/>
          <w:sz w:val="24"/>
          <w:highlight w:val="none"/>
        </w:rPr>
        <w:t>。</w:t>
      </w:r>
    </w:p>
    <w:p>
      <w:pPr>
        <w:pStyle w:val="28"/>
        <w:tabs>
          <w:tab w:val="left" w:pos="2685"/>
        </w:tabs>
        <w:adjustRightInd w:val="0"/>
        <w:snapToGrid w:val="0"/>
        <w:spacing w:line="400" w:lineRule="exact"/>
        <w:ind w:left="719" w:leftChars="171" w:hanging="360" w:hangingChars="150"/>
        <w:rPr>
          <w:rFonts w:hint="eastAsia" w:ascii="宋体" w:hAnsi="宋体"/>
          <w:spacing w:val="0"/>
          <w:szCs w:val="24"/>
          <w:highlight w:val="none"/>
        </w:rPr>
      </w:pPr>
      <w:r>
        <w:rPr>
          <w:rFonts w:hint="eastAsia" w:ascii="宋体" w:hAnsi="宋体"/>
          <w:spacing w:val="0"/>
          <w:szCs w:val="24"/>
          <w:highlight w:val="none"/>
        </w:rPr>
        <w:t>3、市场价和响应报价</w:t>
      </w:r>
      <w:r>
        <w:rPr>
          <w:rFonts w:hint="eastAsia" w:ascii="宋体" w:hAnsi="宋体"/>
          <w:szCs w:val="24"/>
          <w:highlight w:val="none"/>
        </w:rPr>
        <w:t>均包含印刷纸张费、印刷工费、印刷费</w:t>
      </w:r>
      <w:r>
        <w:rPr>
          <w:rFonts w:hint="eastAsia" w:ascii="宋体" w:hAnsi="宋体"/>
          <w:spacing w:val="0"/>
          <w:szCs w:val="24"/>
          <w:highlight w:val="none"/>
        </w:rPr>
        <w:t>，与此相关的一切费用均不另计。</w:t>
      </w:r>
    </w:p>
    <w:p>
      <w:pPr>
        <w:adjustRightInd w:val="0"/>
        <w:snapToGrid w:val="0"/>
        <w:spacing w:line="400" w:lineRule="exact"/>
        <w:ind w:firstLine="360" w:firstLineChars="150"/>
        <w:rPr>
          <w:rFonts w:hint="eastAsia" w:ascii="宋体" w:hAnsi="宋体"/>
          <w:sz w:val="24"/>
          <w:highlight w:val="none"/>
        </w:rPr>
      </w:pPr>
      <w:r>
        <w:rPr>
          <w:rFonts w:hint="eastAsia" w:ascii="宋体" w:hAnsi="宋体"/>
          <w:sz w:val="24"/>
          <w:highlight w:val="none"/>
        </w:rPr>
        <w:t>4、印刷工费包括制版费、配页、装订、糊工费（仅限于袋类）、印刷费、其他费用。</w:t>
      </w:r>
    </w:p>
    <w:p>
      <w:pPr>
        <w:adjustRightInd w:val="0"/>
        <w:snapToGrid w:val="0"/>
        <w:spacing w:line="400" w:lineRule="exact"/>
        <w:ind w:firstLine="360" w:firstLineChars="150"/>
        <w:rPr>
          <w:rFonts w:hint="eastAsia" w:ascii="宋体" w:hAnsi="宋体"/>
          <w:sz w:val="24"/>
          <w:highlight w:val="none"/>
        </w:rPr>
      </w:pPr>
      <w:r>
        <w:rPr>
          <w:rFonts w:hint="eastAsia" w:ascii="宋体" w:hAnsi="宋体"/>
          <w:sz w:val="24"/>
          <w:highlight w:val="none"/>
        </w:rPr>
        <w:t>5、制版费包括版面设计费、制版材料成本、排版费、装卸版费、打样费、打字费等印刷前费用。</w:t>
      </w:r>
    </w:p>
    <w:p>
      <w:pPr>
        <w:adjustRightInd w:val="0"/>
        <w:snapToGrid w:val="0"/>
        <w:spacing w:line="400" w:lineRule="exact"/>
        <w:ind w:left="719" w:leftChars="171" w:hanging="360" w:hangingChars="150"/>
        <w:rPr>
          <w:rFonts w:hint="eastAsia" w:ascii="宋体" w:hAnsi="宋体"/>
          <w:sz w:val="24"/>
          <w:highlight w:val="none"/>
        </w:rPr>
      </w:pPr>
      <w:r>
        <w:rPr>
          <w:rFonts w:hint="eastAsia" w:ascii="宋体" w:hAnsi="宋体"/>
          <w:sz w:val="24"/>
          <w:highlight w:val="none"/>
        </w:rPr>
        <w:t>6、印刷费指除纸张费、制版费、配页、装订费、糊工费等以外的印刷企业生产费用、管理费用、销售费用、税金、耗材、包装费、送货上门等所有费用及合理利润。</w:t>
      </w:r>
    </w:p>
    <w:p>
      <w:pPr>
        <w:adjustRightInd w:val="0"/>
        <w:snapToGrid w:val="0"/>
        <w:spacing w:line="400" w:lineRule="exact"/>
        <w:ind w:firstLine="360" w:firstLineChars="150"/>
        <w:rPr>
          <w:rFonts w:hint="eastAsia" w:ascii="宋体" w:hAnsi="宋体"/>
          <w:sz w:val="24"/>
          <w:highlight w:val="none"/>
        </w:rPr>
      </w:pPr>
      <w:r>
        <w:rPr>
          <w:rFonts w:hint="eastAsia" w:ascii="宋体" w:hAnsi="宋体"/>
          <w:sz w:val="24"/>
          <w:highlight w:val="none"/>
        </w:rPr>
        <w:t>7、本表格式不得自行随意改动。</w:t>
      </w:r>
    </w:p>
    <w:p>
      <w:pPr>
        <w:snapToGrid w:val="0"/>
        <w:spacing w:line="400" w:lineRule="exact"/>
        <w:ind w:firstLine="360" w:firstLineChars="150"/>
        <w:jc w:val="left"/>
        <w:rPr>
          <w:rFonts w:hint="eastAsia" w:ascii="宋体"/>
          <w:sz w:val="24"/>
          <w:highlight w:val="none"/>
        </w:rPr>
      </w:pPr>
      <w:r>
        <w:rPr>
          <w:rFonts w:hint="eastAsia" w:ascii="宋体" w:hAnsi="宋体"/>
          <w:sz w:val="24"/>
          <w:highlight w:val="none"/>
        </w:rPr>
        <w:t>8、本表中内容应与投标文件中内容完全一致，不得填</w:t>
      </w:r>
    </w:p>
    <w:p>
      <w:pPr>
        <w:pStyle w:val="4"/>
        <w:rPr>
          <w:rFonts w:hint="eastAsia"/>
          <w:highlight w:val="none"/>
        </w:rPr>
      </w:pPr>
    </w:p>
    <w:p>
      <w:pPr>
        <w:adjustRightInd w:val="0"/>
        <w:snapToGrid w:val="0"/>
        <w:spacing w:line="300" w:lineRule="exact"/>
        <w:ind w:firstLine="5520" w:firstLineChars="2300"/>
        <w:jc w:val="left"/>
        <w:rPr>
          <w:sz w:val="24"/>
          <w:highlight w:val="none"/>
        </w:rPr>
      </w:pPr>
      <w:r>
        <w:rPr>
          <w:rFonts w:hint="eastAsia"/>
          <w:sz w:val="24"/>
          <w:highlight w:val="none"/>
        </w:rPr>
        <w:t>投标人：（公章）</w:t>
      </w:r>
    </w:p>
    <w:p>
      <w:pPr>
        <w:adjustRightInd w:val="0"/>
        <w:snapToGrid w:val="0"/>
        <w:spacing w:line="300" w:lineRule="exact"/>
        <w:jc w:val="left"/>
        <w:rPr>
          <w:rFonts w:hint="eastAsia"/>
          <w:sz w:val="24"/>
          <w:highlight w:val="none"/>
        </w:rPr>
      </w:pPr>
    </w:p>
    <w:p>
      <w:pPr>
        <w:adjustRightInd w:val="0"/>
        <w:snapToGrid w:val="0"/>
        <w:spacing w:line="300" w:lineRule="exact"/>
        <w:jc w:val="left"/>
        <w:rPr>
          <w:rFonts w:hint="eastAsia" w:hAnsi="宋体" w:cs="宋体"/>
          <w:sz w:val="24"/>
          <w:highlight w:val="none"/>
        </w:rPr>
      </w:pPr>
      <w:r>
        <w:rPr>
          <w:rFonts w:hint="eastAsia"/>
          <w:highlight w:val="none"/>
        </w:rPr>
        <w:t xml:space="preserve"> </w:t>
      </w:r>
      <w:r>
        <w:rPr>
          <w:rFonts w:hint="eastAsia"/>
          <w:highlight w:val="none"/>
          <w:lang w:val="en-US" w:eastAsia="zh-CN"/>
        </w:rPr>
        <w:t xml:space="preserve">                                                   </w:t>
      </w:r>
      <w:r>
        <w:rPr>
          <w:rFonts w:hint="eastAsia" w:hAnsi="宋体" w:cs="宋体"/>
          <w:sz w:val="24"/>
          <w:highlight w:val="none"/>
        </w:rPr>
        <w:t>日 期：</w:t>
      </w:r>
      <w:r>
        <w:rPr>
          <w:rFonts w:hint="eastAsia"/>
          <w:highlight w:val="none"/>
        </w:rPr>
        <w:t xml:space="preserve">  </w:t>
      </w:r>
      <w:r>
        <w:rPr>
          <w:rFonts w:hint="eastAsia" w:hAnsi="宋体" w:cs="宋体"/>
          <w:sz w:val="24"/>
          <w:highlight w:val="none"/>
        </w:rPr>
        <w:t>年  月  日</w:t>
      </w:r>
    </w:p>
    <w:p>
      <w:pPr>
        <w:pStyle w:val="3"/>
        <w:spacing w:line="460" w:lineRule="exact"/>
        <w:rPr>
          <w:rFonts w:hint="eastAsia" w:hAnsi="宋体" w:cs="宋体"/>
          <w:b/>
          <w:sz w:val="32"/>
          <w:szCs w:val="32"/>
          <w:highlight w:val="none"/>
        </w:rPr>
      </w:pPr>
      <w:r>
        <w:rPr>
          <w:rFonts w:hint="eastAsia" w:hAnsi="宋体" w:cs="宋体"/>
          <w:b/>
          <w:sz w:val="32"/>
          <w:szCs w:val="32"/>
          <w:highlight w:val="none"/>
          <w:lang w:val="en-US" w:eastAsia="zh-CN"/>
        </w:rPr>
        <w:t>五</w:t>
      </w:r>
      <w:r>
        <w:rPr>
          <w:rFonts w:hint="eastAsia" w:hAnsi="宋体" w:cs="宋体"/>
          <w:b/>
          <w:sz w:val="32"/>
          <w:szCs w:val="32"/>
          <w:highlight w:val="none"/>
        </w:rPr>
        <w:t>、</w:t>
      </w:r>
      <w:bookmarkEnd w:id="43"/>
      <w:bookmarkStart w:id="44" w:name="_Toc15150"/>
      <w:r>
        <w:rPr>
          <w:rFonts w:hint="eastAsia" w:hAnsi="宋体" w:cs="宋体"/>
          <w:b/>
          <w:sz w:val="32"/>
          <w:szCs w:val="32"/>
          <w:highlight w:val="none"/>
        </w:rPr>
        <w:t>（参考格式）  项目要求响应/偏离表</w:t>
      </w:r>
    </w:p>
    <w:p>
      <w:pPr>
        <w:pStyle w:val="22"/>
        <w:rPr>
          <w:sz w:val="20"/>
          <w:highlight w:val="none"/>
        </w:rPr>
      </w:pPr>
    </w:p>
    <w:tbl>
      <w:tblPr>
        <w:tblStyle w:val="18"/>
        <w:tblW w:w="5593" w:type="pct"/>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57"/>
        <w:gridCol w:w="4280"/>
        <w:gridCol w:w="1750"/>
        <w:gridCol w:w="825"/>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367" w:type="pct"/>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序号</w:t>
            </w:r>
          </w:p>
        </w:tc>
        <w:tc>
          <w:tcPr>
            <w:tcW w:w="659" w:type="pct"/>
            <w:noWrap w:val="0"/>
            <w:vAlign w:val="center"/>
          </w:tcPr>
          <w:p>
            <w:pPr>
              <w:spacing w:line="500" w:lineRule="exact"/>
              <w:jc w:val="center"/>
              <w:rPr>
                <w:rFonts w:ascii="宋体" w:hAnsi="宋体"/>
                <w:sz w:val="24"/>
                <w:highlight w:val="none"/>
              </w:rPr>
            </w:pPr>
            <w:r>
              <w:rPr>
                <w:rFonts w:hint="eastAsia" w:ascii="宋体" w:hAnsi="宋体"/>
                <w:sz w:val="24"/>
                <w:highlight w:val="none"/>
              </w:rPr>
              <w:t>项目要求条款名称</w:t>
            </w:r>
          </w:p>
        </w:tc>
        <w:tc>
          <w:tcPr>
            <w:tcW w:w="2244" w:type="pct"/>
            <w:noWrap w:val="0"/>
            <w:vAlign w:val="center"/>
          </w:tcPr>
          <w:p>
            <w:pPr>
              <w:spacing w:line="500" w:lineRule="exact"/>
              <w:jc w:val="center"/>
              <w:rPr>
                <w:rFonts w:ascii="宋体" w:hAnsi="宋体"/>
                <w:sz w:val="24"/>
                <w:highlight w:val="none"/>
              </w:rPr>
            </w:pPr>
            <w:r>
              <w:rPr>
                <w:rFonts w:hint="eastAsia" w:ascii="宋体" w:hAnsi="宋体"/>
                <w:sz w:val="24"/>
                <w:highlight w:val="none"/>
                <w:lang w:val="en-US" w:eastAsia="zh-CN"/>
              </w:rPr>
              <w:t>征集</w:t>
            </w:r>
            <w:r>
              <w:rPr>
                <w:rFonts w:hint="eastAsia" w:ascii="宋体" w:hAnsi="宋体"/>
                <w:sz w:val="24"/>
                <w:highlight w:val="none"/>
              </w:rPr>
              <w:t>文件项目要求</w:t>
            </w:r>
          </w:p>
        </w:tc>
        <w:tc>
          <w:tcPr>
            <w:tcW w:w="917" w:type="pct"/>
            <w:noWrap w:val="0"/>
            <w:vAlign w:val="center"/>
          </w:tcPr>
          <w:p>
            <w:pPr>
              <w:spacing w:line="500" w:lineRule="exact"/>
              <w:jc w:val="center"/>
              <w:rPr>
                <w:rFonts w:ascii="宋体" w:hAnsi="宋体"/>
                <w:sz w:val="24"/>
                <w:highlight w:val="none"/>
              </w:rPr>
            </w:pPr>
            <w:r>
              <w:rPr>
                <w:rFonts w:hint="eastAsia" w:ascii="宋体" w:hAnsi="宋体"/>
                <w:sz w:val="24"/>
                <w:highlight w:val="none"/>
              </w:rPr>
              <w:t>投标人对材料真实性承诺</w:t>
            </w:r>
          </w:p>
        </w:tc>
        <w:tc>
          <w:tcPr>
            <w:tcW w:w="432" w:type="pct"/>
            <w:noWrap w:val="0"/>
            <w:vAlign w:val="center"/>
          </w:tcPr>
          <w:p>
            <w:pPr>
              <w:spacing w:line="500" w:lineRule="exact"/>
              <w:jc w:val="center"/>
              <w:rPr>
                <w:rFonts w:ascii="宋体" w:hAnsi="宋体"/>
                <w:sz w:val="24"/>
                <w:highlight w:val="none"/>
              </w:rPr>
            </w:pPr>
            <w:r>
              <w:rPr>
                <w:rFonts w:hint="eastAsia" w:ascii="宋体" w:hAnsi="宋体"/>
                <w:sz w:val="24"/>
                <w:highlight w:val="none"/>
              </w:rPr>
              <w:t>是否响应</w:t>
            </w:r>
          </w:p>
        </w:tc>
        <w:tc>
          <w:tcPr>
            <w:tcW w:w="378" w:type="pct"/>
            <w:noWrap w:val="0"/>
            <w:vAlign w:val="center"/>
          </w:tcPr>
          <w:p>
            <w:pPr>
              <w:spacing w:line="500" w:lineRule="exact"/>
              <w:jc w:val="center"/>
              <w:rPr>
                <w:rFonts w:ascii="宋体" w:hAnsi="宋体"/>
                <w:sz w:val="24"/>
                <w:highlight w:val="none"/>
              </w:rPr>
            </w:pPr>
            <w:r>
              <w:rPr>
                <w:rFonts w:hint="eastAsia" w:ascii="宋体" w:hAnsi="宋体"/>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trPr>
        <w:tc>
          <w:tcPr>
            <w:tcW w:w="367" w:type="pct"/>
            <w:noWrap w:val="0"/>
            <w:vAlign w:val="center"/>
          </w:tcPr>
          <w:p>
            <w:pPr>
              <w:spacing w:line="500" w:lineRule="exact"/>
              <w:jc w:val="center"/>
              <w:rPr>
                <w:rFonts w:hAnsi="宋体"/>
                <w:szCs w:val="21"/>
                <w:highlight w:val="none"/>
              </w:rPr>
            </w:pPr>
            <w:r>
              <w:rPr>
                <w:rFonts w:hint="eastAsia" w:hAnsi="宋体"/>
                <w:szCs w:val="21"/>
                <w:highlight w:val="none"/>
              </w:rPr>
              <w:t>1</w:t>
            </w:r>
          </w:p>
        </w:tc>
        <w:tc>
          <w:tcPr>
            <w:tcW w:w="659" w:type="pct"/>
            <w:vMerge w:val="restart"/>
            <w:noWrap w:val="0"/>
            <w:vAlign w:val="center"/>
          </w:tcPr>
          <w:p>
            <w:pPr>
              <w:spacing w:line="500" w:lineRule="exact"/>
              <w:jc w:val="center"/>
              <w:rPr>
                <w:rFonts w:hint="eastAsia" w:ascii="宋体" w:hAnsi="宋体"/>
                <w:sz w:val="24"/>
                <w:highlight w:val="none"/>
              </w:rPr>
            </w:pPr>
            <w:r>
              <w:rPr>
                <w:rFonts w:hint="eastAsia" w:ascii="宋体" w:hAnsi="宋体"/>
                <w:sz w:val="24"/>
                <w:highlight w:val="none"/>
              </w:rPr>
              <w:t>服务要求</w:t>
            </w:r>
          </w:p>
        </w:tc>
        <w:tc>
          <w:tcPr>
            <w:tcW w:w="2244" w:type="pct"/>
            <w:noWrap w:val="0"/>
            <w:vAlign w:val="center"/>
          </w:tcPr>
          <w:p>
            <w:pPr>
              <w:pStyle w:val="11"/>
              <w:spacing w:line="500" w:lineRule="exact"/>
              <w:jc w:val="left"/>
              <w:rPr>
                <w:rFonts w:hint="eastAsia" w:hAnsi="宋体"/>
                <w:szCs w:val="21"/>
                <w:highlight w:val="none"/>
                <w:lang w:val="en-US" w:eastAsia="zh-CN"/>
              </w:rPr>
            </w:pPr>
            <w:r>
              <w:rPr>
                <w:rFonts w:hint="eastAsia" w:hAnsi="宋体"/>
                <w:szCs w:val="21"/>
                <w:highlight w:val="none"/>
                <w:lang w:val="en-US" w:eastAsia="zh-CN"/>
              </w:rPr>
              <w:t>印刷费用应包括：纸张费、印刷工费。印刷成品的简易包装费和上门送货费应包含在印刷费用中。</w:t>
            </w:r>
          </w:p>
        </w:tc>
        <w:tc>
          <w:tcPr>
            <w:tcW w:w="917" w:type="pct"/>
            <w:noWrap w:val="0"/>
            <w:vAlign w:val="center"/>
          </w:tcPr>
          <w:p>
            <w:pPr>
              <w:spacing w:line="500" w:lineRule="exact"/>
              <w:jc w:val="center"/>
              <w:rPr>
                <w:rFonts w:ascii="宋体" w:hAnsi="宋体"/>
                <w:sz w:val="24"/>
                <w:highlight w:val="none"/>
              </w:rPr>
            </w:pPr>
          </w:p>
        </w:tc>
        <w:tc>
          <w:tcPr>
            <w:tcW w:w="432" w:type="pct"/>
            <w:noWrap w:val="0"/>
            <w:vAlign w:val="center"/>
          </w:tcPr>
          <w:p>
            <w:pPr>
              <w:spacing w:line="500" w:lineRule="exact"/>
              <w:jc w:val="center"/>
              <w:rPr>
                <w:rFonts w:ascii="宋体" w:hAnsi="宋体"/>
                <w:sz w:val="24"/>
                <w:highlight w:val="none"/>
              </w:rPr>
            </w:pPr>
          </w:p>
        </w:tc>
        <w:tc>
          <w:tcPr>
            <w:tcW w:w="378" w:type="pct"/>
            <w:noWrap w:val="0"/>
            <w:vAlign w:val="center"/>
          </w:tcPr>
          <w:p>
            <w:pPr>
              <w:spacing w:line="50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367" w:type="pct"/>
            <w:noWrap w:val="0"/>
            <w:vAlign w:val="center"/>
          </w:tcPr>
          <w:p>
            <w:pPr>
              <w:spacing w:line="500" w:lineRule="exact"/>
              <w:rPr>
                <w:rFonts w:hAnsi="宋体"/>
                <w:szCs w:val="21"/>
                <w:highlight w:val="none"/>
              </w:rPr>
            </w:pPr>
            <w:r>
              <w:rPr>
                <w:rFonts w:hint="eastAsia" w:hAnsi="宋体"/>
                <w:szCs w:val="21"/>
                <w:highlight w:val="none"/>
              </w:rPr>
              <w:t xml:space="preserve">   2</w:t>
            </w:r>
          </w:p>
        </w:tc>
        <w:tc>
          <w:tcPr>
            <w:tcW w:w="659" w:type="pct"/>
            <w:vMerge w:val="continue"/>
            <w:noWrap w:val="0"/>
            <w:vAlign w:val="center"/>
          </w:tcPr>
          <w:p>
            <w:pPr>
              <w:spacing w:line="500" w:lineRule="exact"/>
              <w:jc w:val="center"/>
              <w:rPr>
                <w:rFonts w:hint="eastAsia" w:ascii="宋体" w:hAnsi="宋体"/>
                <w:sz w:val="24"/>
                <w:highlight w:val="none"/>
              </w:rPr>
            </w:pPr>
          </w:p>
        </w:tc>
        <w:tc>
          <w:tcPr>
            <w:tcW w:w="2244" w:type="pct"/>
            <w:noWrap w:val="0"/>
            <w:vAlign w:val="center"/>
          </w:tcPr>
          <w:p>
            <w:pPr>
              <w:pStyle w:val="11"/>
              <w:spacing w:line="500" w:lineRule="exact"/>
              <w:jc w:val="left"/>
              <w:rPr>
                <w:rFonts w:hint="eastAsia" w:hAnsi="宋体"/>
                <w:szCs w:val="21"/>
                <w:highlight w:val="none"/>
                <w:lang w:val="en-US" w:eastAsia="zh-CN"/>
              </w:rPr>
            </w:pPr>
            <w:r>
              <w:rPr>
                <w:rFonts w:hint="eastAsia" w:hAnsi="宋体"/>
                <w:szCs w:val="21"/>
                <w:highlight w:val="none"/>
                <w:lang w:val="en-US" w:eastAsia="zh-CN"/>
              </w:rPr>
              <w:t>印刷工费（除图书不含录入费以外）均应包括录入排版费、制版费、上版费、印工费、装订及制作费，以及其它与印刷有关的所有费用。印刷图书时，如采购单位自带电子文件，印刷厂家应免收设计费和录入费；如采购单位未自带电子文件，则设计费和录入费按采购单位与印刷厂家协商确定设计和排版的费用、并在审批单上明确的金额收取。</w:t>
            </w:r>
          </w:p>
        </w:tc>
        <w:tc>
          <w:tcPr>
            <w:tcW w:w="917" w:type="pct"/>
            <w:noWrap w:val="0"/>
            <w:vAlign w:val="center"/>
          </w:tcPr>
          <w:p>
            <w:pPr>
              <w:spacing w:line="500" w:lineRule="exact"/>
              <w:jc w:val="center"/>
              <w:rPr>
                <w:rFonts w:ascii="宋体" w:hAnsi="宋体"/>
                <w:sz w:val="24"/>
                <w:highlight w:val="none"/>
              </w:rPr>
            </w:pPr>
          </w:p>
        </w:tc>
        <w:tc>
          <w:tcPr>
            <w:tcW w:w="432" w:type="pct"/>
            <w:noWrap w:val="0"/>
            <w:vAlign w:val="center"/>
          </w:tcPr>
          <w:p>
            <w:pPr>
              <w:spacing w:line="500" w:lineRule="exact"/>
              <w:jc w:val="center"/>
              <w:rPr>
                <w:rFonts w:ascii="宋体" w:hAnsi="宋体"/>
                <w:sz w:val="24"/>
                <w:highlight w:val="none"/>
              </w:rPr>
            </w:pPr>
          </w:p>
        </w:tc>
        <w:tc>
          <w:tcPr>
            <w:tcW w:w="378" w:type="pct"/>
            <w:noWrap w:val="0"/>
            <w:vAlign w:val="center"/>
          </w:tcPr>
          <w:p>
            <w:pPr>
              <w:spacing w:line="50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367" w:type="pct"/>
            <w:noWrap w:val="0"/>
            <w:vAlign w:val="center"/>
          </w:tcPr>
          <w:p>
            <w:pPr>
              <w:spacing w:line="500" w:lineRule="exact"/>
              <w:jc w:val="center"/>
              <w:rPr>
                <w:rFonts w:hAnsi="宋体"/>
                <w:szCs w:val="21"/>
                <w:highlight w:val="none"/>
              </w:rPr>
            </w:pPr>
            <w:r>
              <w:rPr>
                <w:rFonts w:hint="eastAsia" w:hAnsi="宋体"/>
                <w:szCs w:val="21"/>
                <w:highlight w:val="none"/>
              </w:rPr>
              <w:t>3</w:t>
            </w:r>
          </w:p>
        </w:tc>
        <w:tc>
          <w:tcPr>
            <w:tcW w:w="659" w:type="pct"/>
            <w:vMerge w:val="continue"/>
            <w:noWrap w:val="0"/>
            <w:vAlign w:val="center"/>
          </w:tcPr>
          <w:p>
            <w:pPr>
              <w:spacing w:line="500" w:lineRule="exact"/>
              <w:jc w:val="center"/>
              <w:rPr>
                <w:rFonts w:hint="eastAsia" w:ascii="宋体" w:hAnsi="宋体"/>
                <w:sz w:val="24"/>
                <w:highlight w:val="none"/>
              </w:rPr>
            </w:pPr>
          </w:p>
        </w:tc>
        <w:tc>
          <w:tcPr>
            <w:tcW w:w="2244" w:type="pct"/>
            <w:noWrap w:val="0"/>
            <w:vAlign w:val="center"/>
          </w:tcPr>
          <w:p>
            <w:pPr>
              <w:pStyle w:val="11"/>
              <w:spacing w:line="500" w:lineRule="exact"/>
              <w:jc w:val="left"/>
              <w:rPr>
                <w:rFonts w:hint="eastAsia" w:hAnsi="宋体"/>
                <w:szCs w:val="21"/>
                <w:highlight w:val="none"/>
                <w:lang w:val="en-US" w:eastAsia="zh-CN"/>
              </w:rPr>
            </w:pPr>
            <w:r>
              <w:rPr>
                <w:rFonts w:hint="eastAsia" w:hAnsi="宋体"/>
                <w:szCs w:val="21"/>
                <w:highlight w:val="none"/>
                <w:lang w:val="en-US" w:eastAsia="zh-CN"/>
              </w:rPr>
              <w:t>应保证采购人获得优先服务的权利，积极主动与采购人配合，并在不超过承诺的印刷期限内完成印刷工作。</w:t>
            </w:r>
          </w:p>
        </w:tc>
        <w:tc>
          <w:tcPr>
            <w:tcW w:w="917" w:type="pct"/>
            <w:noWrap w:val="0"/>
            <w:vAlign w:val="center"/>
          </w:tcPr>
          <w:p>
            <w:pPr>
              <w:spacing w:line="500" w:lineRule="exact"/>
              <w:jc w:val="center"/>
              <w:rPr>
                <w:rFonts w:ascii="宋体" w:hAnsi="宋体"/>
                <w:sz w:val="24"/>
                <w:highlight w:val="none"/>
              </w:rPr>
            </w:pPr>
          </w:p>
        </w:tc>
        <w:tc>
          <w:tcPr>
            <w:tcW w:w="432" w:type="pct"/>
            <w:noWrap w:val="0"/>
            <w:vAlign w:val="center"/>
          </w:tcPr>
          <w:p>
            <w:pPr>
              <w:spacing w:line="500" w:lineRule="exact"/>
              <w:jc w:val="center"/>
              <w:rPr>
                <w:rFonts w:ascii="宋体" w:hAnsi="宋体"/>
                <w:sz w:val="24"/>
                <w:highlight w:val="none"/>
              </w:rPr>
            </w:pPr>
          </w:p>
        </w:tc>
        <w:tc>
          <w:tcPr>
            <w:tcW w:w="378" w:type="pct"/>
            <w:noWrap w:val="0"/>
            <w:vAlign w:val="center"/>
          </w:tcPr>
          <w:p>
            <w:pPr>
              <w:spacing w:line="50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367" w:type="pct"/>
            <w:noWrap w:val="0"/>
            <w:vAlign w:val="center"/>
          </w:tcPr>
          <w:p>
            <w:pPr>
              <w:spacing w:line="500" w:lineRule="exact"/>
              <w:jc w:val="center"/>
              <w:rPr>
                <w:rFonts w:hAnsi="宋体"/>
                <w:szCs w:val="21"/>
                <w:highlight w:val="none"/>
              </w:rPr>
            </w:pPr>
            <w:r>
              <w:rPr>
                <w:rFonts w:hint="eastAsia" w:hAnsi="宋体"/>
                <w:szCs w:val="21"/>
                <w:highlight w:val="none"/>
              </w:rPr>
              <w:t>4</w:t>
            </w:r>
          </w:p>
        </w:tc>
        <w:tc>
          <w:tcPr>
            <w:tcW w:w="659" w:type="pct"/>
            <w:vMerge w:val="continue"/>
            <w:noWrap w:val="0"/>
            <w:vAlign w:val="center"/>
          </w:tcPr>
          <w:p>
            <w:pPr>
              <w:spacing w:line="500" w:lineRule="exact"/>
              <w:jc w:val="center"/>
              <w:rPr>
                <w:rFonts w:hint="eastAsia" w:ascii="宋体" w:hAnsi="宋体"/>
                <w:sz w:val="24"/>
                <w:highlight w:val="none"/>
              </w:rPr>
            </w:pPr>
          </w:p>
        </w:tc>
        <w:tc>
          <w:tcPr>
            <w:tcW w:w="2244" w:type="pct"/>
            <w:noWrap w:val="0"/>
            <w:vAlign w:val="center"/>
          </w:tcPr>
          <w:p>
            <w:pPr>
              <w:pStyle w:val="11"/>
              <w:spacing w:line="500" w:lineRule="exact"/>
              <w:jc w:val="left"/>
              <w:rPr>
                <w:rFonts w:hint="eastAsia" w:hAnsi="宋体"/>
                <w:szCs w:val="21"/>
                <w:highlight w:val="none"/>
                <w:lang w:val="en-US" w:eastAsia="zh-CN"/>
              </w:rPr>
            </w:pPr>
            <w:r>
              <w:rPr>
                <w:rFonts w:hint="eastAsia" w:hAnsi="宋体"/>
                <w:szCs w:val="21"/>
                <w:highlight w:val="none"/>
                <w:lang w:val="en-US" w:eastAsia="zh-CN"/>
              </w:rPr>
              <w:t>应设有专线服务电话，不论业务量大小，随时响应采购人的各项合理要求，并按要求免费提供上门服务。</w:t>
            </w:r>
          </w:p>
        </w:tc>
        <w:tc>
          <w:tcPr>
            <w:tcW w:w="917" w:type="pct"/>
            <w:noWrap w:val="0"/>
            <w:vAlign w:val="center"/>
          </w:tcPr>
          <w:p>
            <w:pPr>
              <w:spacing w:line="500" w:lineRule="exact"/>
              <w:jc w:val="center"/>
              <w:rPr>
                <w:rFonts w:ascii="宋体" w:hAnsi="宋体"/>
                <w:sz w:val="24"/>
                <w:highlight w:val="none"/>
              </w:rPr>
            </w:pPr>
          </w:p>
        </w:tc>
        <w:tc>
          <w:tcPr>
            <w:tcW w:w="432" w:type="pct"/>
            <w:noWrap w:val="0"/>
            <w:vAlign w:val="center"/>
          </w:tcPr>
          <w:p>
            <w:pPr>
              <w:spacing w:line="500" w:lineRule="exact"/>
              <w:jc w:val="center"/>
              <w:rPr>
                <w:rFonts w:ascii="宋体" w:hAnsi="宋体"/>
                <w:sz w:val="24"/>
                <w:highlight w:val="none"/>
              </w:rPr>
            </w:pPr>
          </w:p>
        </w:tc>
        <w:tc>
          <w:tcPr>
            <w:tcW w:w="378" w:type="pct"/>
            <w:noWrap w:val="0"/>
            <w:vAlign w:val="center"/>
          </w:tcPr>
          <w:p>
            <w:pPr>
              <w:spacing w:line="50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367" w:type="pct"/>
            <w:noWrap w:val="0"/>
            <w:vAlign w:val="center"/>
          </w:tcPr>
          <w:p>
            <w:pPr>
              <w:spacing w:line="500" w:lineRule="exact"/>
              <w:jc w:val="center"/>
              <w:rPr>
                <w:rFonts w:hAnsi="宋体"/>
                <w:szCs w:val="21"/>
                <w:highlight w:val="none"/>
              </w:rPr>
            </w:pPr>
            <w:r>
              <w:rPr>
                <w:rFonts w:hint="eastAsia" w:hAnsi="宋体"/>
                <w:szCs w:val="21"/>
                <w:highlight w:val="none"/>
              </w:rPr>
              <w:t>5</w:t>
            </w:r>
          </w:p>
        </w:tc>
        <w:tc>
          <w:tcPr>
            <w:tcW w:w="659" w:type="pct"/>
            <w:vMerge w:val="continue"/>
            <w:noWrap w:val="0"/>
            <w:vAlign w:val="center"/>
          </w:tcPr>
          <w:p>
            <w:pPr>
              <w:spacing w:line="500" w:lineRule="exact"/>
              <w:jc w:val="center"/>
              <w:rPr>
                <w:rFonts w:hint="eastAsia" w:ascii="宋体" w:hAnsi="宋体"/>
                <w:sz w:val="24"/>
                <w:highlight w:val="none"/>
              </w:rPr>
            </w:pPr>
          </w:p>
        </w:tc>
        <w:tc>
          <w:tcPr>
            <w:tcW w:w="2244" w:type="pct"/>
            <w:noWrap w:val="0"/>
            <w:vAlign w:val="center"/>
          </w:tcPr>
          <w:p>
            <w:pPr>
              <w:pStyle w:val="11"/>
              <w:spacing w:line="500" w:lineRule="exact"/>
              <w:jc w:val="left"/>
              <w:rPr>
                <w:rFonts w:hint="eastAsia" w:hAnsi="宋体"/>
                <w:szCs w:val="21"/>
                <w:highlight w:val="none"/>
                <w:lang w:val="en-US" w:eastAsia="zh-CN"/>
              </w:rPr>
            </w:pPr>
            <w:r>
              <w:rPr>
                <w:rFonts w:hint="eastAsia" w:hAnsi="宋体"/>
                <w:szCs w:val="21"/>
                <w:highlight w:val="none"/>
                <w:lang w:val="en-US" w:eastAsia="zh-CN"/>
              </w:rPr>
              <w:t>对承接的印刷业务，单独建立帐户核算。</w:t>
            </w:r>
          </w:p>
        </w:tc>
        <w:tc>
          <w:tcPr>
            <w:tcW w:w="917" w:type="pct"/>
            <w:noWrap w:val="0"/>
            <w:vAlign w:val="center"/>
          </w:tcPr>
          <w:p>
            <w:pPr>
              <w:spacing w:line="500" w:lineRule="exact"/>
              <w:jc w:val="center"/>
              <w:rPr>
                <w:rFonts w:ascii="宋体" w:hAnsi="宋体"/>
                <w:sz w:val="24"/>
                <w:highlight w:val="none"/>
              </w:rPr>
            </w:pPr>
          </w:p>
        </w:tc>
        <w:tc>
          <w:tcPr>
            <w:tcW w:w="432" w:type="pct"/>
            <w:noWrap w:val="0"/>
            <w:vAlign w:val="center"/>
          </w:tcPr>
          <w:p>
            <w:pPr>
              <w:spacing w:line="500" w:lineRule="exact"/>
              <w:jc w:val="center"/>
              <w:rPr>
                <w:rFonts w:ascii="宋体" w:hAnsi="宋体"/>
                <w:sz w:val="24"/>
                <w:highlight w:val="none"/>
              </w:rPr>
            </w:pPr>
          </w:p>
        </w:tc>
        <w:tc>
          <w:tcPr>
            <w:tcW w:w="378" w:type="pct"/>
            <w:noWrap w:val="0"/>
            <w:vAlign w:val="center"/>
          </w:tcPr>
          <w:p>
            <w:pPr>
              <w:spacing w:line="50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367" w:type="pct"/>
            <w:noWrap w:val="0"/>
            <w:vAlign w:val="center"/>
          </w:tcPr>
          <w:p>
            <w:pPr>
              <w:spacing w:line="500" w:lineRule="exact"/>
              <w:jc w:val="center"/>
              <w:rPr>
                <w:rFonts w:hint="eastAsia" w:hAnsi="宋体"/>
                <w:szCs w:val="21"/>
                <w:highlight w:val="none"/>
              </w:rPr>
            </w:pPr>
            <w:r>
              <w:rPr>
                <w:rFonts w:hint="eastAsia" w:hAnsi="宋体"/>
                <w:szCs w:val="21"/>
                <w:highlight w:val="none"/>
              </w:rPr>
              <w:t>6</w:t>
            </w:r>
          </w:p>
        </w:tc>
        <w:tc>
          <w:tcPr>
            <w:tcW w:w="659" w:type="pct"/>
            <w:vMerge w:val="continue"/>
            <w:noWrap w:val="0"/>
            <w:vAlign w:val="center"/>
          </w:tcPr>
          <w:p>
            <w:pPr>
              <w:spacing w:line="500" w:lineRule="exact"/>
              <w:jc w:val="center"/>
              <w:rPr>
                <w:rFonts w:hint="eastAsia" w:ascii="宋体" w:hAnsi="宋体"/>
                <w:sz w:val="24"/>
                <w:highlight w:val="none"/>
              </w:rPr>
            </w:pPr>
          </w:p>
        </w:tc>
        <w:tc>
          <w:tcPr>
            <w:tcW w:w="2244" w:type="pct"/>
            <w:noWrap w:val="0"/>
            <w:vAlign w:val="center"/>
          </w:tcPr>
          <w:p>
            <w:pPr>
              <w:pStyle w:val="11"/>
              <w:spacing w:line="500" w:lineRule="exact"/>
              <w:jc w:val="left"/>
              <w:rPr>
                <w:rFonts w:hint="eastAsia" w:hAnsi="宋体"/>
                <w:szCs w:val="21"/>
                <w:highlight w:val="none"/>
                <w:lang w:val="en-US" w:eastAsia="zh-CN"/>
              </w:rPr>
            </w:pPr>
            <w:r>
              <w:rPr>
                <w:rFonts w:hint="eastAsia" w:hAnsi="宋体"/>
                <w:szCs w:val="21"/>
                <w:highlight w:val="none"/>
                <w:lang w:val="en-US" w:eastAsia="zh-CN"/>
              </w:rPr>
              <w:t>对采购人的印刷业务建立用户档案，档案内容应有审批单、送货单、发票复印件和印刷样本，实行“三单合一”管理，开展跟踪服务。</w:t>
            </w:r>
          </w:p>
        </w:tc>
        <w:tc>
          <w:tcPr>
            <w:tcW w:w="917" w:type="pct"/>
            <w:noWrap w:val="0"/>
            <w:vAlign w:val="center"/>
          </w:tcPr>
          <w:p>
            <w:pPr>
              <w:spacing w:line="500" w:lineRule="exact"/>
              <w:jc w:val="center"/>
              <w:rPr>
                <w:rFonts w:ascii="宋体" w:hAnsi="宋体"/>
                <w:sz w:val="24"/>
                <w:highlight w:val="none"/>
              </w:rPr>
            </w:pPr>
          </w:p>
        </w:tc>
        <w:tc>
          <w:tcPr>
            <w:tcW w:w="432" w:type="pct"/>
            <w:noWrap w:val="0"/>
            <w:vAlign w:val="center"/>
          </w:tcPr>
          <w:p>
            <w:pPr>
              <w:spacing w:line="500" w:lineRule="exact"/>
              <w:jc w:val="center"/>
              <w:rPr>
                <w:rFonts w:ascii="宋体" w:hAnsi="宋体"/>
                <w:sz w:val="24"/>
                <w:highlight w:val="none"/>
              </w:rPr>
            </w:pPr>
          </w:p>
        </w:tc>
        <w:tc>
          <w:tcPr>
            <w:tcW w:w="378" w:type="pct"/>
            <w:noWrap w:val="0"/>
            <w:vAlign w:val="center"/>
          </w:tcPr>
          <w:p>
            <w:pPr>
              <w:spacing w:line="50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367" w:type="pct"/>
            <w:noWrap w:val="0"/>
            <w:vAlign w:val="center"/>
          </w:tcPr>
          <w:p>
            <w:pPr>
              <w:spacing w:line="500" w:lineRule="exact"/>
              <w:jc w:val="center"/>
              <w:rPr>
                <w:rFonts w:hint="eastAsia" w:hAnsi="宋体"/>
                <w:szCs w:val="21"/>
                <w:highlight w:val="none"/>
              </w:rPr>
            </w:pPr>
            <w:r>
              <w:rPr>
                <w:rFonts w:hint="eastAsia" w:hAnsi="宋体"/>
                <w:szCs w:val="21"/>
                <w:highlight w:val="none"/>
              </w:rPr>
              <w:t>7</w:t>
            </w:r>
          </w:p>
        </w:tc>
        <w:tc>
          <w:tcPr>
            <w:tcW w:w="659" w:type="pct"/>
            <w:vMerge w:val="continue"/>
            <w:noWrap w:val="0"/>
            <w:vAlign w:val="center"/>
          </w:tcPr>
          <w:p>
            <w:pPr>
              <w:spacing w:line="500" w:lineRule="exact"/>
              <w:jc w:val="center"/>
              <w:rPr>
                <w:rFonts w:hint="eastAsia" w:ascii="宋体" w:hAnsi="宋体"/>
                <w:sz w:val="24"/>
                <w:highlight w:val="none"/>
              </w:rPr>
            </w:pPr>
          </w:p>
        </w:tc>
        <w:tc>
          <w:tcPr>
            <w:tcW w:w="2244" w:type="pct"/>
            <w:noWrap w:val="0"/>
            <w:vAlign w:val="center"/>
          </w:tcPr>
          <w:p>
            <w:pPr>
              <w:pStyle w:val="11"/>
              <w:spacing w:line="500" w:lineRule="exact"/>
              <w:jc w:val="left"/>
              <w:rPr>
                <w:rFonts w:hint="eastAsia" w:hAnsi="宋体"/>
                <w:szCs w:val="21"/>
                <w:highlight w:val="none"/>
                <w:lang w:val="en-US" w:eastAsia="zh-CN"/>
              </w:rPr>
            </w:pPr>
            <w:r>
              <w:rPr>
                <w:rFonts w:hint="eastAsia" w:hAnsi="宋体"/>
                <w:szCs w:val="21"/>
                <w:highlight w:val="none"/>
                <w:lang w:val="en-US" w:eastAsia="zh-CN"/>
              </w:rPr>
              <w:t>协助有关部门做好对采购人经办人的廉政工作，防止腐败现象出现。</w:t>
            </w:r>
          </w:p>
        </w:tc>
        <w:tc>
          <w:tcPr>
            <w:tcW w:w="917" w:type="pct"/>
            <w:noWrap w:val="0"/>
            <w:vAlign w:val="center"/>
          </w:tcPr>
          <w:p>
            <w:pPr>
              <w:spacing w:line="500" w:lineRule="exact"/>
              <w:jc w:val="center"/>
              <w:rPr>
                <w:rFonts w:ascii="宋体" w:hAnsi="宋体"/>
                <w:sz w:val="24"/>
                <w:highlight w:val="none"/>
              </w:rPr>
            </w:pPr>
          </w:p>
        </w:tc>
        <w:tc>
          <w:tcPr>
            <w:tcW w:w="432" w:type="pct"/>
            <w:noWrap w:val="0"/>
            <w:vAlign w:val="center"/>
          </w:tcPr>
          <w:p>
            <w:pPr>
              <w:spacing w:line="500" w:lineRule="exact"/>
              <w:jc w:val="center"/>
              <w:rPr>
                <w:rFonts w:ascii="宋体" w:hAnsi="宋体"/>
                <w:sz w:val="24"/>
                <w:highlight w:val="none"/>
              </w:rPr>
            </w:pPr>
          </w:p>
        </w:tc>
        <w:tc>
          <w:tcPr>
            <w:tcW w:w="378" w:type="pct"/>
            <w:noWrap w:val="0"/>
            <w:vAlign w:val="center"/>
          </w:tcPr>
          <w:p>
            <w:pPr>
              <w:spacing w:line="50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367" w:type="pct"/>
            <w:noWrap w:val="0"/>
            <w:vAlign w:val="center"/>
          </w:tcPr>
          <w:p>
            <w:pPr>
              <w:spacing w:line="500" w:lineRule="exact"/>
              <w:jc w:val="center"/>
              <w:rPr>
                <w:rFonts w:hAnsi="宋体"/>
                <w:szCs w:val="21"/>
                <w:highlight w:val="none"/>
              </w:rPr>
            </w:pPr>
            <w:r>
              <w:rPr>
                <w:rFonts w:hint="eastAsia" w:hAnsi="宋体"/>
                <w:szCs w:val="21"/>
                <w:highlight w:val="none"/>
              </w:rPr>
              <w:t>8</w:t>
            </w:r>
          </w:p>
        </w:tc>
        <w:tc>
          <w:tcPr>
            <w:tcW w:w="659" w:type="pct"/>
            <w:vMerge w:val="continue"/>
            <w:noWrap w:val="0"/>
            <w:vAlign w:val="center"/>
          </w:tcPr>
          <w:p>
            <w:pPr>
              <w:spacing w:line="500" w:lineRule="exact"/>
              <w:jc w:val="center"/>
              <w:rPr>
                <w:rFonts w:ascii="宋体" w:hAnsi="宋体"/>
                <w:sz w:val="24"/>
                <w:highlight w:val="none"/>
              </w:rPr>
            </w:pPr>
          </w:p>
        </w:tc>
        <w:tc>
          <w:tcPr>
            <w:tcW w:w="2244" w:type="pct"/>
            <w:noWrap w:val="0"/>
            <w:vAlign w:val="center"/>
          </w:tcPr>
          <w:p>
            <w:pPr>
              <w:pStyle w:val="11"/>
              <w:spacing w:line="500" w:lineRule="exact"/>
              <w:jc w:val="left"/>
              <w:rPr>
                <w:rFonts w:hAnsi="宋体"/>
                <w:szCs w:val="21"/>
                <w:highlight w:val="none"/>
                <w:lang w:val="en-US" w:eastAsia="zh-CN"/>
              </w:rPr>
            </w:pPr>
            <w:r>
              <w:rPr>
                <w:rFonts w:hint="eastAsia" w:hAnsi="宋体"/>
                <w:szCs w:val="21"/>
                <w:highlight w:val="none"/>
                <w:lang w:val="en-US" w:eastAsia="zh-CN"/>
              </w:rPr>
              <w:t>投标单位须提供全新、原装，并符合质量标准的服务。</w:t>
            </w:r>
          </w:p>
        </w:tc>
        <w:tc>
          <w:tcPr>
            <w:tcW w:w="917" w:type="pct"/>
            <w:noWrap w:val="0"/>
            <w:vAlign w:val="center"/>
          </w:tcPr>
          <w:p>
            <w:pPr>
              <w:spacing w:line="500" w:lineRule="exact"/>
              <w:jc w:val="center"/>
              <w:rPr>
                <w:rFonts w:ascii="宋体" w:hAnsi="宋体"/>
                <w:sz w:val="24"/>
                <w:highlight w:val="none"/>
              </w:rPr>
            </w:pPr>
          </w:p>
        </w:tc>
        <w:tc>
          <w:tcPr>
            <w:tcW w:w="432" w:type="pct"/>
            <w:noWrap w:val="0"/>
            <w:vAlign w:val="center"/>
          </w:tcPr>
          <w:p>
            <w:pPr>
              <w:spacing w:line="500" w:lineRule="exact"/>
              <w:jc w:val="center"/>
              <w:rPr>
                <w:rFonts w:ascii="宋体" w:hAnsi="宋体"/>
                <w:sz w:val="24"/>
                <w:highlight w:val="none"/>
              </w:rPr>
            </w:pPr>
          </w:p>
        </w:tc>
        <w:tc>
          <w:tcPr>
            <w:tcW w:w="378" w:type="pct"/>
            <w:noWrap w:val="0"/>
            <w:vAlign w:val="center"/>
          </w:tcPr>
          <w:p>
            <w:pPr>
              <w:spacing w:line="50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67" w:type="pct"/>
            <w:noWrap w:val="0"/>
            <w:vAlign w:val="center"/>
          </w:tcPr>
          <w:p>
            <w:pPr>
              <w:spacing w:line="500" w:lineRule="exact"/>
              <w:ind w:firstLine="210" w:firstLineChars="100"/>
              <w:rPr>
                <w:rFonts w:hAnsi="宋体"/>
                <w:szCs w:val="21"/>
                <w:highlight w:val="none"/>
              </w:rPr>
            </w:pPr>
            <w:r>
              <w:rPr>
                <w:rFonts w:hint="eastAsia" w:hAnsi="宋体"/>
                <w:szCs w:val="21"/>
                <w:highlight w:val="none"/>
              </w:rPr>
              <w:t>9</w:t>
            </w:r>
          </w:p>
        </w:tc>
        <w:tc>
          <w:tcPr>
            <w:tcW w:w="659" w:type="pct"/>
            <w:vMerge w:val="continue"/>
            <w:noWrap w:val="0"/>
            <w:vAlign w:val="center"/>
          </w:tcPr>
          <w:p>
            <w:pPr>
              <w:spacing w:line="500" w:lineRule="exact"/>
              <w:jc w:val="center"/>
              <w:rPr>
                <w:rFonts w:ascii="宋体" w:hAnsi="Courier New"/>
                <w:highlight w:val="none"/>
              </w:rPr>
            </w:pPr>
          </w:p>
        </w:tc>
        <w:tc>
          <w:tcPr>
            <w:tcW w:w="2244" w:type="pct"/>
            <w:noWrap w:val="0"/>
            <w:vAlign w:val="center"/>
          </w:tcPr>
          <w:p>
            <w:pPr>
              <w:pStyle w:val="11"/>
              <w:spacing w:line="500" w:lineRule="exact"/>
              <w:jc w:val="left"/>
              <w:rPr>
                <w:rFonts w:hAnsi="宋体"/>
                <w:szCs w:val="21"/>
                <w:highlight w:val="none"/>
                <w:lang w:val="en-US" w:eastAsia="zh-CN"/>
              </w:rPr>
            </w:pPr>
            <w:r>
              <w:rPr>
                <w:rFonts w:hint="eastAsia" w:hAnsi="宋体"/>
                <w:szCs w:val="21"/>
                <w:highlight w:val="none"/>
                <w:lang w:val="en-US" w:eastAsia="zh-CN"/>
              </w:rPr>
              <w:t>所有产品的知识产权问题，由各投标单位自行负责。</w:t>
            </w:r>
          </w:p>
        </w:tc>
        <w:tc>
          <w:tcPr>
            <w:tcW w:w="917" w:type="pct"/>
            <w:noWrap w:val="0"/>
            <w:vAlign w:val="center"/>
          </w:tcPr>
          <w:p>
            <w:pPr>
              <w:spacing w:line="500" w:lineRule="exact"/>
              <w:jc w:val="center"/>
              <w:rPr>
                <w:rFonts w:ascii="宋体" w:hAnsi="宋体"/>
                <w:sz w:val="24"/>
                <w:highlight w:val="none"/>
              </w:rPr>
            </w:pPr>
          </w:p>
        </w:tc>
        <w:tc>
          <w:tcPr>
            <w:tcW w:w="432" w:type="pct"/>
            <w:noWrap w:val="0"/>
            <w:vAlign w:val="center"/>
          </w:tcPr>
          <w:p>
            <w:pPr>
              <w:spacing w:line="500" w:lineRule="exact"/>
              <w:jc w:val="center"/>
              <w:rPr>
                <w:rFonts w:ascii="宋体" w:hAnsi="宋体"/>
                <w:sz w:val="24"/>
                <w:highlight w:val="none"/>
              </w:rPr>
            </w:pPr>
          </w:p>
        </w:tc>
        <w:tc>
          <w:tcPr>
            <w:tcW w:w="378" w:type="pct"/>
            <w:noWrap w:val="0"/>
            <w:vAlign w:val="center"/>
          </w:tcPr>
          <w:p>
            <w:pPr>
              <w:spacing w:line="50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367" w:type="pct"/>
            <w:noWrap w:val="0"/>
            <w:vAlign w:val="center"/>
          </w:tcPr>
          <w:p>
            <w:pPr>
              <w:spacing w:line="500" w:lineRule="exact"/>
              <w:jc w:val="center"/>
              <w:rPr>
                <w:rFonts w:hAnsi="宋体"/>
                <w:szCs w:val="21"/>
                <w:highlight w:val="none"/>
              </w:rPr>
            </w:pPr>
            <w:r>
              <w:rPr>
                <w:rFonts w:hint="eastAsia" w:hAnsi="宋体"/>
                <w:szCs w:val="21"/>
                <w:highlight w:val="none"/>
              </w:rPr>
              <w:t>10</w:t>
            </w:r>
          </w:p>
        </w:tc>
        <w:tc>
          <w:tcPr>
            <w:tcW w:w="659" w:type="pct"/>
            <w:vMerge w:val="continue"/>
            <w:noWrap w:val="0"/>
            <w:vAlign w:val="center"/>
          </w:tcPr>
          <w:p>
            <w:pPr>
              <w:spacing w:line="500" w:lineRule="exact"/>
              <w:jc w:val="center"/>
              <w:rPr>
                <w:rFonts w:ascii="宋体" w:hAnsi="Courier New"/>
                <w:highlight w:val="none"/>
              </w:rPr>
            </w:pPr>
          </w:p>
        </w:tc>
        <w:tc>
          <w:tcPr>
            <w:tcW w:w="2244" w:type="pct"/>
            <w:noWrap w:val="0"/>
            <w:vAlign w:val="center"/>
          </w:tcPr>
          <w:p>
            <w:pPr>
              <w:pStyle w:val="11"/>
              <w:spacing w:line="500" w:lineRule="exact"/>
              <w:jc w:val="left"/>
              <w:rPr>
                <w:rFonts w:hAnsi="宋体"/>
                <w:szCs w:val="21"/>
                <w:highlight w:val="none"/>
                <w:lang w:val="en-US" w:eastAsia="zh-CN"/>
              </w:rPr>
            </w:pPr>
            <w:r>
              <w:rPr>
                <w:rFonts w:hAnsi="宋体"/>
                <w:szCs w:val="21"/>
                <w:highlight w:val="none"/>
                <w:lang w:val="en-US" w:eastAsia="zh-CN"/>
              </w:rPr>
              <w:t>投标单位必须有固定</w:t>
            </w:r>
            <w:r>
              <w:rPr>
                <w:rFonts w:hint="eastAsia" w:hAnsi="宋体"/>
                <w:szCs w:val="21"/>
                <w:highlight w:val="none"/>
                <w:lang w:val="en-US" w:eastAsia="zh-CN"/>
              </w:rPr>
              <w:t>经营</w:t>
            </w:r>
            <w:r>
              <w:rPr>
                <w:rFonts w:hAnsi="宋体"/>
                <w:szCs w:val="21"/>
                <w:highlight w:val="none"/>
                <w:lang w:val="en-US" w:eastAsia="zh-CN"/>
              </w:rPr>
              <w:t>场所</w:t>
            </w:r>
            <w:r>
              <w:rPr>
                <w:rFonts w:hint="eastAsia" w:hAnsi="宋体"/>
                <w:szCs w:val="21"/>
                <w:highlight w:val="none"/>
                <w:lang w:val="en-US" w:eastAsia="zh-CN"/>
              </w:rPr>
              <w:t>。</w:t>
            </w:r>
          </w:p>
        </w:tc>
        <w:tc>
          <w:tcPr>
            <w:tcW w:w="917" w:type="pct"/>
            <w:noWrap w:val="0"/>
            <w:vAlign w:val="center"/>
          </w:tcPr>
          <w:p>
            <w:pPr>
              <w:spacing w:line="500" w:lineRule="exact"/>
              <w:jc w:val="center"/>
              <w:rPr>
                <w:rFonts w:ascii="宋体" w:hAnsi="宋体"/>
                <w:sz w:val="22"/>
                <w:highlight w:val="none"/>
              </w:rPr>
            </w:pPr>
          </w:p>
        </w:tc>
        <w:tc>
          <w:tcPr>
            <w:tcW w:w="432" w:type="pct"/>
            <w:noWrap w:val="0"/>
            <w:vAlign w:val="center"/>
          </w:tcPr>
          <w:p>
            <w:pPr>
              <w:spacing w:line="500" w:lineRule="exact"/>
              <w:jc w:val="center"/>
              <w:rPr>
                <w:rFonts w:ascii="宋体" w:hAnsi="宋体"/>
                <w:sz w:val="22"/>
                <w:highlight w:val="none"/>
              </w:rPr>
            </w:pPr>
          </w:p>
        </w:tc>
        <w:tc>
          <w:tcPr>
            <w:tcW w:w="378" w:type="pct"/>
            <w:noWrap w:val="0"/>
            <w:vAlign w:val="center"/>
          </w:tcPr>
          <w:p>
            <w:pPr>
              <w:spacing w:line="50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367" w:type="pct"/>
            <w:noWrap w:val="0"/>
            <w:vAlign w:val="center"/>
          </w:tcPr>
          <w:p>
            <w:pPr>
              <w:spacing w:line="500" w:lineRule="exact"/>
              <w:jc w:val="center"/>
              <w:rPr>
                <w:rFonts w:hAnsi="宋体"/>
                <w:szCs w:val="21"/>
                <w:highlight w:val="none"/>
              </w:rPr>
            </w:pPr>
            <w:r>
              <w:rPr>
                <w:rFonts w:hint="eastAsia" w:hAnsi="宋体"/>
                <w:szCs w:val="21"/>
                <w:highlight w:val="none"/>
              </w:rPr>
              <w:t>11</w:t>
            </w:r>
          </w:p>
        </w:tc>
        <w:tc>
          <w:tcPr>
            <w:tcW w:w="659" w:type="pct"/>
            <w:vMerge w:val="continue"/>
            <w:noWrap w:val="0"/>
            <w:vAlign w:val="center"/>
          </w:tcPr>
          <w:p>
            <w:pPr>
              <w:spacing w:line="500" w:lineRule="exact"/>
              <w:jc w:val="center"/>
              <w:rPr>
                <w:rFonts w:ascii="宋体" w:hAnsi="Courier New"/>
                <w:highlight w:val="none"/>
              </w:rPr>
            </w:pPr>
          </w:p>
        </w:tc>
        <w:tc>
          <w:tcPr>
            <w:tcW w:w="2244" w:type="pct"/>
            <w:noWrap w:val="0"/>
            <w:vAlign w:val="center"/>
          </w:tcPr>
          <w:p>
            <w:pPr>
              <w:pStyle w:val="11"/>
              <w:spacing w:line="500" w:lineRule="exact"/>
              <w:jc w:val="left"/>
              <w:rPr>
                <w:rFonts w:hAnsi="宋体"/>
                <w:szCs w:val="21"/>
                <w:highlight w:val="none"/>
                <w:lang w:val="en-US" w:eastAsia="zh-CN"/>
              </w:rPr>
            </w:pPr>
            <w:r>
              <w:rPr>
                <w:rFonts w:hAnsi="宋体"/>
                <w:szCs w:val="21"/>
                <w:highlight w:val="none"/>
                <w:lang w:val="en-US" w:eastAsia="zh-CN"/>
              </w:rPr>
              <w:t>有适应业务需要的印刷设备和其它必须的生产设备，有能力为用户单位印刷项目提供印刷服务</w:t>
            </w:r>
            <w:r>
              <w:rPr>
                <w:rFonts w:hint="eastAsia" w:hAnsi="宋体"/>
                <w:szCs w:val="21"/>
                <w:highlight w:val="none"/>
                <w:lang w:val="en-US" w:eastAsia="zh-CN"/>
              </w:rPr>
              <w:t>。</w:t>
            </w:r>
          </w:p>
        </w:tc>
        <w:tc>
          <w:tcPr>
            <w:tcW w:w="917" w:type="pct"/>
            <w:noWrap w:val="0"/>
            <w:vAlign w:val="center"/>
          </w:tcPr>
          <w:p>
            <w:pPr>
              <w:spacing w:line="500" w:lineRule="exact"/>
              <w:jc w:val="center"/>
              <w:rPr>
                <w:rFonts w:ascii="宋体" w:hAnsi="宋体"/>
                <w:sz w:val="22"/>
                <w:highlight w:val="none"/>
              </w:rPr>
            </w:pPr>
          </w:p>
        </w:tc>
        <w:tc>
          <w:tcPr>
            <w:tcW w:w="432" w:type="pct"/>
            <w:noWrap w:val="0"/>
            <w:vAlign w:val="center"/>
          </w:tcPr>
          <w:p>
            <w:pPr>
              <w:spacing w:line="500" w:lineRule="exact"/>
              <w:jc w:val="center"/>
              <w:rPr>
                <w:rFonts w:ascii="宋体" w:hAnsi="宋体"/>
                <w:sz w:val="22"/>
                <w:highlight w:val="none"/>
              </w:rPr>
            </w:pPr>
          </w:p>
        </w:tc>
        <w:tc>
          <w:tcPr>
            <w:tcW w:w="378" w:type="pct"/>
            <w:noWrap w:val="0"/>
            <w:vAlign w:val="center"/>
          </w:tcPr>
          <w:p>
            <w:pPr>
              <w:spacing w:line="50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367" w:type="pct"/>
            <w:noWrap w:val="0"/>
            <w:vAlign w:val="center"/>
          </w:tcPr>
          <w:p>
            <w:pPr>
              <w:spacing w:line="500" w:lineRule="exact"/>
              <w:jc w:val="center"/>
              <w:rPr>
                <w:rFonts w:hAnsi="宋体"/>
                <w:szCs w:val="21"/>
                <w:highlight w:val="none"/>
              </w:rPr>
            </w:pPr>
            <w:r>
              <w:rPr>
                <w:rFonts w:hint="eastAsia" w:hAnsi="宋体"/>
                <w:szCs w:val="21"/>
                <w:highlight w:val="none"/>
              </w:rPr>
              <w:t>12</w:t>
            </w:r>
          </w:p>
        </w:tc>
        <w:tc>
          <w:tcPr>
            <w:tcW w:w="659" w:type="pct"/>
            <w:vMerge w:val="continue"/>
            <w:noWrap w:val="0"/>
            <w:vAlign w:val="center"/>
          </w:tcPr>
          <w:p>
            <w:pPr>
              <w:spacing w:line="500" w:lineRule="exact"/>
              <w:jc w:val="center"/>
              <w:rPr>
                <w:rFonts w:ascii="宋体" w:hAnsi="宋体"/>
                <w:sz w:val="22"/>
                <w:highlight w:val="none"/>
              </w:rPr>
            </w:pPr>
          </w:p>
        </w:tc>
        <w:tc>
          <w:tcPr>
            <w:tcW w:w="2244" w:type="pct"/>
            <w:noWrap w:val="0"/>
            <w:vAlign w:val="center"/>
          </w:tcPr>
          <w:p>
            <w:pPr>
              <w:spacing w:line="500" w:lineRule="exact"/>
              <w:jc w:val="left"/>
              <w:rPr>
                <w:rFonts w:ascii="宋体" w:hAnsi="宋体"/>
                <w:sz w:val="22"/>
                <w:highlight w:val="none"/>
              </w:rPr>
            </w:pPr>
            <w:r>
              <w:rPr>
                <w:rFonts w:hint="eastAsia" w:hAnsi="宋体"/>
                <w:szCs w:val="21"/>
                <w:highlight w:val="none"/>
              </w:rPr>
              <w:t>本</w:t>
            </w:r>
            <w:r>
              <w:rPr>
                <w:rFonts w:hint="eastAsia" w:hAnsi="宋体"/>
                <w:color w:val="auto"/>
                <w:szCs w:val="21"/>
                <w:highlight w:val="none"/>
                <w:lang w:val="en-US" w:eastAsia="zh-CN"/>
              </w:rPr>
              <w:t>征集</w:t>
            </w:r>
            <w:r>
              <w:rPr>
                <w:rFonts w:hint="eastAsia" w:hAnsi="宋体"/>
                <w:color w:val="auto"/>
                <w:szCs w:val="21"/>
                <w:highlight w:val="none"/>
              </w:rPr>
              <w:t>文件提出的是最低限度的要求，投标文件的方案应达到或优于本</w:t>
            </w:r>
            <w:r>
              <w:rPr>
                <w:rFonts w:hint="eastAsia" w:hAnsi="宋体"/>
                <w:color w:val="auto"/>
                <w:szCs w:val="21"/>
                <w:highlight w:val="none"/>
                <w:lang w:val="en-US" w:eastAsia="zh-CN"/>
              </w:rPr>
              <w:t>征集</w:t>
            </w:r>
            <w:r>
              <w:rPr>
                <w:rFonts w:hint="eastAsia" w:hAnsi="宋体"/>
                <w:color w:val="auto"/>
                <w:szCs w:val="21"/>
                <w:highlight w:val="none"/>
              </w:rPr>
              <w:t>文件</w:t>
            </w:r>
            <w:r>
              <w:rPr>
                <w:rFonts w:hint="eastAsia" w:hAnsi="宋体"/>
                <w:szCs w:val="21"/>
                <w:highlight w:val="none"/>
              </w:rPr>
              <w:t>要求，且符合国家有关标准和规范要求。</w:t>
            </w:r>
          </w:p>
        </w:tc>
        <w:tc>
          <w:tcPr>
            <w:tcW w:w="917" w:type="pct"/>
            <w:noWrap w:val="0"/>
            <w:vAlign w:val="center"/>
          </w:tcPr>
          <w:p>
            <w:pPr>
              <w:spacing w:line="500" w:lineRule="exact"/>
              <w:jc w:val="center"/>
              <w:rPr>
                <w:rFonts w:ascii="宋体" w:hAnsi="宋体"/>
                <w:sz w:val="22"/>
                <w:highlight w:val="none"/>
              </w:rPr>
            </w:pPr>
          </w:p>
        </w:tc>
        <w:tc>
          <w:tcPr>
            <w:tcW w:w="432" w:type="pct"/>
            <w:noWrap w:val="0"/>
            <w:vAlign w:val="center"/>
          </w:tcPr>
          <w:p>
            <w:pPr>
              <w:spacing w:line="500" w:lineRule="exact"/>
              <w:jc w:val="center"/>
              <w:rPr>
                <w:rFonts w:ascii="宋体" w:hAnsi="宋体"/>
                <w:sz w:val="22"/>
                <w:highlight w:val="none"/>
              </w:rPr>
            </w:pPr>
          </w:p>
        </w:tc>
        <w:tc>
          <w:tcPr>
            <w:tcW w:w="378" w:type="pct"/>
            <w:noWrap w:val="0"/>
            <w:vAlign w:val="center"/>
          </w:tcPr>
          <w:p>
            <w:pPr>
              <w:spacing w:line="500" w:lineRule="exact"/>
              <w:jc w:val="center"/>
              <w:rPr>
                <w:rFonts w:ascii="宋体" w:hAnsi="宋体"/>
                <w:sz w:val="22"/>
                <w:highlight w:val="none"/>
              </w:rPr>
            </w:pPr>
          </w:p>
        </w:tc>
      </w:tr>
    </w:tbl>
    <w:p>
      <w:pPr>
        <w:pStyle w:val="29"/>
        <w:spacing w:line="440" w:lineRule="exact"/>
        <w:rPr>
          <w:rFonts w:hAnsi="宋体"/>
          <w:sz w:val="24"/>
          <w:highlight w:val="none"/>
        </w:rPr>
      </w:pPr>
      <w:r>
        <w:rPr>
          <w:rFonts w:hint="eastAsia" w:hAnsi="宋体"/>
          <w:sz w:val="24"/>
          <w:highlight w:val="none"/>
        </w:rPr>
        <w:t>说明：</w:t>
      </w:r>
      <w:r>
        <w:rPr>
          <w:rFonts w:hAnsi="宋体"/>
          <w:sz w:val="24"/>
          <w:highlight w:val="none"/>
        </w:rPr>
        <w:t>请按该表</w:t>
      </w:r>
      <w:r>
        <w:rPr>
          <w:rFonts w:hint="eastAsia" w:hAnsi="宋体"/>
          <w:sz w:val="24"/>
          <w:highlight w:val="none"/>
        </w:rPr>
        <w:t>内容</w:t>
      </w:r>
      <w:r>
        <w:rPr>
          <w:rFonts w:hAnsi="宋体"/>
          <w:sz w:val="24"/>
          <w:highlight w:val="none"/>
        </w:rPr>
        <w:t>对应填写</w:t>
      </w:r>
    </w:p>
    <w:p>
      <w:pPr>
        <w:spacing w:line="360" w:lineRule="auto"/>
        <w:rPr>
          <w:rFonts w:ascii="宋体" w:hAnsi="宋体"/>
          <w:sz w:val="22"/>
          <w:highlight w:val="none"/>
        </w:rPr>
      </w:pPr>
    </w:p>
    <w:p>
      <w:pPr>
        <w:spacing w:line="360" w:lineRule="auto"/>
        <w:rPr>
          <w:rFonts w:ascii="宋体" w:hAnsi="宋体"/>
          <w:sz w:val="24"/>
          <w:highlight w:val="none"/>
        </w:rPr>
      </w:pPr>
    </w:p>
    <w:p>
      <w:pPr>
        <w:spacing w:line="480" w:lineRule="auto"/>
        <w:rPr>
          <w:rFonts w:ascii="宋体" w:hAnsi="宋体"/>
          <w:sz w:val="24"/>
          <w:highlight w:val="none"/>
        </w:rPr>
      </w:pPr>
      <w:r>
        <w:rPr>
          <w:rFonts w:hint="eastAsia" w:ascii="宋体" w:hAnsi="宋体"/>
          <w:sz w:val="24"/>
          <w:highlight w:val="none"/>
        </w:rPr>
        <w:t>投标人（盖章）：</w:t>
      </w:r>
    </w:p>
    <w:p>
      <w:pPr>
        <w:spacing w:line="480" w:lineRule="auto"/>
        <w:ind w:firstLine="120" w:firstLineChars="50"/>
        <w:rPr>
          <w:rFonts w:ascii="宋体" w:hAnsi="宋体"/>
          <w:b/>
          <w:sz w:val="24"/>
          <w:highlight w:val="none"/>
        </w:rPr>
      </w:pPr>
      <w:r>
        <w:rPr>
          <w:rFonts w:hint="eastAsia" w:ascii="宋体" w:hAnsi="宋体"/>
          <w:sz w:val="24"/>
          <w:highlight w:val="none"/>
        </w:rPr>
        <w:t>注：响应/偏离内容应在说明栏中写明该条款在</w:t>
      </w:r>
      <w:r>
        <w:rPr>
          <w:rFonts w:hint="eastAsia" w:ascii="宋体" w:hAnsi="宋体"/>
          <w:b/>
          <w:sz w:val="24"/>
          <w:highlight w:val="none"/>
        </w:rPr>
        <w:t>投标文件中（或页码）的依据。</w:t>
      </w:r>
      <w:r>
        <w:rPr>
          <w:rFonts w:hint="eastAsia" w:ascii="宋体" w:hAnsi="宋体"/>
          <w:sz w:val="24"/>
          <w:highlight w:val="none"/>
        </w:rPr>
        <w:t>（如有）</w:t>
      </w:r>
    </w:p>
    <w:p>
      <w:pPr>
        <w:pStyle w:val="4"/>
        <w:spacing w:before="0" w:after="0" w:line="460" w:lineRule="exact"/>
        <w:rPr>
          <w:rFonts w:hint="eastAsia" w:ascii="宋体" w:hAnsi="宋体" w:eastAsia="宋体" w:cs="宋体"/>
          <w:sz w:val="28"/>
          <w:szCs w:val="28"/>
          <w:highlight w:val="none"/>
        </w:rPr>
      </w:pPr>
    </w:p>
    <w:p>
      <w:pPr>
        <w:pStyle w:val="4"/>
        <w:spacing w:before="0" w:after="0" w:line="460" w:lineRule="exac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pStyle w:val="2"/>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pStyle w:val="2"/>
        <w:rPr>
          <w:rFonts w:hint="eastAsia" w:ascii="宋体" w:hAnsi="宋体" w:eastAsia="宋体" w:cs="宋体"/>
          <w:sz w:val="28"/>
          <w:szCs w:val="28"/>
          <w:highlight w:val="none"/>
        </w:rPr>
      </w:pPr>
    </w:p>
    <w:p>
      <w:pPr>
        <w:rPr>
          <w:rFonts w:hint="eastAsia"/>
        </w:rPr>
      </w:pPr>
    </w:p>
    <w:p>
      <w:pPr>
        <w:pStyle w:val="4"/>
        <w:spacing w:before="0" w:after="0" w:line="460" w:lineRule="exact"/>
        <w:rPr>
          <w:rFonts w:ascii="宋体" w:hAnsi="宋体" w:eastAsia="宋体" w:cs="宋体"/>
          <w:b w:val="0"/>
          <w:bCs w:val="0"/>
          <w:sz w:val="21"/>
          <w:szCs w:val="21"/>
          <w:highlight w:val="none"/>
        </w:rPr>
      </w:pPr>
      <w:r>
        <w:rPr>
          <w:rFonts w:hint="eastAsia" w:ascii="宋体" w:hAnsi="宋体" w:eastAsia="宋体" w:cs="宋体"/>
          <w:sz w:val="28"/>
          <w:szCs w:val="28"/>
          <w:highlight w:val="none"/>
        </w:rPr>
        <w:t>六、售后服务承诺书（格式自拟）</w:t>
      </w:r>
      <w:bookmarkEnd w:id="44"/>
    </w:p>
    <w:p>
      <w:pPr>
        <w:pStyle w:val="11"/>
        <w:spacing w:line="460" w:lineRule="exact"/>
        <w:ind w:left="-85"/>
        <w:jc w:val="center"/>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rPr>
          <w:rFonts w:hAnsi="宋体" w:cs="宋体"/>
          <w:szCs w:val="21"/>
          <w:highlight w:val="none"/>
        </w:rPr>
      </w:pPr>
    </w:p>
    <w:p>
      <w:pPr>
        <w:pStyle w:val="11"/>
        <w:spacing w:line="460" w:lineRule="exact"/>
        <w:ind w:firstLine="6240" w:firstLineChars="2600"/>
        <w:rPr>
          <w:rFonts w:hAnsi="宋体" w:cs="宋体"/>
          <w:sz w:val="24"/>
          <w:highlight w:val="none"/>
        </w:rPr>
      </w:pPr>
      <w:r>
        <w:rPr>
          <w:rFonts w:hint="eastAsia" w:hAnsi="宋体" w:cs="宋体"/>
          <w:sz w:val="24"/>
          <w:highlight w:val="none"/>
        </w:rPr>
        <w:t>投标人（公章）：</w:t>
      </w:r>
    </w:p>
    <w:p>
      <w:pPr>
        <w:autoSpaceDE w:val="0"/>
        <w:autoSpaceDN w:val="0"/>
        <w:adjustRightInd w:val="0"/>
        <w:spacing w:line="460" w:lineRule="exact"/>
        <w:jc w:val="center"/>
        <w:rPr>
          <w:rFonts w:ascii="宋体" w:hAnsi="宋体" w:cs="宋体"/>
          <w:sz w:val="24"/>
          <w:highlight w:val="none"/>
        </w:rPr>
      </w:pPr>
      <w:r>
        <w:rPr>
          <w:rFonts w:hint="eastAsia" w:ascii="宋体" w:hAnsi="宋体" w:cs="宋体"/>
          <w:sz w:val="24"/>
          <w:highlight w:val="none"/>
        </w:rPr>
        <w:t>法定代表人或其授权委托代理人（签字或盖章）：</w:t>
      </w:r>
    </w:p>
    <w:p>
      <w:pPr>
        <w:spacing w:line="460" w:lineRule="exact"/>
        <w:ind w:firstLine="5280" w:firstLineChars="2200"/>
        <w:rPr>
          <w:rFonts w:ascii="宋体" w:hAnsi="宋体" w:cs="宋体"/>
          <w:sz w:val="24"/>
          <w:highlight w:val="none"/>
        </w:rPr>
      </w:pPr>
      <w:r>
        <w:rPr>
          <w:rFonts w:hint="eastAsia" w:ascii="宋体" w:hAnsi="宋体" w:cs="宋体"/>
          <w:sz w:val="24"/>
          <w:highlight w:val="none"/>
        </w:rPr>
        <w:t>年   月   日</w:t>
      </w:r>
    </w:p>
    <w:p>
      <w:pPr>
        <w:pStyle w:val="4"/>
        <w:spacing w:before="0" w:after="0" w:line="460" w:lineRule="exact"/>
        <w:rPr>
          <w:rFonts w:ascii="宋体" w:hAnsi="宋体" w:eastAsia="宋体" w:cs="宋体"/>
          <w:b w:val="0"/>
          <w:sz w:val="21"/>
          <w:szCs w:val="21"/>
          <w:highlight w:val="none"/>
        </w:rPr>
      </w:pPr>
      <w:r>
        <w:rPr>
          <w:rFonts w:hint="eastAsia" w:ascii="宋体" w:hAnsi="宋体" w:eastAsia="宋体" w:cs="宋体"/>
          <w:sz w:val="21"/>
          <w:szCs w:val="21"/>
          <w:highlight w:val="none"/>
        </w:rPr>
        <w:br w:type="page"/>
      </w:r>
      <w:bookmarkStart w:id="45" w:name="_Toc1896"/>
      <w:r>
        <w:rPr>
          <w:rFonts w:hint="eastAsia" w:ascii="宋体" w:hAnsi="宋体" w:eastAsia="宋体" w:cs="宋体"/>
          <w:sz w:val="28"/>
          <w:szCs w:val="28"/>
          <w:highlight w:val="none"/>
        </w:rPr>
        <w:t>七、资格证明文件</w:t>
      </w:r>
      <w:bookmarkEnd w:id="45"/>
    </w:p>
    <w:p>
      <w:pPr>
        <w:pStyle w:val="11"/>
        <w:spacing w:line="460" w:lineRule="exact"/>
        <w:ind w:left="-85"/>
        <w:jc w:val="center"/>
        <w:rPr>
          <w:rFonts w:hAnsi="宋体" w:cs="宋体"/>
          <w:b/>
          <w:szCs w:val="21"/>
          <w:highlight w:val="none"/>
        </w:rPr>
      </w:pPr>
    </w:p>
    <w:p>
      <w:pPr>
        <w:spacing w:line="460" w:lineRule="exact"/>
        <w:rPr>
          <w:rFonts w:ascii="宋体" w:hAnsi="宋体" w:cs="宋体"/>
          <w:sz w:val="24"/>
          <w:highlight w:val="none"/>
        </w:rPr>
      </w:pPr>
      <w:r>
        <w:rPr>
          <w:rFonts w:hint="eastAsia" w:ascii="宋体" w:hAnsi="宋体" w:cs="宋体"/>
          <w:sz w:val="24"/>
          <w:highlight w:val="none"/>
        </w:rPr>
        <w:t xml:space="preserve">此文件包含以下内容： </w:t>
      </w:r>
    </w:p>
    <w:p>
      <w:pPr>
        <w:spacing w:line="460" w:lineRule="exact"/>
        <w:rPr>
          <w:rFonts w:ascii="宋体" w:hAnsi="宋体" w:cs="宋体"/>
          <w:sz w:val="24"/>
          <w:highlight w:val="none"/>
        </w:rPr>
      </w:pPr>
      <w:bookmarkStart w:id="46" w:name="_Toc24077"/>
      <w:r>
        <w:rPr>
          <w:rFonts w:hint="eastAsia" w:ascii="宋体" w:hAnsi="宋体" w:cs="宋体"/>
          <w:sz w:val="24"/>
          <w:highlight w:val="none"/>
        </w:rPr>
        <w:t>1、第一章</w:t>
      </w:r>
      <w:r>
        <w:rPr>
          <w:rFonts w:hint="eastAsia" w:ascii="宋体" w:hAnsi="宋体" w:cs="宋体"/>
          <w:sz w:val="24"/>
          <w:highlight w:val="none"/>
          <w:lang w:val="en-US" w:eastAsia="zh-CN"/>
        </w:rPr>
        <w:t>征集公告</w:t>
      </w:r>
      <w:r>
        <w:rPr>
          <w:rFonts w:hint="eastAsia" w:ascii="宋体" w:hAnsi="宋体" w:cs="宋体"/>
          <w:sz w:val="24"/>
          <w:highlight w:val="none"/>
        </w:rPr>
        <w:t>中</w:t>
      </w:r>
      <w:r>
        <w:rPr>
          <w:rFonts w:hint="eastAsia" w:ascii="宋体" w:hAnsi="宋体" w:cs="宋体"/>
          <w:sz w:val="24"/>
          <w:szCs w:val="24"/>
          <w:highlight w:val="none"/>
        </w:rPr>
        <w:t>投标时需提供资格审查的材料</w:t>
      </w:r>
      <w:r>
        <w:rPr>
          <w:rFonts w:hint="eastAsia" w:ascii="宋体" w:hAnsi="宋体" w:cs="宋体"/>
          <w:sz w:val="24"/>
          <w:highlight w:val="none"/>
        </w:rPr>
        <w:t>。</w:t>
      </w:r>
      <w:bookmarkEnd w:id="46"/>
    </w:p>
    <w:p>
      <w:pPr>
        <w:spacing w:line="460" w:lineRule="exact"/>
        <w:rPr>
          <w:rFonts w:ascii="宋体" w:hAnsi="宋体" w:cs="宋体"/>
          <w:sz w:val="24"/>
          <w:highlight w:val="none"/>
        </w:rPr>
      </w:pPr>
      <w:r>
        <w:rPr>
          <w:rFonts w:hint="eastAsia" w:ascii="宋体" w:hAnsi="宋体" w:cs="宋体"/>
          <w:sz w:val="24"/>
          <w:highlight w:val="none"/>
        </w:rPr>
        <w:t>2、投标人认为有必要提供的其他声明及文件资料。</w:t>
      </w:r>
    </w:p>
    <w:p>
      <w:pPr>
        <w:spacing w:line="460" w:lineRule="exact"/>
        <w:ind w:firstLine="8306" w:firstLineChars="3461"/>
        <w:rPr>
          <w:rFonts w:ascii="宋体" w:hAnsi="宋体" w:cs="宋体"/>
          <w:sz w:val="24"/>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keepNext/>
        <w:keepLines/>
        <w:spacing w:line="460" w:lineRule="exact"/>
        <w:ind w:firstLine="628"/>
        <w:outlineLvl w:val="1"/>
        <w:rPr>
          <w:rFonts w:ascii="宋体" w:cs="宋体"/>
          <w:b/>
          <w:bCs/>
          <w:sz w:val="32"/>
          <w:szCs w:val="32"/>
          <w:highlight w:val="none"/>
        </w:rPr>
      </w:pPr>
      <w:bookmarkStart w:id="47" w:name="_Toc32374"/>
      <w:r>
        <w:rPr>
          <w:rFonts w:hint="eastAsia" w:ascii="宋体" w:hAnsi="宋体" w:cs="宋体"/>
          <w:sz w:val="28"/>
          <w:szCs w:val="28"/>
          <w:highlight w:val="none"/>
        </w:rPr>
        <w:t>八、</w:t>
      </w:r>
      <w:bookmarkEnd w:id="47"/>
      <w:r>
        <w:rPr>
          <w:rFonts w:hint="eastAsia" w:ascii="宋体" w:hAnsi="宋体" w:cs="宋体"/>
          <w:b/>
          <w:bCs/>
          <w:sz w:val="32"/>
          <w:szCs w:val="32"/>
          <w:highlight w:val="none"/>
        </w:rPr>
        <w:t>中小企业声明函</w:t>
      </w:r>
    </w:p>
    <w:p>
      <w:pPr>
        <w:jc w:val="center"/>
        <w:rPr>
          <w:rFonts w:ascii="宋体" w:cs="宋体"/>
          <w:b/>
          <w:bCs/>
          <w:sz w:val="24"/>
          <w:highlight w:val="none"/>
        </w:rPr>
      </w:pPr>
    </w:p>
    <w:p>
      <w:pPr>
        <w:spacing w:line="588" w:lineRule="exact"/>
        <w:ind w:firstLine="480" w:firstLineChars="2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w:t>
      </w:r>
      <w:r>
        <w:rPr>
          <w:rFonts w:ascii="宋体" w:hAnsi="宋体" w:cs="宋体"/>
          <w:sz w:val="24"/>
          <w:highlight w:val="none"/>
        </w:rPr>
        <w:t>[20</w:t>
      </w:r>
      <w:r>
        <w:rPr>
          <w:rFonts w:hint="eastAsia" w:ascii="宋体" w:hAnsi="宋体" w:cs="宋体"/>
          <w:sz w:val="24"/>
          <w:highlight w:val="none"/>
        </w:rPr>
        <w:t>20</w:t>
      </w:r>
      <w:r>
        <w:rPr>
          <w:rFonts w:ascii="宋体" w:hAnsi="宋体" w:cs="宋体"/>
          <w:sz w:val="24"/>
          <w:highlight w:val="none"/>
        </w:rPr>
        <w:t>]</w:t>
      </w:r>
      <w:r>
        <w:rPr>
          <w:rFonts w:hint="eastAsia" w:ascii="宋体" w:hAnsi="宋体" w:cs="宋体"/>
          <w:sz w:val="24"/>
          <w:highlight w:val="none"/>
        </w:rPr>
        <w:t>46号）的规定，本公司（联合体）参加</w:t>
      </w:r>
      <w:r>
        <w:rPr>
          <w:rFonts w:ascii="宋体" w:hAnsi="宋体" w:cs="宋体"/>
          <w:sz w:val="24"/>
          <w:highlight w:val="none"/>
          <w:u w:val="single"/>
        </w:rPr>
        <w:t>（单位名称）</w:t>
      </w:r>
      <w:r>
        <w:rPr>
          <w:rFonts w:ascii="宋体" w:hAnsi="宋体" w:cs="宋体"/>
          <w:sz w:val="24"/>
          <w:highlight w:val="none"/>
        </w:rPr>
        <w:t>的</w:t>
      </w:r>
      <w:r>
        <w:rPr>
          <w:rFonts w:ascii="宋体" w:hAnsi="宋体" w:cs="宋体"/>
          <w:sz w:val="24"/>
          <w:highlight w:val="none"/>
          <w:u w:val="single"/>
        </w:rPr>
        <w:t>（项目名称）</w:t>
      </w:r>
      <w:r>
        <w:rPr>
          <w:rFonts w:ascii="宋体" w:hAnsi="宋体" w:cs="宋体"/>
          <w:sz w:val="24"/>
          <w:highlight w:val="none"/>
        </w:rPr>
        <w:t>的采购活动，</w:t>
      </w:r>
      <w:r>
        <w:rPr>
          <w:rFonts w:hint="eastAsia" w:ascii="宋体" w:hAnsi="宋体" w:cs="宋体"/>
          <w:sz w:val="24"/>
          <w:highlight w:val="none"/>
        </w:rPr>
        <w:t>提供的货物全部由符合政策要求的中小企业制造。相关企业(含联合体中的中小企业、签订分包意向协议的中小企业)的具体情况如下：</w:t>
      </w:r>
    </w:p>
    <w:p>
      <w:pPr>
        <w:spacing w:line="588" w:lineRule="exact"/>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w:t>
      </w:r>
      <w:r>
        <w:rPr>
          <w:rFonts w:hint="eastAsia" w:ascii="宋体" w:hAnsi="宋体" w:cs="宋体"/>
          <w:sz w:val="24"/>
          <w:highlight w:val="none"/>
          <w:u w:val="single"/>
          <w:lang w:eastAsia="zh-CN"/>
        </w:rPr>
        <w:t>征集文件</w:t>
      </w:r>
      <w:r>
        <w:rPr>
          <w:rFonts w:hint="eastAsia" w:ascii="宋体" w:hAnsi="宋体" w:cs="宋体"/>
          <w:sz w:val="24"/>
          <w:highlight w:val="none"/>
          <w:u w:val="single"/>
        </w:rPr>
        <w:t>中明确的所属行业）行业</w:t>
      </w:r>
      <w:r>
        <w:rPr>
          <w:rFonts w:hint="eastAsia" w:ascii="宋体" w:hAnsi="宋体" w:cs="宋体"/>
          <w:sz w:val="24"/>
          <w:highlight w:val="none"/>
        </w:rPr>
        <w:t>；制造商为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人，营业收入为</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pPr>
        <w:spacing w:line="588" w:lineRule="exact"/>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w:t>
      </w:r>
      <w:r>
        <w:rPr>
          <w:rFonts w:hint="eastAsia" w:ascii="宋体" w:hAnsi="宋体" w:cs="宋体"/>
          <w:sz w:val="24"/>
          <w:highlight w:val="none"/>
          <w:u w:val="single"/>
          <w:lang w:eastAsia="zh-CN"/>
        </w:rPr>
        <w:t>征集文件</w:t>
      </w:r>
      <w:r>
        <w:rPr>
          <w:rFonts w:hint="eastAsia" w:ascii="宋体" w:hAnsi="宋体" w:cs="宋体"/>
          <w:sz w:val="24"/>
          <w:highlight w:val="none"/>
          <w:u w:val="single"/>
        </w:rPr>
        <w:t>中明确的所属行业）行业</w:t>
      </w:r>
      <w:r>
        <w:rPr>
          <w:rFonts w:hint="eastAsia" w:ascii="宋体" w:hAnsi="宋体" w:cs="宋体"/>
          <w:sz w:val="24"/>
          <w:highlight w:val="none"/>
        </w:rPr>
        <w:t>；制造商为</w:t>
      </w:r>
      <w:r>
        <w:rPr>
          <w:rFonts w:hint="eastAsia" w:ascii="宋体" w:hAnsi="宋体" w:cs="宋体"/>
          <w:sz w:val="24"/>
          <w:highlight w:val="none"/>
          <w:u w:val="single"/>
        </w:rPr>
        <w:t>（企业名称）</w:t>
      </w:r>
      <w:r>
        <w:rPr>
          <w:rFonts w:hint="eastAsia" w:ascii="宋体" w:hAnsi="宋体" w:cs="宋体"/>
          <w:sz w:val="24"/>
          <w:highlight w:val="none"/>
        </w:rPr>
        <w:t>，从业人员人，营业收入为万元，资产总额为万元，属于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pPr>
        <w:spacing w:line="588" w:lineRule="exact"/>
        <w:ind w:firstLine="480" w:firstLineChars="200"/>
        <w:rPr>
          <w:rFonts w:ascii="宋体" w:hAnsi="宋体" w:cs="宋体"/>
          <w:sz w:val="24"/>
          <w:highlight w:val="none"/>
        </w:rPr>
      </w:pPr>
      <w:r>
        <w:rPr>
          <w:rFonts w:ascii="宋体" w:hAnsi="宋体" w:cs="宋体"/>
          <w:sz w:val="24"/>
          <w:highlight w:val="none"/>
        </w:rPr>
        <w:t>……</w:t>
      </w:r>
      <w:r>
        <w:rPr>
          <w:rFonts w:hint="eastAsia" w:ascii="宋体" w:hAnsi="宋体" w:cs="宋体"/>
          <w:sz w:val="24"/>
          <w:highlight w:val="none"/>
        </w:rPr>
        <w:t>.</w:t>
      </w:r>
    </w:p>
    <w:p>
      <w:pPr>
        <w:spacing w:line="588" w:lineRule="exact"/>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pPr>
        <w:spacing w:line="588" w:lineRule="exact"/>
        <w:ind w:firstLine="480" w:firstLineChars="200"/>
        <w:rPr>
          <w:rFonts w:hint="eastAsia"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pPr>
        <w:pStyle w:val="2"/>
      </w:pPr>
    </w:p>
    <w:p>
      <w:pPr>
        <w:spacing w:line="588" w:lineRule="exact"/>
        <w:ind w:firstLine="480" w:firstLineChars="200"/>
        <w:rPr>
          <w:rFonts w:ascii="宋体" w:hAnsi="宋体" w:cs="宋体"/>
          <w:sz w:val="24"/>
          <w:highlight w:val="none"/>
        </w:rPr>
      </w:pPr>
      <w:r>
        <w:rPr>
          <w:rFonts w:hint="eastAsia" w:ascii="宋体" w:hAnsi="宋体" w:cs="宋体"/>
          <w:sz w:val="24"/>
          <w:highlight w:val="none"/>
        </w:rPr>
        <w:t xml:space="preserve">                                              企业名称（盖章）：</w:t>
      </w:r>
    </w:p>
    <w:p>
      <w:pPr>
        <w:spacing w:line="588" w:lineRule="exact"/>
        <w:ind w:firstLine="480" w:firstLineChars="200"/>
        <w:rPr>
          <w:rFonts w:ascii="宋体" w:hAnsi="宋体" w:cs="宋体"/>
          <w:sz w:val="24"/>
          <w:highlight w:val="none"/>
        </w:rPr>
      </w:pPr>
      <w:r>
        <w:rPr>
          <w:rFonts w:hint="eastAsia" w:ascii="宋体" w:hAnsi="宋体" w:cs="宋体"/>
          <w:sz w:val="24"/>
          <w:highlight w:val="none"/>
        </w:rPr>
        <w:t xml:space="preserve">                                                    日期：</w:t>
      </w:r>
    </w:p>
    <w:p>
      <w:pPr>
        <w:pStyle w:val="4"/>
        <w:spacing w:before="0" w:after="0" w:line="460" w:lineRule="exact"/>
        <w:rPr>
          <w:rFonts w:ascii="宋体" w:hAnsi="宋体" w:cs="宋体"/>
          <w:sz w:val="24"/>
          <w:highlight w:val="none"/>
        </w:rPr>
      </w:pPr>
    </w:p>
    <w:p>
      <w:pPr>
        <w:spacing w:line="460" w:lineRule="exact"/>
        <w:jc w:val="left"/>
        <w:rPr>
          <w:rFonts w:ascii="宋体" w:hAnsi="宋体" w:cs="宋体"/>
          <w:sz w:val="24"/>
          <w:highlight w:val="none"/>
        </w:rPr>
      </w:pPr>
      <w:r>
        <w:rPr>
          <w:rFonts w:hint="eastAsia" w:ascii="宋体" w:hAnsi="宋体" w:cs="宋体"/>
          <w:sz w:val="24"/>
          <w:highlight w:val="none"/>
        </w:rPr>
        <w:t xml:space="preserve"> 注： 1.从业人员、营业收入、资产总额填报上一年度数据，无上一年度数据的新成立企业可不填报。</w:t>
      </w:r>
    </w:p>
    <w:p>
      <w:pPr>
        <w:pStyle w:val="4"/>
        <w:rPr>
          <w:rFonts w:ascii="宋体" w:hAnsi="宋体" w:eastAsia="宋体" w:cs="宋体"/>
          <w:b w:val="0"/>
          <w:bCs w:val="0"/>
          <w:sz w:val="24"/>
          <w:szCs w:val="20"/>
          <w:highlight w:val="none"/>
        </w:rPr>
      </w:pPr>
      <w:r>
        <w:rPr>
          <w:rFonts w:hint="eastAsia" w:ascii="宋体" w:hAnsi="宋体" w:eastAsia="宋体" w:cs="宋体"/>
          <w:b w:val="0"/>
          <w:bCs w:val="0"/>
          <w:sz w:val="24"/>
          <w:szCs w:val="20"/>
          <w:highlight w:val="none"/>
        </w:rPr>
        <w:t>2.不符合小型、微型企业条件的不需提供</w:t>
      </w:r>
    </w:p>
    <w:p>
      <w:pPr>
        <w:spacing w:line="460" w:lineRule="exact"/>
        <w:jc w:val="left"/>
        <w:rPr>
          <w:rFonts w:ascii="宋体" w:hAnsi="宋体" w:cs="宋体"/>
          <w:sz w:val="24"/>
          <w:highlight w:val="none"/>
        </w:rPr>
      </w:pPr>
    </w:p>
    <w:p>
      <w:pPr>
        <w:spacing w:line="460" w:lineRule="exact"/>
        <w:rPr>
          <w:rFonts w:ascii="宋体" w:hAnsi="宋体" w:cs="宋体"/>
          <w:b/>
          <w:spacing w:val="6"/>
          <w:sz w:val="28"/>
          <w:szCs w:val="28"/>
          <w:highlight w:val="none"/>
        </w:rPr>
      </w:pPr>
      <w:bookmarkStart w:id="48" w:name="OLE_LINK13"/>
      <w:bookmarkStart w:id="49" w:name="OLE_LINK14"/>
    </w:p>
    <w:p>
      <w:pPr>
        <w:spacing w:line="460" w:lineRule="exact"/>
        <w:jc w:val="center"/>
        <w:rPr>
          <w:rFonts w:ascii="宋体" w:hAnsi="宋体" w:cs="宋体"/>
          <w:b/>
          <w:spacing w:val="6"/>
          <w:sz w:val="28"/>
          <w:szCs w:val="28"/>
          <w:highlight w:val="none"/>
        </w:rPr>
      </w:pPr>
      <w:r>
        <w:rPr>
          <w:rFonts w:hint="eastAsia" w:ascii="宋体" w:hAnsi="宋体" w:cs="宋体"/>
          <w:b/>
          <w:spacing w:val="6"/>
          <w:sz w:val="28"/>
          <w:szCs w:val="28"/>
          <w:highlight w:val="none"/>
        </w:rPr>
        <w:t>残疾人福利性单位声明函</w:t>
      </w:r>
    </w:p>
    <w:bookmarkEnd w:id="48"/>
    <w:bookmarkEnd w:id="49"/>
    <w:p>
      <w:pPr>
        <w:spacing w:line="460" w:lineRule="exact"/>
        <w:rPr>
          <w:rFonts w:ascii="宋体" w:hAnsi="宋体" w:cs="宋体"/>
          <w:b/>
          <w:spacing w:val="6"/>
          <w:szCs w:val="21"/>
          <w:highlight w:val="none"/>
        </w:rPr>
      </w:pPr>
    </w:p>
    <w:p>
      <w:pPr>
        <w:spacing w:line="460" w:lineRule="exact"/>
        <w:ind w:firstLine="480"/>
        <w:jc w:val="left"/>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60" w:lineRule="exact"/>
        <w:ind w:firstLine="480"/>
        <w:jc w:val="left"/>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pPr>
        <w:spacing w:line="460" w:lineRule="exact"/>
        <w:ind w:firstLine="480"/>
        <w:jc w:val="left"/>
        <w:rPr>
          <w:rFonts w:ascii="宋体" w:hAnsi="宋体" w:cs="宋体"/>
          <w:sz w:val="24"/>
          <w:highlight w:val="none"/>
        </w:rPr>
      </w:pPr>
    </w:p>
    <w:p>
      <w:pPr>
        <w:spacing w:line="460" w:lineRule="exact"/>
        <w:ind w:firstLine="480"/>
        <w:jc w:val="left"/>
        <w:rPr>
          <w:rFonts w:ascii="宋体" w:hAnsi="宋体" w:cs="宋体"/>
          <w:sz w:val="24"/>
          <w:highlight w:val="none"/>
        </w:rPr>
      </w:pPr>
    </w:p>
    <w:p>
      <w:pPr>
        <w:spacing w:line="460" w:lineRule="exact"/>
        <w:ind w:firstLine="480"/>
        <w:jc w:val="left"/>
        <w:rPr>
          <w:rFonts w:ascii="宋体" w:hAnsi="宋体" w:cs="宋体"/>
          <w:sz w:val="24"/>
          <w:highlight w:val="none"/>
        </w:rPr>
      </w:pPr>
      <w:r>
        <w:rPr>
          <w:rFonts w:hint="eastAsia" w:ascii="宋体" w:hAnsi="宋体" w:cs="宋体"/>
          <w:sz w:val="24"/>
          <w:highlight w:val="none"/>
        </w:rPr>
        <w:t xml:space="preserve">                               单位名称（盖章）：</w:t>
      </w:r>
    </w:p>
    <w:p>
      <w:pPr>
        <w:spacing w:line="460" w:lineRule="exact"/>
        <w:ind w:firstLine="480"/>
        <w:jc w:val="left"/>
        <w:rPr>
          <w:rFonts w:ascii="宋体" w:hAnsi="宋体" w:cs="宋体"/>
          <w:sz w:val="24"/>
          <w:highlight w:val="none"/>
        </w:rPr>
      </w:pPr>
      <w:r>
        <w:rPr>
          <w:rFonts w:hint="eastAsia" w:ascii="宋体" w:hAnsi="宋体" w:cs="宋体"/>
          <w:sz w:val="24"/>
          <w:highlight w:val="none"/>
        </w:rPr>
        <w:t xml:space="preserve">                                   日  期：</w:t>
      </w:r>
    </w:p>
    <w:p>
      <w:pPr>
        <w:spacing w:line="460" w:lineRule="exact"/>
        <w:ind w:firstLine="480"/>
        <w:jc w:val="left"/>
        <w:rPr>
          <w:rFonts w:ascii="宋体" w:hAnsi="宋体" w:cs="宋体"/>
          <w:sz w:val="24"/>
          <w:highlight w:val="none"/>
        </w:rPr>
      </w:pPr>
    </w:p>
    <w:p>
      <w:pPr>
        <w:spacing w:line="460" w:lineRule="exact"/>
        <w:ind w:firstLine="480"/>
        <w:jc w:val="left"/>
        <w:rPr>
          <w:rFonts w:ascii="宋体" w:hAnsi="宋体" w:cs="宋体"/>
          <w:sz w:val="24"/>
          <w:highlight w:val="none"/>
        </w:rPr>
      </w:pPr>
    </w:p>
    <w:p>
      <w:pPr>
        <w:spacing w:line="460" w:lineRule="exact"/>
        <w:ind w:firstLine="480"/>
        <w:jc w:val="left"/>
        <w:rPr>
          <w:rFonts w:ascii="宋体" w:hAnsi="宋体" w:cs="宋体"/>
          <w:sz w:val="24"/>
          <w:highlight w:val="none"/>
        </w:rPr>
      </w:pPr>
      <w:r>
        <w:rPr>
          <w:rFonts w:hint="eastAsia" w:ascii="宋体" w:hAnsi="宋体" w:cs="宋体"/>
          <w:sz w:val="24"/>
          <w:highlight w:val="none"/>
        </w:rPr>
        <w:t>（注：不符合企业条件的不需提供）</w:t>
      </w:r>
    </w:p>
    <w:p>
      <w:pPr>
        <w:spacing w:line="460" w:lineRule="exact"/>
        <w:ind w:firstLine="480"/>
        <w:jc w:val="left"/>
        <w:rPr>
          <w:rFonts w:ascii="宋体" w:hAnsi="宋体" w:cs="宋体"/>
          <w:sz w:val="24"/>
          <w:highlight w:val="none"/>
        </w:rPr>
      </w:pPr>
    </w:p>
    <w:p>
      <w:pPr>
        <w:spacing w:line="460" w:lineRule="exact"/>
        <w:ind w:firstLine="980"/>
        <w:rPr>
          <w:rFonts w:ascii="宋体" w:hAnsi="宋体" w:cs="宋体"/>
          <w:szCs w:val="21"/>
          <w:highlight w:val="none"/>
        </w:rPr>
      </w:pPr>
    </w:p>
    <w:p>
      <w:pPr>
        <w:spacing w:line="460" w:lineRule="exact"/>
        <w:ind w:firstLine="980"/>
        <w:rPr>
          <w:rFonts w:ascii="宋体" w:hAnsi="宋体" w:cs="宋体"/>
          <w:szCs w:val="21"/>
          <w:highlight w:val="none"/>
        </w:rPr>
      </w:pPr>
    </w:p>
    <w:p>
      <w:pPr>
        <w:spacing w:line="460" w:lineRule="exact"/>
        <w:ind w:firstLine="980"/>
        <w:rPr>
          <w:rFonts w:ascii="宋体" w:hAnsi="宋体" w:cs="宋体"/>
          <w:szCs w:val="21"/>
          <w:highlight w:val="none"/>
        </w:rPr>
      </w:pPr>
    </w:p>
    <w:p>
      <w:pPr>
        <w:spacing w:line="460" w:lineRule="exact"/>
        <w:ind w:firstLine="980"/>
        <w:rPr>
          <w:rFonts w:ascii="宋体" w:hAnsi="宋体" w:cs="宋体"/>
          <w:szCs w:val="21"/>
          <w:highlight w:val="none"/>
        </w:rPr>
      </w:pPr>
    </w:p>
    <w:p>
      <w:pPr>
        <w:spacing w:line="460" w:lineRule="exact"/>
        <w:ind w:firstLine="980"/>
        <w:rPr>
          <w:rFonts w:ascii="宋体" w:hAnsi="宋体" w:cs="宋体"/>
          <w:szCs w:val="21"/>
          <w:highlight w:val="none"/>
        </w:rPr>
      </w:pPr>
    </w:p>
    <w:p>
      <w:pPr>
        <w:spacing w:line="460" w:lineRule="exact"/>
        <w:ind w:firstLine="980"/>
        <w:rPr>
          <w:rFonts w:ascii="宋体" w:hAnsi="宋体" w:cs="宋体"/>
          <w:szCs w:val="21"/>
          <w:highlight w:val="none"/>
        </w:rPr>
      </w:pPr>
    </w:p>
    <w:p>
      <w:pPr>
        <w:spacing w:line="460" w:lineRule="exact"/>
        <w:ind w:firstLine="980"/>
        <w:rPr>
          <w:rFonts w:ascii="宋体" w:hAnsi="宋体" w:cs="宋体"/>
          <w:szCs w:val="21"/>
          <w:highlight w:val="none"/>
        </w:rPr>
      </w:pPr>
    </w:p>
    <w:p>
      <w:pPr>
        <w:rPr>
          <w:highlight w:val="none"/>
        </w:rPr>
      </w:pPr>
    </w:p>
    <w:p>
      <w:pPr>
        <w:rPr>
          <w:highlight w:val="none"/>
        </w:rPr>
      </w:pPr>
    </w:p>
    <w:p>
      <w:pPr>
        <w:rPr>
          <w:highlight w:val="none"/>
        </w:rPr>
      </w:pPr>
    </w:p>
    <w:p>
      <w:pPr>
        <w:pStyle w:val="4"/>
        <w:rPr>
          <w:rFonts w:ascii="Times New Roman" w:hAnsi="Times New Roman" w:eastAsia="宋体"/>
          <w:b w:val="0"/>
          <w:bCs w:val="0"/>
          <w:sz w:val="21"/>
          <w:szCs w:val="20"/>
          <w:highlight w:val="none"/>
        </w:rPr>
      </w:pPr>
      <w:bookmarkStart w:id="50" w:name="_Toc10063"/>
    </w:p>
    <w:p>
      <w:pPr>
        <w:rPr>
          <w:rFonts w:ascii="Times New Roman" w:hAnsi="Times New Roman"/>
          <w:highlight w:val="none"/>
        </w:rPr>
      </w:pPr>
    </w:p>
    <w:p>
      <w:pPr>
        <w:pStyle w:val="17"/>
        <w:rPr>
          <w:highlight w:val="none"/>
        </w:rPr>
      </w:pPr>
    </w:p>
    <w:p>
      <w:pPr>
        <w:pStyle w:val="4"/>
        <w:spacing w:line="460" w:lineRule="exact"/>
        <w:jc w:val="center"/>
        <w:rPr>
          <w:rFonts w:ascii="宋体" w:hAnsi="宋体" w:eastAsia="宋体" w:cs="宋体"/>
          <w:bCs w:val="0"/>
          <w:spacing w:val="6"/>
          <w:sz w:val="28"/>
          <w:szCs w:val="28"/>
          <w:highlight w:val="none"/>
        </w:rPr>
      </w:pPr>
      <w:r>
        <w:rPr>
          <w:rFonts w:hint="eastAsia" w:ascii="宋体" w:hAnsi="宋体" w:eastAsia="宋体" w:cs="宋体"/>
          <w:bCs w:val="0"/>
          <w:spacing w:val="6"/>
          <w:sz w:val="28"/>
          <w:szCs w:val="28"/>
          <w:highlight w:val="none"/>
        </w:rPr>
        <w:t>九、参加政府采购活动前三年内，在经营活动中无重大违法记录声明函</w:t>
      </w:r>
      <w:bookmarkEnd w:id="50"/>
    </w:p>
    <w:p>
      <w:pPr>
        <w:rPr>
          <w:rFonts w:ascii="宋体" w:hAnsi="宋体" w:cs="宋体"/>
          <w:sz w:val="24"/>
          <w:highlight w:val="none"/>
        </w:rPr>
      </w:pPr>
      <w:r>
        <w:rPr>
          <w:rFonts w:hint="eastAsia"/>
          <w:sz w:val="28"/>
          <w:szCs w:val="28"/>
          <w:highlight w:val="none"/>
        </w:rPr>
        <w:t>（</w:t>
      </w:r>
      <w:r>
        <w:rPr>
          <w:rFonts w:hint="eastAsia" w:ascii="宋体" w:hAnsi="宋体" w:cs="宋体"/>
          <w:sz w:val="24"/>
          <w:highlight w:val="none"/>
        </w:rPr>
        <w:t>包括信用中国网站 http://www.creditchina.gov.cn/截图或国家企业信用信息公示http://www.gsxt.gov.cn/index.html截图）</w:t>
      </w:r>
    </w:p>
    <w:p>
      <w:pPr>
        <w:spacing w:line="460" w:lineRule="exact"/>
        <w:jc w:val="center"/>
        <w:rPr>
          <w:rFonts w:ascii="宋体" w:hAnsi="宋体" w:cs="宋体"/>
          <w:b/>
          <w:spacing w:val="6"/>
          <w:sz w:val="28"/>
          <w:szCs w:val="28"/>
          <w:highlight w:val="none"/>
        </w:rPr>
      </w:pPr>
      <w:r>
        <w:rPr>
          <w:rFonts w:hint="eastAsia" w:ascii="宋体" w:hAnsi="宋体" w:cs="宋体"/>
          <w:b/>
          <w:spacing w:val="6"/>
          <w:sz w:val="28"/>
          <w:szCs w:val="28"/>
          <w:highlight w:val="none"/>
        </w:rPr>
        <w:t>无重大违法记录声明函</w:t>
      </w:r>
    </w:p>
    <w:p>
      <w:pPr>
        <w:autoSpaceDE w:val="0"/>
        <w:autoSpaceDN w:val="0"/>
        <w:spacing w:line="460" w:lineRule="exact"/>
        <w:jc w:val="left"/>
        <w:rPr>
          <w:rFonts w:ascii="宋体" w:hAnsi="宋体" w:cs="宋体"/>
          <w:szCs w:val="21"/>
          <w:highlight w:val="none"/>
        </w:rPr>
      </w:pPr>
    </w:p>
    <w:p>
      <w:pPr>
        <w:autoSpaceDE w:val="0"/>
        <w:autoSpaceDN w:val="0"/>
        <w:spacing w:line="460" w:lineRule="exact"/>
        <w:jc w:val="left"/>
        <w:rPr>
          <w:rFonts w:ascii="宋体" w:hAnsi="宋体" w:cs="宋体"/>
          <w:sz w:val="24"/>
          <w:highlight w:val="none"/>
        </w:rPr>
      </w:pPr>
      <w:r>
        <w:rPr>
          <w:rFonts w:hint="eastAsia" w:ascii="宋体" w:hAnsi="宋体" w:cs="宋体"/>
          <w:sz w:val="24"/>
          <w:highlight w:val="none"/>
        </w:rPr>
        <w:t xml:space="preserve">致：（采购人） </w:t>
      </w:r>
    </w:p>
    <w:p>
      <w:pPr>
        <w:autoSpaceDE w:val="0"/>
        <w:autoSpaceDN w:val="0"/>
        <w:spacing w:line="460" w:lineRule="exact"/>
        <w:jc w:val="left"/>
        <w:rPr>
          <w:rFonts w:ascii="宋体" w:hAnsi="宋体" w:cs="宋体"/>
          <w:sz w:val="24"/>
          <w:highlight w:val="none"/>
        </w:rPr>
      </w:pPr>
    </w:p>
    <w:p>
      <w:pPr>
        <w:autoSpaceDE w:val="0"/>
        <w:autoSpaceDN w:val="0"/>
        <w:spacing w:line="460" w:lineRule="exact"/>
        <w:ind w:firstLine="480" w:firstLineChars="200"/>
        <w:jc w:val="left"/>
        <w:rPr>
          <w:rFonts w:ascii="宋体" w:hAnsi="宋体" w:cs="宋体"/>
          <w:sz w:val="24"/>
          <w:highlight w:val="none"/>
        </w:rPr>
      </w:pPr>
      <w:r>
        <w:rPr>
          <w:rFonts w:hint="eastAsia" w:ascii="宋体" w:hAnsi="宋体" w:cs="宋体"/>
          <w:sz w:val="24"/>
          <w:highlight w:val="none"/>
        </w:rPr>
        <w:t>我公司参加政府采购活动前三年内，在经营活动中无重大违法记录。</w:t>
      </w:r>
    </w:p>
    <w:p>
      <w:pPr>
        <w:autoSpaceDE w:val="0"/>
        <w:autoSpaceDN w:val="0"/>
        <w:spacing w:line="460" w:lineRule="exact"/>
        <w:jc w:val="left"/>
        <w:rPr>
          <w:rFonts w:ascii="宋体" w:hAnsi="宋体" w:cs="宋体"/>
          <w:sz w:val="24"/>
          <w:highlight w:val="none"/>
        </w:rPr>
      </w:pPr>
    </w:p>
    <w:p>
      <w:pPr>
        <w:spacing w:line="460" w:lineRule="exact"/>
        <w:ind w:firstLine="360" w:firstLineChars="150"/>
        <w:jc w:val="left"/>
        <w:rPr>
          <w:rFonts w:ascii="宋体" w:hAnsi="宋体" w:cs="宋体"/>
          <w:sz w:val="24"/>
          <w:highlight w:val="none"/>
        </w:rPr>
      </w:pPr>
      <w:r>
        <w:rPr>
          <w:rFonts w:hint="eastAsia" w:ascii="宋体" w:hAnsi="宋体" w:cs="宋体"/>
          <w:sz w:val="24"/>
          <w:highlight w:val="none"/>
        </w:rPr>
        <w:t>特此声明。</w:t>
      </w:r>
    </w:p>
    <w:p>
      <w:pPr>
        <w:spacing w:line="460" w:lineRule="exact"/>
        <w:jc w:val="left"/>
        <w:rPr>
          <w:rFonts w:ascii="宋体" w:hAnsi="宋体" w:cs="宋体"/>
          <w:sz w:val="24"/>
          <w:highlight w:val="none"/>
        </w:rPr>
      </w:pPr>
    </w:p>
    <w:p>
      <w:pPr>
        <w:spacing w:line="460" w:lineRule="exact"/>
        <w:ind w:right="480"/>
        <w:rPr>
          <w:rFonts w:ascii="宋体" w:hAnsi="宋体" w:cs="宋体"/>
          <w:sz w:val="24"/>
          <w:highlight w:val="none"/>
        </w:rPr>
      </w:pPr>
    </w:p>
    <w:p>
      <w:pPr>
        <w:spacing w:line="460" w:lineRule="exact"/>
        <w:ind w:right="480"/>
        <w:rPr>
          <w:rFonts w:ascii="宋体" w:hAnsi="宋体" w:cs="宋体"/>
          <w:sz w:val="24"/>
          <w:highlight w:val="none"/>
        </w:rPr>
      </w:pPr>
    </w:p>
    <w:p>
      <w:pPr>
        <w:spacing w:line="460" w:lineRule="exact"/>
        <w:ind w:right="480"/>
        <w:rPr>
          <w:rFonts w:ascii="宋体" w:hAnsi="宋体" w:cs="宋体"/>
          <w:sz w:val="24"/>
          <w:highlight w:val="none"/>
        </w:rPr>
      </w:pPr>
    </w:p>
    <w:p>
      <w:pPr>
        <w:spacing w:line="460" w:lineRule="exact"/>
        <w:ind w:right="480"/>
        <w:rPr>
          <w:rFonts w:ascii="宋体" w:hAnsi="宋体" w:cs="宋体"/>
          <w:sz w:val="24"/>
          <w:highlight w:val="none"/>
        </w:rPr>
      </w:pPr>
    </w:p>
    <w:p>
      <w:pPr>
        <w:pStyle w:val="11"/>
        <w:spacing w:line="460" w:lineRule="exact"/>
        <w:rPr>
          <w:rFonts w:hAnsi="宋体" w:cs="宋体"/>
          <w:sz w:val="24"/>
          <w:highlight w:val="none"/>
        </w:rPr>
      </w:pPr>
      <w:r>
        <w:rPr>
          <w:rFonts w:hint="eastAsia" w:hAnsi="宋体" w:cs="宋体"/>
          <w:sz w:val="24"/>
          <w:highlight w:val="none"/>
        </w:rPr>
        <w:t xml:space="preserve">                                        投标人（公章）：</w:t>
      </w:r>
    </w:p>
    <w:p>
      <w:pPr>
        <w:autoSpaceDE w:val="0"/>
        <w:autoSpaceDN w:val="0"/>
        <w:adjustRightInd w:val="0"/>
        <w:spacing w:line="460" w:lineRule="exact"/>
        <w:jc w:val="center"/>
        <w:rPr>
          <w:rFonts w:ascii="宋体" w:hAnsi="宋体" w:cs="宋体"/>
          <w:sz w:val="24"/>
          <w:highlight w:val="none"/>
        </w:rPr>
      </w:pPr>
      <w:r>
        <w:rPr>
          <w:rFonts w:hint="eastAsia" w:ascii="宋体" w:hAnsi="宋体" w:cs="宋体"/>
          <w:sz w:val="24"/>
          <w:highlight w:val="none"/>
        </w:rPr>
        <w:t>法定代表人或其授权委托代理人（签字或盖章）：</w:t>
      </w:r>
    </w:p>
    <w:p>
      <w:pPr>
        <w:spacing w:line="460" w:lineRule="exact"/>
        <w:rPr>
          <w:rFonts w:ascii="宋体" w:hAnsi="宋体" w:cs="宋体"/>
          <w:sz w:val="24"/>
          <w:highlight w:val="none"/>
        </w:rPr>
      </w:pPr>
    </w:p>
    <w:p>
      <w:pPr>
        <w:spacing w:line="460" w:lineRule="exact"/>
        <w:ind w:firstLine="5040" w:firstLineChars="2100"/>
        <w:rPr>
          <w:rFonts w:ascii="宋体" w:hAnsi="宋体" w:cs="宋体"/>
          <w:sz w:val="24"/>
          <w:highlight w:val="none"/>
        </w:rPr>
      </w:pPr>
      <w:r>
        <w:rPr>
          <w:rFonts w:hint="eastAsia" w:ascii="宋体" w:hAnsi="宋体" w:cs="宋体"/>
          <w:sz w:val="24"/>
          <w:highlight w:val="none"/>
        </w:rPr>
        <w:t>年   月   日</w:t>
      </w:r>
    </w:p>
    <w:p>
      <w:pPr>
        <w:spacing w:line="460" w:lineRule="exact"/>
        <w:ind w:firstLine="980"/>
        <w:rPr>
          <w:rFonts w:ascii="宋体" w:hAnsi="宋体" w:cs="宋体"/>
          <w:sz w:val="24"/>
          <w:highlight w:val="none"/>
        </w:rPr>
      </w:pPr>
    </w:p>
    <w:p>
      <w:pPr>
        <w:spacing w:line="460" w:lineRule="exact"/>
        <w:rPr>
          <w:rFonts w:ascii="宋体" w:hAnsi="宋体" w:cs="宋体"/>
          <w:szCs w:val="21"/>
          <w:highlight w:val="none"/>
        </w:rPr>
      </w:pPr>
    </w:p>
    <w:p>
      <w:pPr>
        <w:pStyle w:val="4"/>
        <w:spacing w:line="460" w:lineRule="exact"/>
        <w:rPr>
          <w:rFonts w:ascii="宋体" w:hAnsi="宋体" w:eastAsia="宋体" w:cs="宋体"/>
          <w:sz w:val="21"/>
          <w:szCs w:val="21"/>
          <w:highlight w:val="none"/>
        </w:rPr>
      </w:pPr>
    </w:p>
    <w:p>
      <w:pPr>
        <w:spacing w:line="460" w:lineRule="exact"/>
        <w:rPr>
          <w:rFonts w:ascii="宋体" w:hAnsi="宋体" w:cs="宋体"/>
          <w:szCs w:val="21"/>
          <w:highlight w:val="none"/>
        </w:rPr>
      </w:pPr>
    </w:p>
    <w:p>
      <w:pPr>
        <w:spacing w:line="460" w:lineRule="exact"/>
        <w:ind w:firstLine="980"/>
        <w:rPr>
          <w:rFonts w:ascii="宋体" w:hAnsi="宋体" w:cs="宋体"/>
          <w:szCs w:val="21"/>
          <w:highlight w:val="none"/>
        </w:rPr>
      </w:pPr>
    </w:p>
    <w:p>
      <w:pPr>
        <w:rPr>
          <w:rFonts w:ascii="宋体" w:hAnsi="宋体" w:cs="宋体"/>
          <w:szCs w:val="21"/>
          <w:highlight w:val="none"/>
        </w:rPr>
      </w:pPr>
    </w:p>
    <w:p>
      <w:pPr>
        <w:spacing w:line="460" w:lineRule="exact"/>
        <w:rPr>
          <w:rFonts w:ascii="宋体" w:hAnsi="宋体" w:cs="宋体"/>
          <w:b/>
          <w:spacing w:val="6"/>
          <w:sz w:val="28"/>
          <w:szCs w:val="28"/>
          <w:highlight w:val="none"/>
        </w:rPr>
      </w:pPr>
    </w:p>
    <w:p>
      <w:pPr>
        <w:spacing w:line="460" w:lineRule="exact"/>
        <w:jc w:val="center"/>
        <w:rPr>
          <w:rFonts w:ascii="宋体" w:hAnsi="宋体" w:cs="宋体"/>
          <w:b/>
          <w:spacing w:val="6"/>
          <w:sz w:val="28"/>
          <w:szCs w:val="28"/>
          <w:highlight w:val="none"/>
        </w:rPr>
      </w:pPr>
    </w:p>
    <w:p>
      <w:pPr>
        <w:spacing w:line="460" w:lineRule="exact"/>
        <w:rPr>
          <w:rFonts w:ascii="宋体" w:hAnsi="宋体" w:cs="宋体"/>
          <w:sz w:val="28"/>
          <w:szCs w:val="28"/>
          <w:highlight w:val="none"/>
        </w:rPr>
      </w:pPr>
      <w:r>
        <w:rPr>
          <w:rFonts w:hint="eastAsia" w:ascii="宋体" w:hAnsi="宋体" w:cs="宋体"/>
          <w:b/>
          <w:spacing w:val="6"/>
          <w:sz w:val="28"/>
          <w:szCs w:val="28"/>
          <w:highlight w:val="none"/>
        </w:rPr>
        <w:t>十、诚信投标承诺书</w:t>
      </w:r>
    </w:p>
    <w:p>
      <w:pPr>
        <w:pStyle w:val="11"/>
        <w:spacing w:before="120" w:line="460" w:lineRule="exact"/>
        <w:rPr>
          <w:rFonts w:hAnsi="宋体" w:cs="宋体"/>
          <w:sz w:val="24"/>
          <w:highlight w:val="none"/>
        </w:rPr>
      </w:pPr>
      <w:r>
        <w:rPr>
          <w:rFonts w:hint="eastAsia" w:hAnsi="宋体" w:cs="宋体"/>
          <w:sz w:val="24"/>
          <w:highlight w:val="none"/>
        </w:rPr>
        <w:t>致：（采购人）</w:t>
      </w:r>
    </w:p>
    <w:p>
      <w:pPr>
        <w:pStyle w:val="11"/>
        <w:spacing w:line="460" w:lineRule="exact"/>
        <w:ind w:firstLine="480" w:firstLineChars="200"/>
        <w:rPr>
          <w:rFonts w:hAnsi="宋体" w:cs="宋体"/>
          <w:sz w:val="24"/>
          <w:highlight w:val="none"/>
        </w:rPr>
      </w:pPr>
      <w:r>
        <w:rPr>
          <w:rFonts w:hint="eastAsia" w:hAnsi="宋体" w:cs="宋体"/>
          <w:sz w:val="24"/>
          <w:highlight w:val="none"/>
        </w:rPr>
        <w:t>我单位承诺参加本项目投标所提供的资质及实力证明、未被限制国内投标、售后服务、业绩材料（含所有证书、证件、材料证明）无虚假，如有，则取消中标资格，并接受《政府采购法》第七十七条处理。</w:t>
      </w:r>
    </w:p>
    <w:p>
      <w:pPr>
        <w:spacing w:line="460" w:lineRule="exact"/>
        <w:rPr>
          <w:rFonts w:ascii="宋体" w:hAnsi="宋体" w:cs="宋体"/>
          <w:sz w:val="24"/>
          <w:highlight w:val="none"/>
        </w:rPr>
      </w:pPr>
    </w:p>
    <w:p>
      <w:pPr>
        <w:spacing w:line="460" w:lineRule="exact"/>
        <w:rPr>
          <w:rFonts w:ascii="宋体" w:hAnsi="宋体" w:cs="宋体"/>
          <w:sz w:val="24"/>
          <w:highlight w:val="none"/>
        </w:rPr>
      </w:pPr>
    </w:p>
    <w:p>
      <w:pPr>
        <w:pStyle w:val="4"/>
        <w:spacing w:line="460" w:lineRule="exact"/>
        <w:rPr>
          <w:rFonts w:ascii="宋体" w:hAnsi="宋体" w:eastAsia="宋体" w:cs="宋体"/>
          <w:b w:val="0"/>
          <w:bCs w:val="0"/>
          <w:sz w:val="24"/>
          <w:szCs w:val="20"/>
          <w:highlight w:val="none"/>
        </w:rPr>
      </w:pPr>
    </w:p>
    <w:p>
      <w:pPr>
        <w:spacing w:line="460" w:lineRule="exact"/>
        <w:rPr>
          <w:rFonts w:ascii="宋体" w:hAnsi="宋体" w:cs="宋体"/>
          <w:sz w:val="24"/>
          <w:highlight w:val="none"/>
        </w:rPr>
      </w:pPr>
    </w:p>
    <w:p>
      <w:pPr>
        <w:spacing w:line="460" w:lineRule="exact"/>
        <w:jc w:val="center"/>
        <w:rPr>
          <w:rFonts w:ascii="宋体" w:hAnsi="宋体" w:cs="宋体"/>
          <w:sz w:val="24"/>
          <w:highlight w:val="none"/>
        </w:rPr>
      </w:pPr>
    </w:p>
    <w:p>
      <w:pPr>
        <w:pStyle w:val="11"/>
        <w:spacing w:line="460" w:lineRule="exact"/>
        <w:rPr>
          <w:rFonts w:hAnsi="宋体" w:cs="宋体"/>
          <w:sz w:val="24"/>
          <w:highlight w:val="none"/>
        </w:rPr>
      </w:pPr>
      <w:r>
        <w:rPr>
          <w:rFonts w:hint="eastAsia" w:hAnsi="宋体" w:cs="宋体"/>
          <w:sz w:val="24"/>
          <w:highlight w:val="none"/>
        </w:rPr>
        <w:t xml:space="preserve">                                                   投标人（公章）：</w:t>
      </w:r>
    </w:p>
    <w:p>
      <w:pPr>
        <w:spacing w:line="460" w:lineRule="exact"/>
        <w:jc w:val="center"/>
        <w:rPr>
          <w:rFonts w:ascii="宋体" w:hAnsi="宋体" w:cs="宋体"/>
          <w:sz w:val="24"/>
          <w:highlight w:val="none"/>
        </w:rPr>
      </w:pPr>
      <w:r>
        <w:rPr>
          <w:rFonts w:hint="eastAsia" w:ascii="宋体" w:hAnsi="宋体" w:cs="宋体"/>
          <w:sz w:val="24"/>
          <w:highlight w:val="none"/>
        </w:rPr>
        <w:t xml:space="preserve">法定代表人或其授权委托代理人（签字或盖章）：   </w:t>
      </w:r>
    </w:p>
    <w:p>
      <w:pPr>
        <w:spacing w:line="460" w:lineRule="exact"/>
        <w:jc w:val="center"/>
        <w:rPr>
          <w:rFonts w:ascii="宋体" w:hAnsi="宋体" w:cs="宋体"/>
          <w:sz w:val="24"/>
          <w:highlight w:val="none"/>
        </w:rPr>
      </w:pPr>
      <w:r>
        <w:rPr>
          <w:rFonts w:hint="eastAsia" w:ascii="宋体" w:hAnsi="宋体" w:cs="宋体"/>
          <w:sz w:val="24"/>
          <w:highlight w:val="none"/>
        </w:rPr>
        <w:t xml:space="preserve">                                             年   月   日</w:t>
      </w:r>
    </w:p>
    <w:p>
      <w:pPr>
        <w:pStyle w:val="11"/>
        <w:spacing w:line="460" w:lineRule="exact"/>
        <w:ind w:firstLine="420"/>
        <w:rPr>
          <w:rFonts w:hAnsi="宋体" w:cs="宋体"/>
          <w:sz w:val="24"/>
          <w:highlight w:val="none"/>
        </w:rPr>
      </w:pPr>
    </w:p>
    <w:p>
      <w:pPr>
        <w:spacing w:line="460" w:lineRule="exact"/>
        <w:ind w:firstLine="980"/>
        <w:rPr>
          <w:rFonts w:ascii="宋体" w:hAnsi="宋体" w:cs="宋体"/>
          <w:szCs w:val="21"/>
          <w:highlight w:val="none"/>
        </w:rPr>
      </w:pPr>
    </w:p>
    <w:p>
      <w:pPr>
        <w:spacing w:line="460" w:lineRule="exact"/>
        <w:rPr>
          <w:rFonts w:ascii="宋体" w:hAnsi="宋体" w:cs="宋体"/>
          <w:szCs w:val="21"/>
          <w:highlight w:val="none"/>
        </w:rPr>
      </w:pPr>
    </w:p>
    <w:p>
      <w:pPr>
        <w:spacing w:line="460" w:lineRule="exact"/>
        <w:rPr>
          <w:rFonts w:ascii="宋体" w:hAnsi="宋体" w:cs="宋体"/>
          <w:szCs w:val="21"/>
          <w:highlight w:val="none"/>
        </w:rPr>
      </w:pPr>
    </w:p>
    <w:p>
      <w:pPr>
        <w:spacing w:line="460" w:lineRule="exact"/>
        <w:rPr>
          <w:rFonts w:ascii="宋体" w:hAnsi="宋体" w:cs="宋体"/>
          <w:szCs w:val="21"/>
          <w:highlight w:val="none"/>
        </w:rPr>
      </w:pPr>
    </w:p>
    <w:p>
      <w:pPr>
        <w:spacing w:line="460" w:lineRule="exact"/>
        <w:rPr>
          <w:rFonts w:ascii="宋体" w:hAnsi="宋体" w:cs="宋体"/>
          <w:szCs w:val="21"/>
          <w:highlight w:val="none"/>
        </w:rPr>
      </w:pPr>
    </w:p>
    <w:p>
      <w:pPr>
        <w:pStyle w:val="4"/>
        <w:spacing w:line="460" w:lineRule="exact"/>
        <w:rPr>
          <w:rFonts w:ascii="宋体" w:hAnsi="宋体" w:eastAsia="宋体" w:cs="宋体"/>
          <w:sz w:val="21"/>
          <w:szCs w:val="21"/>
          <w:highlight w:val="none"/>
        </w:rPr>
      </w:pPr>
    </w:p>
    <w:p>
      <w:pPr>
        <w:rPr>
          <w:highlight w:val="none"/>
        </w:rPr>
      </w:pPr>
    </w:p>
    <w:p>
      <w:pPr>
        <w:pStyle w:val="4"/>
        <w:rPr>
          <w:highlight w:val="none"/>
        </w:rPr>
      </w:pPr>
    </w:p>
    <w:p>
      <w:pPr>
        <w:rPr>
          <w:highlight w:val="none"/>
        </w:rPr>
      </w:pPr>
    </w:p>
    <w:p>
      <w:pPr>
        <w:pStyle w:val="4"/>
        <w:rPr>
          <w:highlight w:val="none"/>
        </w:rPr>
      </w:pPr>
    </w:p>
    <w:p>
      <w:pPr>
        <w:rPr>
          <w:highlight w:val="none"/>
        </w:rPr>
      </w:pPr>
    </w:p>
    <w:p>
      <w:pPr>
        <w:pStyle w:val="17"/>
        <w:jc w:val="both"/>
        <w:rPr>
          <w:highlight w:val="none"/>
        </w:rPr>
      </w:pPr>
      <w:bookmarkStart w:id="51" w:name="_Toc3184"/>
      <w:r>
        <w:rPr>
          <w:rFonts w:hint="eastAsia"/>
          <w:highlight w:val="none"/>
        </w:rPr>
        <w:t>十一、具有履行合同所必需的设备和专业技术能力（格式自拟）</w:t>
      </w:r>
      <w:bookmarkEnd w:id="51"/>
    </w:p>
    <w:p>
      <w:pPr>
        <w:rPr>
          <w:rFonts w:ascii="Times New Roman" w:hAnsi="Times New Roman"/>
          <w:highlight w:val="none"/>
        </w:rPr>
      </w:pPr>
    </w:p>
    <w:p>
      <w:pPr>
        <w:pStyle w:val="4"/>
        <w:rPr>
          <w:rFonts w:ascii="Times New Roman" w:hAnsi="Times New Roman" w:eastAsia="宋体"/>
          <w:highlight w:val="none"/>
        </w:rPr>
      </w:pPr>
    </w:p>
    <w:p>
      <w:pPr>
        <w:rPr>
          <w:rFonts w:ascii="Times New Roman" w:hAnsi="Times New Roman"/>
          <w:highlight w:val="none"/>
        </w:rPr>
      </w:pPr>
    </w:p>
    <w:p>
      <w:pPr>
        <w:pStyle w:val="4"/>
        <w:rPr>
          <w:rFonts w:ascii="Times New Roman" w:hAnsi="Times New Roman" w:eastAsia="宋体"/>
          <w:highlight w:val="none"/>
        </w:rPr>
      </w:pPr>
    </w:p>
    <w:p>
      <w:pPr>
        <w:rPr>
          <w:highlight w:val="none"/>
        </w:rPr>
      </w:pPr>
    </w:p>
    <w:p>
      <w:pPr>
        <w:pStyle w:val="4"/>
        <w:rPr>
          <w:highlight w:val="none"/>
        </w:rPr>
      </w:pPr>
    </w:p>
    <w:p>
      <w:pPr>
        <w:rPr>
          <w:highlight w:val="none"/>
        </w:rPr>
      </w:pPr>
    </w:p>
    <w:p>
      <w:pPr>
        <w:pStyle w:val="4"/>
        <w:rPr>
          <w:highlight w:val="none"/>
        </w:rPr>
      </w:pPr>
    </w:p>
    <w:p>
      <w:pPr>
        <w:rPr>
          <w:highlight w:val="none"/>
        </w:rPr>
      </w:pPr>
    </w:p>
    <w:p>
      <w:pPr>
        <w:pStyle w:val="4"/>
        <w:rPr>
          <w:highlight w:val="none"/>
        </w:rPr>
      </w:pPr>
    </w:p>
    <w:p>
      <w:pPr>
        <w:rPr>
          <w:highlight w:val="none"/>
        </w:rPr>
      </w:pPr>
    </w:p>
    <w:p>
      <w:pPr>
        <w:pStyle w:val="4"/>
        <w:rPr>
          <w:highlight w:val="none"/>
        </w:rPr>
      </w:pPr>
    </w:p>
    <w:p>
      <w:pPr>
        <w:rPr>
          <w:highlight w:val="none"/>
        </w:rPr>
      </w:pPr>
    </w:p>
    <w:p>
      <w:pPr>
        <w:pStyle w:val="4"/>
        <w:rPr>
          <w:highlight w:val="none"/>
        </w:rPr>
      </w:pPr>
    </w:p>
    <w:p>
      <w:pPr>
        <w:rPr>
          <w:highlight w:val="none"/>
        </w:rPr>
      </w:pPr>
    </w:p>
    <w:p>
      <w:pPr>
        <w:pStyle w:val="4"/>
        <w:rPr>
          <w:highlight w:val="none"/>
        </w:rPr>
      </w:pPr>
    </w:p>
    <w:p>
      <w:pPr>
        <w:rPr>
          <w:highlight w:val="none"/>
        </w:rPr>
      </w:pPr>
    </w:p>
    <w:p>
      <w:pPr>
        <w:pStyle w:val="4"/>
        <w:rPr>
          <w:rFonts w:ascii="Times New Roman" w:hAnsi="Times New Roman" w:eastAsia="宋体"/>
          <w:highlight w:val="none"/>
        </w:rPr>
      </w:pPr>
      <w:r>
        <w:rPr>
          <w:rFonts w:hint="eastAsia" w:ascii="Times New Roman" w:hAnsi="Times New Roman" w:eastAsia="宋体"/>
          <w:highlight w:val="none"/>
        </w:rPr>
        <w:t>十二、</w:t>
      </w:r>
      <w:r>
        <w:rPr>
          <w:rFonts w:hint="eastAsia" w:ascii="宋体" w:hAnsi="宋体" w:cs="宋体"/>
          <w:b w:val="0"/>
          <w:bCs w:val="0"/>
          <w:sz w:val="28"/>
          <w:szCs w:val="28"/>
          <w:highlight w:val="none"/>
        </w:rPr>
        <w:t>响应人基本信息登记表</w:t>
      </w:r>
    </w:p>
    <w:p>
      <w:pPr>
        <w:pStyle w:val="30"/>
        <w:tabs>
          <w:tab w:val="left" w:pos="4290"/>
        </w:tabs>
        <w:spacing w:line="440" w:lineRule="exact"/>
        <w:ind w:left="-85" w:firstLine="480" w:firstLineChars="200"/>
        <w:outlineLvl w:val="0"/>
        <w:rPr>
          <w:rFonts w:ascii="宋体" w:hAnsi="宋体"/>
          <w:sz w:val="24"/>
          <w:highlight w:val="none"/>
        </w:rPr>
      </w:pPr>
      <w:r>
        <w:rPr>
          <w:rFonts w:hint="eastAsia" w:ascii="宋体" w:hAnsi="宋体"/>
          <w:sz w:val="24"/>
          <w:highlight w:val="none"/>
        </w:rPr>
        <w:t>一、投标人组织机构和法律地位：</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p>
    <w:p>
      <w:pPr>
        <w:pStyle w:val="30"/>
        <w:spacing w:line="440" w:lineRule="exact"/>
        <w:ind w:left="-85" w:firstLine="480" w:firstLineChars="200"/>
        <w:rPr>
          <w:rFonts w:ascii="宋体" w:hAnsi="宋体"/>
          <w:bCs/>
          <w:sz w:val="24"/>
          <w:highlight w:val="none"/>
        </w:rPr>
      </w:pPr>
      <w:r>
        <w:rPr>
          <w:rFonts w:hint="eastAsia" w:ascii="宋体" w:hAnsi="宋体"/>
          <w:sz w:val="24"/>
          <w:highlight w:val="none"/>
        </w:rPr>
        <w:t>1、企业名称：</w:t>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p>
    <w:p>
      <w:pPr>
        <w:pStyle w:val="30"/>
        <w:spacing w:line="440" w:lineRule="exact"/>
        <w:ind w:left="-85" w:firstLine="480" w:firstLineChars="200"/>
        <w:rPr>
          <w:rFonts w:ascii="宋体" w:hAnsi="宋体"/>
          <w:b/>
          <w:sz w:val="24"/>
          <w:highlight w:val="none"/>
          <w:u w:val="single"/>
        </w:rPr>
      </w:pPr>
      <w:r>
        <w:rPr>
          <w:rFonts w:hint="eastAsia" w:ascii="宋体" w:hAnsi="宋体"/>
          <w:sz w:val="24"/>
          <w:highlight w:val="none"/>
        </w:rPr>
        <w:t>2、成立（注册）日期及地点：</w:t>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p>
    <w:p>
      <w:pPr>
        <w:pStyle w:val="31"/>
        <w:spacing w:line="440" w:lineRule="exact"/>
        <w:ind w:left="-85" w:firstLine="480"/>
        <w:rPr>
          <w:rFonts w:hint="eastAsia" w:ascii="宋体" w:hAnsi="宋体" w:eastAsia="宋体"/>
          <w:sz w:val="24"/>
          <w:szCs w:val="24"/>
          <w:highlight w:val="none"/>
          <w:u w:val="single"/>
        </w:rPr>
      </w:pPr>
      <w:r>
        <w:rPr>
          <w:rFonts w:hint="eastAsia" w:ascii="宋体" w:hAnsi="宋体" w:eastAsia="宋体"/>
          <w:bCs w:val="0"/>
          <w:sz w:val="24"/>
          <w:szCs w:val="24"/>
          <w:highlight w:val="none"/>
        </w:rPr>
        <w:t>3、企业组织机构代码证编号：</w:t>
      </w:r>
      <w:r>
        <w:rPr>
          <w:rFonts w:hint="eastAsia" w:ascii="宋体" w:hAnsi="宋体" w:eastAsia="宋体"/>
          <w:sz w:val="24"/>
          <w:szCs w:val="24"/>
          <w:highlight w:val="none"/>
          <w:u w:val="single"/>
        </w:rPr>
        <w:tab/>
      </w:r>
      <w:r>
        <w:rPr>
          <w:rFonts w:hint="eastAsia" w:ascii="宋体" w:hAnsi="宋体" w:eastAsia="宋体"/>
          <w:sz w:val="24"/>
          <w:szCs w:val="24"/>
          <w:highlight w:val="none"/>
          <w:u w:val="single"/>
        </w:rPr>
        <w:tab/>
      </w:r>
      <w:r>
        <w:rPr>
          <w:rFonts w:hint="eastAsia" w:ascii="宋体" w:hAnsi="宋体" w:eastAsia="宋体"/>
          <w:sz w:val="24"/>
          <w:szCs w:val="24"/>
          <w:highlight w:val="none"/>
          <w:u w:val="single"/>
        </w:rPr>
        <w:tab/>
      </w:r>
      <w:r>
        <w:rPr>
          <w:rFonts w:hint="eastAsia" w:ascii="宋体" w:hAnsi="宋体" w:eastAsia="宋体"/>
          <w:sz w:val="24"/>
          <w:szCs w:val="24"/>
          <w:highlight w:val="none"/>
          <w:u w:val="single"/>
        </w:rPr>
        <w:tab/>
      </w:r>
      <w:r>
        <w:rPr>
          <w:rFonts w:hint="eastAsia" w:ascii="宋体" w:hAnsi="宋体" w:eastAsia="宋体"/>
          <w:sz w:val="24"/>
          <w:szCs w:val="24"/>
          <w:highlight w:val="none"/>
          <w:u w:val="single"/>
        </w:rPr>
        <w:tab/>
      </w:r>
      <w:r>
        <w:rPr>
          <w:rFonts w:hint="eastAsia" w:ascii="宋体" w:hAnsi="宋体" w:eastAsia="宋体"/>
          <w:sz w:val="24"/>
          <w:szCs w:val="24"/>
          <w:highlight w:val="none"/>
          <w:u w:val="single"/>
        </w:rPr>
        <w:tab/>
      </w:r>
      <w:r>
        <w:rPr>
          <w:rFonts w:hint="eastAsia" w:ascii="宋体" w:hAnsi="宋体" w:eastAsia="宋体"/>
          <w:sz w:val="24"/>
          <w:szCs w:val="24"/>
          <w:highlight w:val="none"/>
          <w:u w:val="single"/>
        </w:rPr>
        <w:tab/>
      </w:r>
      <w:r>
        <w:rPr>
          <w:rFonts w:hint="eastAsia" w:ascii="宋体" w:hAnsi="宋体" w:eastAsia="宋体"/>
          <w:sz w:val="24"/>
          <w:szCs w:val="24"/>
          <w:highlight w:val="none"/>
          <w:u w:val="single"/>
        </w:rPr>
        <w:tab/>
      </w:r>
      <w:r>
        <w:rPr>
          <w:rFonts w:hint="eastAsia" w:ascii="宋体" w:hAnsi="宋体" w:eastAsia="宋体"/>
          <w:sz w:val="24"/>
          <w:szCs w:val="24"/>
          <w:highlight w:val="none"/>
          <w:u w:val="single"/>
        </w:rPr>
        <w:tab/>
      </w:r>
      <w:r>
        <w:rPr>
          <w:rFonts w:hint="eastAsia" w:ascii="宋体" w:hAnsi="宋体" w:eastAsia="宋体"/>
          <w:sz w:val="24"/>
          <w:szCs w:val="24"/>
          <w:highlight w:val="none"/>
          <w:u w:val="single"/>
        </w:rPr>
        <w:tab/>
      </w:r>
      <w:r>
        <w:rPr>
          <w:rFonts w:hint="eastAsia" w:ascii="宋体" w:hAnsi="宋体" w:eastAsia="宋体"/>
          <w:sz w:val="24"/>
          <w:szCs w:val="24"/>
          <w:highlight w:val="none"/>
          <w:u w:val="single"/>
        </w:rPr>
        <w:tab/>
      </w:r>
    </w:p>
    <w:p>
      <w:pPr>
        <w:pStyle w:val="31"/>
        <w:spacing w:line="440" w:lineRule="exact"/>
        <w:ind w:left="-85" w:firstLine="480"/>
        <w:rPr>
          <w:rFonts w:ascii="宋体" w:hAnsi="宋体" w:eastAsia="宋体"/>
          <w:sz w:val="24"/>
          <w:szCs w:val="24"/>
          <w:highlight w:val="none"/>
        </w:rPr>
      </w:pPr>
      <w:r>
        <w:rPr>
          <w:rFonts w:hint="eastAsia" w:ascii="宋体" w:hAnsi="宋体" w:eastAsia="宋体"/>
          <w:bCs w:val="0"/>
          <w:sz w:val="24"/>
          <w:szCs w:val="24"/>
          <w:highlight w:val="none"/>
        </w:rPr>
        <w:t>4、企业法人代表人：姓名</w:t>
      </w:r>
      <w:r>
        <w:rPr>
          <w:rFonts w:hint="eastAsia" w:ascii="宋体" w:hAnsi="宋体" w:eastAsia="宋体"/>
          <w:sz w:val="24"/>
          <w:szCs w:val="24"/>
          <w:highlight w:val="none"/>
          <w:u w:val="single"/>
        </w:rPr>
        <w:t xml:space="preserve">  </w:t>
      </w:r>
      <w:r>
        <w:rPr>
          <w:rFonts w:ascii="宋体" w:hAnsi="宋体" w:eastAsia="宋体"/>
          <w:sz w:val="24"/>
          <w:szCs w:val="24"/>
          <w:highlight w:val="none"/>
          <w:u w:val="single"/>
        </w:rPr>
        <w:t xml:space="preserve">     </w:t>
      </w:r>
      <w:r>
        <w:rPr>
          <w:rFonts w:hint="eastAsia" w:ascii="宋体" w:hAnsi="宋体" w:eastAsia="宋体"/>
          <w:bCs w:val="0"/>
          <w:sz w:val="24"/>
          <w:szCs w:val="24"/>
          <w:highlight w:val="none"/>
        </w:rPr>
        <w:t>职务</w:t>
      </w:r>
      <w:r>
        <w:rPr>
          <w:rFonts w:hint="eastAsia" w:ascii="宋体" w:hAnsi="宋体" w:eastAsia="宋体"/>
          <w:sz w:val="24"/>
          <w:szCs w:val="24"/>
          <w:highlight w:val="none"/>
          <w:u w:val="single"/>
        </w:rPr>
        <w:t xml:space="preserve">       </w:t>
      </w:r>
      <w:r>
        <w:rPr>
          <w:rFonts w:hint="eastAsia" w:ascii="宋体" w:hAnsi="宋体" w:eastAsia="宋体"/>
          <w:bCs w:val="0"/>
          <w:sz w:val="24"/>
          <w:szCs w:val="24"/>
          <w:highlight w:val="none"/>
        </w:rPr>
        <w:t>电话</w:t>
      </w:r>
      <w:r>
        <w:rPr>
          <w:rFonts w:hint="eastAsia" w:ascii="宋体" w:hAnsi="宋体" w:eastAsia="宋体"/>
          <w:sz w:val="24"/>
          <w:szCs w:val="24"/>
          <w:highlight w:val="none"/>
          <w:u w:val="single"/>
        </w:rPr>
        <w:tab/>
      </w:r>
      <w:r>
        <w:rPr>
          <w:rFonts w:hint="eastAsia" w:ascii="宋体" w:hAnsi="宋体" w:eastAsia="宋体"/>
          <w:sz w:val="24"/>
          <w:szCs w:val="24"/>
          <w:highlight w:val="none"/>
          <w:u w:val="single"/>
        </w:rPr>
        <w:tab/>
      </w:r>
      <w:r>
        <w:rPr>
          <w:rFonts w:hint="eastAsia" w:ascii="宋体" w:hAnsi="宋体" w:eastAsia="宋体"/>
          <w:sz w:val="24"/>
          <w:szCs w:val="24"/>
          <w:highlight w:val="none"/>
          <w:u w:val="single"/>
        </w:rPr>
        <w:tab/>
      </w:r>
      <w:r>
        <w:rPr>
          <w:rFonts w:hint="eastAsia" w:ascii="宋体" w:hAnsi="宋体" w:eastAsia="宋体"/>
          <w:sz w:val="24"/>
          <w:szCs w:val="24"/>
          <w:highlight w:val="none"/>
          <w:u w:val="single"/>
        </w:rPr>
        <w:tab/>
      </w:r>
      <w:r>
        <w:rPr>
          <w:rFonts w:hint="eastAsia" w:ascii="宋体" w:hAnsi="宋体" w:eastAsia="宋体"/>
          <w:sz w:val="24"/>
          <w:szCs w:val="24"/>
          <w:highlight w:val="none"/>
          <w:u w:val="single"/>
        </w:rPr>
        <w:tab/>
      </w:r>
      <w:r>
        <w:rPr>
          <w:rFonts w:hint="eastAsia" w:ascii="宋体" w:hAnsi="宋体" w:eastAsia="宋体"/>
          <w:sz w:val="24"/>
          <w:szCs w:val="24"/>
          <w:highlight w:val="none"/>
          <w:u w:val="single"/>
        </w:rPr>
        <w:tab/>
      </w:r>
    </w:p>
    <w:p>
      <w:pPr>
        <w:pStyle w:val="30"/>
        <w:spacing w:line="440" w:lineRule="exact"/>
        <w:ind w:left="-85" w:firstLine="480" w:firstLineChars="200"/>
        <w:rPr>
          <w:rFonts w:ascii="宋体" w:hAnsi="宋体"/>
          <w:sz w:val="24"/>
          <w:highlight w:val="none"/>
        </w:rPr>
      </w:pPr>
      <w:r>
        <w:rPr>
          <w:rFonts w:ascii="宋体" w:hAnsi="宋体"/>
          <w:sz w:val="24"/>
          <w:highlight w:val="none"/>
        </w:rPr>
        <w:t>5</w:t>
      </w:r>
      <w:r>
        <w:rPr>
          <w:rFonts w:hint="eastAsia" w:ascii="宋体" w:hAnsi="宋体"/>
          <w:sz w:val="24"/>
          <w:highlight w:val="none"/>
        </w:rPr>
        <w:t>、政府采购业务联系人：姓名</w:t>
      </w:r>
      <w:r>
        <w:rPr>
          <w:rFonts w:hint="eastAsia" w:ascii="宋体" w:hAnsi="宋体"/>
          <w:b/>
          <w:sz w:val="24"/>
          <w:highlight w:val="none"/>
          <w:u w:val="single"/>
        </w:rPr>
        <w:t xml:space="preserve">    </w:t>
      </w:r>
      <w:r>
        <w:rPr>
          <w:rFonts w:hint="eastAsia" w:ascii="宋体" w:hAnsi="宋体"/>
          <w:b/>
          <w:sz w:val="24"/>
          <w:highlight w:val="none"/>
          <w:u w:val="single"/>
        </w:rPr>
        <w:tab/>
      </w:r>
      <w:r>
        <w:rPr>
          <w:rFonts w:hint="eastAsia" w:ascii="宋体" w:hAnsi="宋体"/>
          <w:b/>
          <w:sz w:val="24"/>
          <w:highlight w:val="none"/>
          <w:u w:val="single"/>
        </w:rPr>
        <w:t xml:space="preserve"> </w:t>
      </w:r>
      <w:r>
        <w:rPr>
          <w:rFonts w:hint="eastAsia" w:ascii="宋体" w:hAnsi="宋体"/>
          <w:sz w:val="24"/>
          <w:highlight w:val="none"/>
        </w:rPr>
        <w:t>职务</w:t>
      </w:r>
      <w:r>
        <w:rPr>
          <w:rFonts w:hint="eastAsia" w:ascii="宋体" w:hAnsi="宋体"/>
          <w:b/>
          <w:sz w:val="24"/>
          <w:highlight w:val="none"/>
          <w:u w:val="single"/>
        </w:rPr>
        <w:t xml:space="preserve">      </w:t>
      </w:r>
      <w:r>
        <w:rPr>
          <w:rFonts w:hint="eastAsia" w:ascii="宋体" w:hAnsi="宋体"/>
          <w:sz w:val="24"/>
          <w:highlight w:val="none"/>
        </w:rPr>
        <w:t>电话</w:t>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p>
    <w:p>
      <w:pPr>
        <w:pStyle w:val="30"/>
        <w:spacing w:line="440" w:lineRule="exact"/>
        <w:ind w:left="-85" w:firstLine="480" w:firstLineChars="200"/>
        <w:rPr>
          <w:rFonts w:ascii="宋体" w:hAnsi="宋体"/>
          <w:b/>
          <w:sz w:val="24"/>
          <w:highlight w:val="none"/>
          <w:u w:val="single"/>
        </w:rPr>
      </w:pPr>
      <w:r>
        <w:rPr>
          <w:rFonts w:ascii="宋体" w:hAnsi="宋体"/>
          <w:sz w:val="24"/>
          <w:highlight w:val="none"/>
        </w:rPr>
        <w:t xml:space="preserve">   </w:t>
      </w:r>
      <w:r>
        <w:rPr>
          <w:rFonts w:hint="eastAsia" w:ascii="宋体" w:hAnsi="宋体"/>
          <w:sz w:val="24"/>
          <w:highlight w:val="none"/>
        </w:rPr>
        <w:t>手机</w:t>
      </w:r>
      <w:r>
        <w:rPr>
          <w:rFonts w:hint="eastAsia" w:ascii="宋体" w:hAnsi="宋体"/>
          <w:b/>
          <w:sz w:val="24"/>
          <w:highlight w:val="none"/>
          <w:u w:val="single"/>
        </w:rPr>
        <w:t xml:space="preserve">   </w:t>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 xml:space="preserve">       </w:t>
      </w:r>
      <w:r>
        <w:rPr>
          <w:rFonts w:hint="eastAsia" w:ascii="宋体" w:hAnsi="宋体"/>
          <w:sz w:val="24"/>
          <w:highlight w:val="none"/>
        </w:rPr>
        <w:t>传真</w:t>
      </w:r>
      <w:r>
        <w:rPr>
          <w:rFonts w:hint="eastAsia" w:ascii="宋体" w:hAnsi="宋体"/>
          <w:b/>
          <w:sz w:val="24"/>
          <w:highlight w:val="none"/>
          <w:u w:val="single"/>
        </w:rPr>
        <w:t xml:space="preserve">    </w:t>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p>
    <w:p>
      <w:pPr>
        <w:pStyle w:val="30"/>
        <w:spacing w:line="440" w:lineRule="exact"/>
        <w:ind w:left="-85" w:firstLine="480" w:firstLineChars="200"/>
        <w:rPr>
          <w:rFonts w:ascii="宋体" w:hAnsi="宋体"/>
          <w:bCs/>
          <w:sz w:val="24"/>
          <w:highlight w:val="none"/>
        </w:rPr>
      </w:pPr>
      <w:r>
        <w:rPr>
          <w:rFonts w:hint="eastAsia" w:ascii="宋体" w:hAnsi="宋体"/>
          <w:sz w:val="24"/>
          <w:highlight w:val="none"/>
        </w:rPr>
        <w:t>6、通信地址：</w:t>
      </w: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sz w:val="24"/>
          <w:highlight w:val="none"/>
        </w:rPr>
        <w:t>邮政编码：</w:t>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r>
        <w:rPr>
          <w:rFonts w:hint="eastAsia" w:ascii="宋体" w:hAnsi="宋体"/>
          <w:b/>
          <w:sz w:val="24"/>
          <w:highlight w:val="none"/>
          <w:u w:val="single"/>
        </w:rPr>
        <w:tab/>
      </w:r>
    </w:p>
    <w:p>
      <w:pPr>
        <w:pStyle w:val="30"/>
        <w:spacing w:line="440" w:lineRule="exact"/>
        <w:ind w:left="-85" w:firstLine="482" w:firstLineChars="200"/>
        <w:rPr>
          <w:rFonts w:ascii="宋体" w:hAnsi="宋体"/>
          <w:b/>
          <w:sz w:val="24"/>
          <w:highlight w:val="none"/>
        </w:rPr>
      </w:pPr>
    </w:p>
    <w:p>
      <w:pPr>
        <w:pStyle w:val="30"/>
        <w:spacing w:line="440" w:lineRule="exact"/>
        <w:outlineLvl w:val="0"/>
        <w:rPr>
          <w:rFonts w:ascii="宋体" w:hAnsi="宋体"/>
          <w:bCs/>
          <w:sz w:val="24"/>
          <w:highlight w:val="none"/>
        </w:rPr>
      </w:pPr>
      <w:r>
        <w:rPr>
          <w:rFonts w:hint="eastAsia" w:ascii="宋体" w:hAnsi="宋体"/>
          <w:sz w:val="24"/>
          <w:highlight w:val="none"/>
        </w:rPr>
        <w:t>二、投标人目前涉及的诉讼案或仲裁的情况（如有如实填写）</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0"/>
        <w:gridCol w:w="3245"/>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000" w:type="dxa"/>
            <w:noWrap w:val="0"/>
            <w:vAlign w:val="center"/>
          </w:tcPr>
          <w:p>
            <w:pPr>
              <w:pStyle w:val="30"/>
              <w:spacing w:line="440" w:lineRule="exact"/>
              <w:ind w:left="-85"/>
              <w:jc w:val="center"/>
              <w:rPr>
                <w:rFonts w:ascii="宋体" w:hAnsi="宋体"/>
                <w:sz w:val="24"/>
                <w:highlight w:val="none"/>
              </w:rPr>
            </w:pPr>
            <w:r>
              <w:rPr>
                <w:rFonts w:hint="eastAsia" w:ascii="宋体" w:hAnsi="宋体"/>
                <w:sz w:val="24"/>
                <w:highlight w:val="none"/>
              </w:rPr>
              <w:t>涉及的另一方或另几方</w:t>
            </w:r>
          </w:p>
        </w:tc>
        <w:tc>
          <w:tcPr>
            <w:tcW w:w="3245" w:type="dxa"/>
            <w:noWrap w:val="0"/>
            <w:vAlign w:val="center"/>
          </w:tcPr>
          <w:p>
            <w:pPr>
              <w:pStyle w:val="30"/>
              <w:spacing w:line="440" w:lineRule="exact"/>
              <w:ind w:left="-85"/>
              <w:jc w:val="center"/>
              <w:rPr>
                <w:rFonts w:ascii="宋体" w:hAnsi="宋体"/>
                <w:sz w:val="24"/>
                <w:highlight w:val="none"/>
              </w:rPr>
            </w:pPr>
            <w:r>
              <w:rPr>
                <w:rFonts w:hint="eastAsia" w:ascii="宋体" w:hAnsi="宋体"/>
                <w:sz w:val="24"/>
                <w:highlight w:val="none"/>
              </w:rPr>
              <w:t>争端的原因</w:t>
            </w:r>
          </w:p>
        </w:tc>
        <w:tc>
          <w:tcPr>
            <w:tcW w:w="2335" w:type="dxa"/>
            <w:noWrap w:val="0"/>
            <w:vAlign w:val="center"/>
          </w:tcPr>
          <w:p>
            <w:pPr>
              <w:pStyle w:val="30"/>
              <w:spacing w:line="440" w:lineRule="exact"/>
              <w:ind w:left="-85"/>
              <w:jc w:val="center"/>
              <w:rPr>
                <w:rFonts w:ascii="宋体" w:hAnsi="宋体"/>
                <w:sz w:val="24"/>
                <w:highlight w:val="none"/>
              </w:rPr>
            </w:pPr>
            <w:r>
              <w:rPr>
                <w:rFonts w:hint="eastAsia" w:ascii="宋体" w:hAnsi="宋体"/>
                <w:sz w:val="24"/>
                <w:highlight w:val="none"/>
              </w:rPr>
              <w:t>涉及的金额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4000" w:type="dxa"/>
            <w:noWrap w:val="0"/>
            <w:vAlign w:val="center"/>
          </w:tcPr>
          <w:p>
            <w:pPr>
              <w:pStyle w:val="30"/>
              <w:spacing w:line="440" w:lineRule="exact"/>
              <w:rPr>
                <w:rFonts w:ascii="宋体" w:hAnsi="宋体"/>
                <w:sz w:val="24"/>
                <w:highlight w:val="none"/>
              </w:rPr>
            </w:pPr>
          </w:p>
        </w:tc>
        <w:tc>
          <w:tcPr>
            <w:tcW w:w="3245" w:type="dxa"/>
            <w:noWrap w:val="0"/>
            <w:vAlign w:val="center"/>
          </w:tcPr>
          <w:p>
            <w:pPr>
              <w:pStyle w:val="30"/>
              <w:spacing w:line="440" w:lineRule="exact"/>
              <w:ind w:left="-85"/>
              <w:rPr>
                <w:rFonts w:ascii="宋体" w:hAnsi="宋体"/>
                <w:sz w:val="24"/>
                <w:highlight w:val="none"/>
              </w:rPr>
            </w:pPr>
          </w:p>
        </w:tc>
        <w:tc>
          <w:tcPr>
            <w:tcW w:w="2335" w:type="dxa"/>
            <w:noWrap w:val="0"/>
            <w:vAlign w:val="center"/>
          </w:tcPr>
          <w:p>
            <w:pPr>
              <w:pStyle w:val="30"/>
              <w:spacing w:line="440" w:lineRule="exact"/>
              <w:ind w:left="-85"/>
              <w:rPr>
                <w:rFonts w:ascii="宋体" w:hAnsi="宋体"/>
                <w:sz w:val="24"/>
                <w:highlight w:val="none"/>
              </w:rPr>
            </w:pPr>
          </w:p>
        </w:tc>
      </w:tr>
    </w:tbl>
    <w:p>
      <w:pPr>
        <w:pStyle w:val="30"/>
        <w:spacing w:line="440" w:lineRule="exact"/>
        <w:rPr>
          <w:rFonts w:ascii="宋体" w:hAnsi="宋体"/>
          <w:sz w:val="24"/>
          <w:highlight w:val="none"/>
        </w:rPr>
      </w:pPr>
    </w:p>
    <w:p>
      <w:pPr>
        <w:pStyle w:val="30"/>
        <w:spacing w:line="440" w:lineRule="exact"/>
        <w:rPr>
          <w:rFonts w:hint="eastAsia" w:ascii="宋体" w:hAnsi="宋体"/>
          <w:sz w:val="24"/>
          <w:highlight w:val="none"/>
        </w:rPr>
      </w:pPr>
    </w:p>
    <w:p>
      <w:pPr>
        <w:pStyle w:val="30"/>
        <w:spacing w:line="440" w:lineRule="exact"/>
        <w:rPr>
          <w:rFonts w:ascii="宋体" w:hAnsi="宋体"/>
          <w:sz w:val="24"/>
          <w:highlight w:val="none"/>
        </w:rPr>
      </w:pPr>
      <w:r>
        <w:rPr>
          <w:rFonts w:hint="eastAsia" w:ascii="宋体" w:hAnsi="宋体"/>
          <w:sz w:val="24"/>
          <w:highlight w:val="none"/>
        </w:rPr>
        <w:t>投标人(盖章) ：</w:t>
      </w:r>
    </w:p>
    <w:p>
      <w:pPr>
        <w:pStyle w:val="30"/>
        <w:spacing w:line="440" w:lineRule="exact"/>
        <w:rPr>
          <w:rFonts w:ascii="宋体" w:hAnsi="宋体"/>
          <w:sz w:val="24"/>
          <w:highlight w:val="none"/>
        </w:rPr>
      </w:pPr>
    </w:p>
    <w:p>
      <w:pPr>
        <w:pStyle w:val="30"/>
        <w:spacing w:line="440" w:lineRule="exact"/>
        <w:rPr>
          <w:rFonts w:ascii="宋体" w:hAnsi="宋体"/>
          <w:sz w:val="24"/>
          <w:highlight w:val="none"/>
        </w:rPr>
      </w:pPr>
    </w:p>
    <w:p>
      <w:pPr>
        <w:pStyle w:val="29"/>
        <w:spacing w:line="440" w:lineRule="exact"/>
        <w:rPr>
          <w:rFonts w:hAnsi="宋体"/>
          <w:sz w:val="28"/>
          <w:highlight w:val="none"/>
        </w:rPr>
      </w:pPr>
      <w:r>
        <w:rPr>
          <w:rFonts w:hint="eastAsia" w:hAnsi="宋体"/>
          <w:sz w:val="24"/>
          <w:highlight w:val="none"/>
        </w:rPr>
        <w:t xml:space="preserve">                                     </w:t>
      </w:r>
    </w:p>
    <w:p>
      <w:pPr>
        <w:pStyle w:val="29"/>
        <w:spacing w:line="440" w:lineRule="exact"/>
        <w:ind w:left="-85"/>
        <w:jc w:val="center"/>
        <w:rPr>
          <w:rFonts w:ascii="宋体" w:hAnsi="宋体" w:cs="宋体"/>
          <w:sz w:val="24"/>
          <w:szCs w:val="24"/>
          <w:highlight w:val="none"/>
        </w:rPr>
      </w:pPr>
      <w:r>
        <w:rPr>
          <w:rFonts w:hint="eastAsia" w:hAnsi="宋体"/>
          <w:sz w:val="28"/>
          <w:highlight w:val="none"/>
        </w:rPr>
        <w:t>　　　　　　　　　　　　　　　    年   月   日</w:t>
      </w:r>
    </w:p>
    <w:p>
      <w:pPr>
        <w:spacing w:line="400" w:lineRule="exact"/>
        <w:rPr>
          <w:rFonts w:ascii="宋体" w:hAnsi="宋体" w:cs="宋体"/>
          <w:sz w:val="24"/>
          <w:szCs w:val="24"/>
          <w:highlight w:val="none"/>
        </w:rPr>
      </w:pPr>
    </w:p>
    <w:p>
      <w:pPr>
        <w:pStyle w:val="22"/>
        <w:rPr>
          <w:rFonts w:ascii="宋体" w:hAnsi="宋体" w:cs="宋体"/>
          <w:sz w:val="24"/>
          <w:szCs w:val="24"/>
          <w:highlight w:val="none"/>
        </w:rPr>
      </w:pPr>
    </w:p>
    <w:p>
      <w:pPr>
        <w:pStyle w:val="22"/>
        <w:rPr>
          <w:rFonts w:ascii="宋体" w:hAnsi="宋体" w:cs="宋体"/>
          <w:sz w:val="24"/>
          <w:szCs w:val="24"/>
          <w:highlight w:val="none"/>
        </w:rPr>
      </w:pPr>
    </w:p>
    <w:p>
      <w:pPr>
        <w:pStyle w:val="22"/>
        <w:rPr>
          <w:rFonts w:ascii="宋体" w:hAnsi="宋体" w:cs="宋体"/>
          <w:sz w:val="24"/>
          <w:szCs w:val="24"/>
          <w:highlight w:val="none"/>
        </w:rPr>
      </w:pPr>
    </w:p>
    <w:p>
      <w:pPr>
        <w:pStyle w:val="22"/>
        <w:rPr>
          <w:rFonts w:ascii="宋体" w:hAnsi="宋体" w:cs="宋体"/>
          <w:sz w:val="24"/>
          <w:szCs w:val="24"/>
          <w:highlight w:val="none"/>
        </w:rPr>
      </w:pPr>
    </w:p>
    <w:p>
      <w:pPr>
        <w:pStyle w:val="22"/>
        <w:rPr>
          <w:rFonts w:ascii="宋体" w:hAnsi="宋体" w:cs="宋体"/>
          <w:sz w:val="24"/>
          <w:szCs w:val="24"/>
          <w:highlight w:val="none"/>
        </w:rPr>
      </w:pPr>
    </w:p>
    <w:p>
      <w:pPr>
        <w:pStyle w:val="22"/>
        <w:rPr>
          <w:rFonts w:ascii="宋体" w:hAnsi="宋体" w:cs="宋体"/>
          <w:sz w:val="24"/>
          <w:szCs w:val="24"/>
          <w:highlight w:val="none"/>
        </w:rPr>
      </w:pPr>
    </w:p>
    <w:p>
      <w:pPr>
        <w:pStyle w:val="4"/>
        <w:rPr>
          <w:rFonts w:hint="eastAsia" w:ascii="Times New Roman" w:hAnsi="Times New Roman" w:eastAsia="宋体"/>
          <w:highlight w:val="none"/>
        </w:rPr>
      </w:pPr>
      <w:r>
        <w:rPr>
          <w:rFonts w:hint="eastAsia" w:ascii="Times New Roman" w:hAnsi="Times New Roman" w:eastAsia="宋体"/>
          <w:highlight w:val="none"/>
          <w:lang w:val="en-US" w:eastAsia="zh-CN"/>
        </w:rPr>
        <w:t>十三、</w:t>
      </w:r>
      <w:r>
        <w:rPr>
          <w:rFonts w:hint="eastAsia" w:ascii="Times New Roman" w:hAnsi="Times New Roman" w:eastAsia="宋体"/>
          <w:highlight w:val="none"/>
        </w:rPr>
        <w:t>产品明细表</w:t>
      </w:r>
    </w:p>
    <w:p>
      <w:pPr>
        <w:autoSpaceDE w:val="0"/>
        <w:autoSpaceDN w:val="0"/>
        <w:snapToGrid w:val="0"/>
        <w:ind w:firstLine="420"/>
        <w:jc w:val="center"/>
        <w:rPr>
          <w:rFonts w:hint="eastAsia" w:ascii="宋体"/>
          <w:b/>
          <w:szCs w:val="21"/>
          <w:highlight w:val="none"/>
        </w:rPr>
      </w:pPr>
    </w:p>
    <w:p>
      <w:pPr>
        <w:rPr>
          <w:rFonts w:hint="eastAsia"/>
          <w:highlight w:val="none"/>
        </w:rPr>
      </w:pPr>
    </w:p>
    <w:p>
      <w:pPr>
        <w:jc w:val="left"/>
        <w:rPr>
          <w:rFonts w:hint="eastAsia" w:ascii="黑体" w:hAnsi="黑体" w:eastAsia="黑体"/>
          <w:sz w:val="32"/>
          <w:szCs w:val="32"/>
          <w:highlight w:val="none"/>
        </w:rPr>
      </w:pPr>
      <w:r>
        <w:rPr>
          <w:rFonts w:hint="eastAsia" w:ascii="仿宋" w:hAnsi="仿宋" w:eastAsia="仿宋"/>
          <w:sz w:val="28"/>
          <w:szCs w:val="28"/>
          <w:highlight w:val="none"/>
        </w:rPr>
        <w:t xml:space="preserve">投标人名称: </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 xml:space="preserve">                  </w:t>
      </w:r>
    </w:p>
    <w:p>
      <w:pPr>
        <w:jc w:val="center"/>
        <w:rPr>
          <w:rFonts w:hint="eastAsia" w:ascii="黑体" w:hAnsi="黑体" w:eastAsia="黑体"/>
          <w:sz w:val="32"/>
          <w:szCs w:val="32"/>
          <w:highlight w:val="none"/>
        </w:rPr>
      </w:pPr>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2"/>
        <w:gridCol w:w="2497"/>
        <w:gridCol w:w="35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68" w:type="pct"/>
            <w:noWrap w:val="0"/>
            <w:vAlign w:val="top"/>
          </w:tcPr>
          <w:p>
            <w:pPr>
              <w:jc w:val="center"/>
              <w:rPr>
                <w:rFonts w:hint="eastAsia" w:ascii="仿宋" w:hAnsi="仿宋" w:eastAsia="仿宋"/>
                <w:sz w:val="28"/>
                <w:szCs w:val="28"/>
                <w:highlight w:val="none"/>
              </w:rPr>
            </w:pPr>
            <w:r>
              <w:rPr>
                <w:rFonts w:hint="eastAsia" w:ascii="仿宋" w:hAnsi="仿宋" w:eastAsia="仿宋"/>
                <w:sz w:val="28"/>
                <w:szCs w:val="28"/>
                <w:highlight w:val="none"/>
              </w:rPr>
              <w:t>序号</w:t>
            </w:r>
          </w:p>
        </w:tc>
        <w:tc>
          <w:tcPr>
            <w:tcW w:w="1465" w:type="pct"/>
            <w:noWrap w:val="0"/>
            <w:vAlign w:val="top"/>
          </w:tcPr>
          <w:p>
            <w:pPr>
              <w:jc w:val="center"/>
              <w:rPr>
                <w:rFonts w:hint="eastAsia" w:ascii="仿宋" w:hAnsi="仿宋" w:eastAsia="仿宋"/>
                <w:sz w:val="28"/>
                <w:szCs w:val="28"/>
                <w:highlight w:val="none"/>
              </w:rPr>
            </w:pPr>
            <w:r>
              <w:rPr>
                <w:rFonts w:hint="eastAsia" w:ascii="仿宋" w:hAnsi="仿宋" w:eastAsia="仿宋"/>
                <w:sz w:val="28"/>
                <w:szCs w:val="28"/>
                <w:highlight w:val="none"/>
              </w:rPr>
              <w:t>产品名称</w:t>
            </w:r>
          </w:p>
        </w:tc>
        <w:tc>
          <w:tcPr>
            <w:tcW w:w="2067" w:type="pct"/>
            <w:noWrap w:val="0"/>
            <w:vAlign w:val="top"/>
          </w:tcPr>
          <w:p>
            <w:pPr>
              <w:jc w:val="center"/>
              <w:rPr>
                <w:rFonts w:hint="eastAsia" w:ascii="仿宋" w:hAnsi="仿宋" w:eastAsia="仿宋"/>
                <w:sz w:val="28"/>
                <w:szCs w:val="28"/>
                <w:highlight w:val="none"/>
              </w:rPr>
            </w:pPr>
            <w:r>
              <w:rPr>
                <w:rFonts w:hint="eastAsia" w:ascii="仿宋" w:hAnsi="仿宋" w:eastAsia="仿宋"/>
                <w:sz w:val="28"/>
                <w:szCs w:val="28"/>
                <w:highlight w:val="none"/>
              </w:rPr>
              <w:t>产品规格参数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68" w:type="pct"/>
            <w:noWrap w:val="0"/>
            <w:vAlign w:val="top"/>
          </w:tcPr>
          <w:p>
            <w:pPr>
              <w:jc w:val="center"/>
              <w:rPr>
                <w:rFonts w:hint="eastAsia" w:ascii="仿宋" w:hAnsi="仿宋" w:eastAsia="仿宋"/>
                <w:sz w:val="28"/>
                <w:szCs w:val="28"/>
                <w:highlight w:val="none"/>
              </w:rPr>
            </w:pPr>
            <w:r>
              <w:rPr>
                <w:rFonts w:hint="eastAsia" w:ascii="仿宋" w:hAnsi="仿宋" w:eastAsia="仿宋"/>
                <w:sz w:val="28"/>
                <w:szCs w:val="28"/>
                <w:highlight w:val="none"/>
              </w:rPr>
              <w:t>1</w:t>
            </w:r>
          </w:p>
        </w:tc>
        <w:tc>
          <w:tcPr>
            <w:tcW w:w="1465" w:type="pct"/>
            <w:noWrap w:val="0"/>
            <w:vAlign w:val="top"/>
          </w:tcPr>
          <w:p>
            <w:pPr>
              <w:jc w:val="center"/>
              <w:rPr>
                <w:rFonts w:hint="eastAsia" w:ascii="仿宋" w:hAnsi="仿宋" w:eastAsia="仿宋"/>
                <w:sz w:val="28"/>
                <w:szCs w:val="28"/>
                <w:highlight w:val="none"/>
              </w:rPr>
            </w:pPr>
          </w:p>
        </w:tc>
        <w:tc>
          <w:tcPr>
            <w:tcW w:w="2067" w:type="pct"/>
            <w:noWrap w:val="0"/>
            <w:vAlign w:val="top"/>
          </w:tcPr>
          <w:p>
            <w:pPr>
              <w:jc w:val="center"/>
              <w:rPr>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68" w:type="pct"/>
            <w:noWrap w:val="0"/>
            <w:vAlign w:val="top"/>
          </w:tcPr>
          <w:p>
            <w:pPr>
              <w:jc w:val="center"/>
              <w:rPr>
                <w:rFonts w:hint="eastAsia" w:ascii="仿宋" w:hAnsi="仿宋" w:eastAsia="仿宋"/>
                <w:sz w:val="28"/>
                <w:szCs w:val="28"/>
                <w:highlight w:val="none"/>
              </w:rPr>
            </w:pPr>
            <w:r>
              <w:rPr>
                <w:rFonts w:hint="eastAsia" w:ascii="仿宋" w:hAnsi="仿宋" w:eastAsia="仿宋"/>
                <w:sz w:val="28"/>
                <w:szCs w:val="28"/>
                <w:highlight w:val="none"/>
              </w:rPr>
              <w:t>2</w:t>
            </w:r>
          </w:p>
        </w:tc>
        <w:tc>
          <w:tcPr>
            <w:tcW w:w="1465" w:type="pct"/>
            <w:noWrap w:val="0"/>
            <w:vAlign w:val="top"/>
          </w:tcPr>
          <w:p>
            <w:pPr>
              <w:jc w:val="center"/>
              <w:rPr>
                <w:rFonts w:hint="eastAsia" w:ascii="仿宋" w:hAnsi="仿宋" w:eastAsia="仿宋"/>
                <w:sz w:val="28"/>
                <w:szCs w:val="28"/>
                <w:highlight w:val="none"/>
              </w:rPr>
            </w:pPr>
          </w:p>
        </w:tc>
        <w:tc>
          <w:tcPr>
            <w:tcW w:w="2067" w:type="pct"/>
            <w:noWrap w:val="0"/>
            <w:vAlign w:val="top"/>
          </w:tcPr>
          <w:p>
            <w:pPr>
              <w:jc w:val="center"/>
              <w:rPr>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68" w:type="pct"/>
            <w:noWrap w:val="0"/>
            <w:vAlign w:val="top"/>
          </w:tcPr>
          <w:p>
            <w:pPr>
              <w:jc w:val="center"/>
              <w:rPr>
                <w:rFonts w:hint="eastAsia" w:ascii="仿宋" w:hAnsi="仿宋" w:eastAsia="仿宋"/>
                <w:sz w:val="28"/>
                <w:szCs w:val="28"/>
                <w:highlight w:val="none"/>
              </w:rPr>
            </w:pPr>
            <w:r>
              <w:rPr>
                <w:rFonts w:hint="eastAsia" w:ascii="仿宋" w:hAnsi="仿宋" w:eastAsia="仿宋"/>
                <w:sz w:val="28"/>
                <w:szCs w:val="28"/>
                <w:highlight w:val="none"/>
              </w:rPr>
              <w:t>3</w:t>
            </w:r>
          </w:p>
        </w:tc>
        <w:tc>
          <w:tcPr>
            <w:tcW w:w="1465" w:type="pct"/>
            <w:noWrap w:val="0"/>
            <w:vAlign w:val="top"/>
          </w:tcPr>
          <w:p>
            <w:pPr>
              <w:jc w:val="center"/>
              <w:rPr>
                <w:rFonts w:hint="eastAsia" w:ascii="仿宋" w:hAnsi="仿宋" w:eastAsia="仿宋"/>
                <w:sz w:val="28"/>
                <w:szCs w:val="28"/>
                <w:highlight w:val="none"/>
              </w:rPr>
            </w:pPr>
          </w:p>
        </w:tc>
        <w:tc>
          <w:tcPr>
            <w:tcW w:w="2067" w:type="pct"/>
            <w:noWrap w:val="0"/>
            <w:vAlign w:val="top"/>
          </w:tcPr>
          <w:p>
            <w:pPr>
              <w:jc w:val="center"/>
              <w:rPr>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68" w:type="pct"/>
            <w:noWrap w:val="0"/>
            <w:vAlign w:val="top"/>
          </w:tcPr>
          <w:p>
            <w:pPr>
              <w:jc w:val="center"/>
              <w:rPr>
                <w:rFonts w:hint="eastAsia" w:ascii="仿宋" w:hAnsi="仿宋" w:eastAsia="仿宋"/>
                <w:sz w:val="28"/>
                <w:szCs w:val="28"/>
                <w:highlight w:val="none"/>
              </w:rPr>
            </w:pPr>
            <w:r>
              <w:rPr>
                <w:rFonts w:hint="eastAsia" w:ascii="仿宋" w:hAnsi="仿宋" w:eastAsia="仿宋"/>
                <w:sz w:val="28"/>
                <w:szCs w:val="28"/>
                <w:highlight w:val="none"/>
              </w:rPr>
              <w:t>4</w:t>
            </w:r>
          </w:p>
        </w:tc>
        <w:tc>
          <w:tcPr>
            <w:tcW w:w="1465" w:type="pct"/>
            <w:noWrap w:val="0"/>
            <w:vAlign w:val="top"/>
          </w:tcPr>
          <w:p>
            <w:pPr>
              <w:jc w:val="center"/>
              <w:rPr>
                <w:rFonts w:hint="eastAsia" w:ascii="仿宋" w:hAnsi="仿宋" w:eastAsia="仿宋"/>
                <w:sz w:val="28"/>
                <w:szCs w:val="28"/>
                <w:highlight w:val="none"/>
              </w:rPr>
            </w:pPr>
          </w:p>
        </w:tc>
        <w:tc>
          <w:tcPr>
            <w:tcW w:w="2067" w:type="pct"/>
            <w:noWrap w:val="0"/>
            <w:vAlign w:val="top"/>
          </w:tcPr>
          <w:p>
            <w:pPr>
              <w:jc w:val="center"/>
              <w:rPr>
                <w:rFonts w:hint="eastAsia" w:ascii="仿宋" w:hAnsi="仿宋" w:eastAsia="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68" w:type="pct"/>
            <w:noWrap w:val="0"/>
            <w:vAlign w:val="top"/>
          </w:tcPr>
          <w:p>
            <w:pPr>
              <w:jc w:val="center"/>
              <w:rPr>
                <w:rFonts w:hint="eastAsia" w:ascii="仿宋" w:hAnsi="仿宋" w:eastAsia="仿宋"/>
                <w:sz w:val="28"/>
                <w:szCs w:val="28"/>
                <w:highlight w:val="none"/>
              </w:rPr>
            </w:pPr>
            <w:r>
              <w:rPr>
                <w:rFonts w:hint="eastAsia" w:ascii="仿宋" w:hAnsi="仿宋" w:eastAsia="仿宋"/>
                <w:sz w:val="28"/>
                <w:szCs w:val="28"/>
                <w:highlight w:val="none"/>
              </w:rPr>
              <w:t>。。。</w:t>
            </w:r>
          </w:p>
        </w:tc>
        <w:tc>
          <w:tcPr>
            <w:tcW w:w="1465" w:type="pct"/>
            <w:noWrap w:val="0"/>
            <w:vAlign w:val="top"/>
          </w:tcPr>
          <w:p>
            <w:pPr>
              <w:jc w:val="center"/>
              <w:rPr>
                <w:rFonts w:hint="eastAsia" w:ascii="仿宋" w:hAnsi="仿宋" w:eastAsia="仿宋"/>
                <w:sz w:val="28"/>
                <w:szCs w:val="28"/>
                <w:highlight w:val="none"/>
              </w:rPr>
            </w:pPr>
          </w:p>
        </w:tc>
        <w:tc>
          <w:tcPr>
            <w:tcW w:w="2067" w:type="pct"/>
            <w:noWrap w:val="0"/>
            <w:vAlign w:val="top"/>
          </w:tcPr>
          <w:p>
            <w:pPr>
              <w:jc w:val="center"/>
              <w:rPr>
                <w:rFonts w:hint="eastAsia" w:ascii="仿宋" w:hAnsi="仿宋" w:eastAsia="仿宋"/>
                <w:sz w:val="28"/>
                <w:szCs w:val="28"/>
                <w:highlight w:val="none"/>
              </w:rPr>
            </w:pPr>
          </w:p>
        </w:tc>
      </w:tr>
    </w:tbl>
    <w:p>
      <w:pPr>
        <w:jc w:val="left"/>
        <w:rPr>
          <w:rFonts w:hint="eastAsia" w:ascii="仿宋" w:hAnsi="仿宋" w:eastAsia="仿宋"/>
          <w:b/>
          <w:sz w:val="24"/>
          <w:highlight w:val="none"/>
        </w:rPr>
      </w:pPr>
    </w:p>
    <w:p>
      <w:pPr>
        <w:jc w:val="left"/>
        <w:rPr>
          <w:rFonts w:hint="eastAsia" w:ascii="仿宋" w:hAnsi="仿宋" w:eastAsia="仿宋"/>
          <w:sz w:val="28"/>
          <w:szCs w:val="28"/>
          <w:highlight w:val="none"/>
        </w:rPr>
      </w:pPr>
      <w:r>
        <w:rPr>
          <w:rFonts w:hint="eastAsia" w:ascii="仿宋" w:hAnsi="仿宋" w:eastAsia="仿宋"/>
          <w:b/>
          <w:sz w:val="24"/>
          <w:highlight w:val="none"/>
        </w:rPr>
        <w:t>注：</w:t>
      </w:r>
      <w:r>
        <w:rPr>
          <w:rFonts w:hint="eastAsia" w:ascii="仿宋" w:hAnsi="仿宋" w:eastAsia="仿宋"/>
          <w:sz w:val="28"/>
          <w:szCs w:val="28"/>
          <w:highlight w:val="none"/>
        </w:rPr>
        <w:t>1、本表中产品是指投标人根据自身生产能力能完成的具体印刷品种；</w:t>
      </w:r>
    </w:p>
    <w:p>
      <w:pPr>
        <w:jc w:val="left"/>
        <w:rPr>
          <w:rFonts w:hint="eastAsia" w:ascii="仿宋" w:hAnsi="仿宋" w:eastAsia="仿宋"/>
          <w:sz w:val="28"/>
          <w:szCs w:val="28"/>
          <w:highlight w:val="none"/>
        </w:rPr>
      </w:pPr>
      <w:r>
        <w:rPr>
          <w:rFonts w:hint="eastAsia" w:ascii="仿宋" w:hAnsi="仿宋" w:eastAsia="仿宋"/>
          <w:sz w:val="28"/>
          <w:szCs w:val="28"/>
          <w:highlight w:val="none"/>
        </w:rPr>
        <w:t>2、投标人应该提供印刷品种的样张；</w:t>
      </w:r>
    </w:p>
    <w:p>
      <w:pPr>
        <w:jc w:val="left"/>
        <w:rPr>
          <w:rFonts w:hint="eastAsia" w:ascii="仿宋" w:hAnsi="仿宋" w:eastAsia="仿宋"/>
          <w:sz w:val="28"/>
          <w:szCs w:val="28"/>
          <w:highlight w:val="none"/>
        </w:rPr>
      </w:pPr>
      <w:r>
        <w:rPr>
          <w:rFonts w:hint="eastAsia" w:ascii="仿宋" w:hAnsi="仿宋" w:eastAsia="仿宋"/>
          <w:sz w:val="28"/>
          <w:szCs w:val="28"/>
          <w:highlight w:val="none"/>
        </w:rPr>
        <w:t>3、样张是指曾经完成的印刷品，并且记载有“XXXX（投标人）印刷”字样；</w:t>
      </w:r>
    </w:p>
    <w:p>
      <w:pPr>
        <w:jc w:val="left"/>
        <w:rPr>
          <w:rFonts w:hint="eastAsia" w:ascii="仿宋" w:hAnsi="仿宋" w:eastAsia="仿宋"/>
          <w:sz w:val="28"/>
          <w:szCs w:val="28"/>
          <w:highlight w:val="none"/>
        </w:rPr>
      </w:pPr>
      <w:r>
        <w:rPr>
          <w:rFonts w:hint="eastAsia" w:ascii="仿宋" w:hAnsi="仿宋" w:eastAsia="仿宋"/>
          <w:sz w:val="28"/>
          <w:szCs w:val="28"/>
          <w:highlight w:val="none"/>
        </w:rPr>
        <w:t>3、样张还需提供原件加盖公章附后。</w:t>
      </w:r>
    </w:p>
    <w:p>
      <w:pPr>
        <w:jc w:val="left"/>
        <w:rPr>
          <w:rFonts w:hint="eastAsia" w:ascii="仿宋" w:hAnsi="仿宋" w:eastAsia="仿宋"/>
          <w:sz w:val="24"/>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adjustRightInd w:val="0"/>
        <w:snapToGrid w:val="0"/>
        <w:spacing w:line="300" w:lineRule="exact"/>
        <w:ind w:firstLine="6000" w:firstLineChars="2500"/>
        <w:rPr>
          <w:sz w:val="24"/>
          <w:highlight w:val="none"/>
        </w:rPr>
      </w:pPr>
      <w:r>
        <w:rPr>
          <w:rFonts w:hint="eastAsia"/>
          <w:sz w:val="24"/>
          <w:highlight w:val="none"/>
        </w:rPr>
        <w:t>投标人：（公章）</w:t>
      </w:r>
    </w:p>
    <w:p>
      <w:pPr>
        <w:adjustRightInd w:val="0"/>
        <w:snapToGrid w:val="0"/>
        <w:spacing w:line="300" w:lineRule="exact"/>
        <w:rPr>
          <w:rFonts w:hint="eastAsia"/>
          <w:sz w:val="24"/>
          <w:highlight w:val="none"/>
        </w:rPr>
      </w:pPr>
    </w:p>
    <w:p>
      <w:pPr>
        <w:adjustRightInd w:val="0"/>
        <w:snapToGrid w:val="0"/>
        <w:spacing w:line="300" w:lineRule="exact"/>
        <w:rPr>
          <w:rFonts w:hint="eastAsia"/>
          <w:sz w:val="24"/>
          <w:highlight w:val="none"/>
        </w:rPr>
      </w:pPr>
    </w:p>
    <w:p>
      <w:pPr>
        <w:adjustRightInd w:val="0"/>
        <w:snapToGrid w:val="0"/>
        <w:spacing w:line="300" w:lineRule="exact"/>
        <w:rPr>
          <w:rFonts w:hint="eastAsia"/>
          <w:sz w:val="24"/>
          <w:highlight w:val="none"/>
        </w:rPr>
      </w:pPr>
      <w:r>
        <w:rPr>
          <w:rFonts w:hint="eastAsia"/>
          <w:sz w:val="24"/>
          <w:highlight w:val="none"/>
        </w:rPr>
        <w:t xml:space="preserve">                </w:t>
      </w:r>
      <w:r>
        <w:rPr>
          <w:rFonts w:hint="eastAsia"/>
          <w:sz w:val="24"/>
          <w:highlight w:val="none"/>
          <w:lang w:val="en-US" w:eastAsia="zh-CN"/>
        </w:rPr>
        <w:t xml:space="preserve">                                  </w:t>
      </w:r>
      <w:r>
        <w:rPr>
          <w:rFonts w:hint="eastAsia"/>
          <w:sz w:val="24"/>
          <w:highlight w:val="none"/>
        </w:rPr>
        <w:t>日 期：   年</w:t>
      </w:r>
      <w:r>
        <w:rPr>
          <w:rFonts w:hint="eastAsia"/>
          <w:sz w:val="24"/>
          <w:highlight w:val="none"/>
          <w:lang w:val="en-US" w:eastAsia="zh-CN"/>
        </w:rPr>
        <w:t xml:space="preserve">      </w:t>
      </w:r>
      <w:r>
        <w:rPr>
          <w:rFonts w:hint="eastAsia"/>
          <w:sz w:val="24"/>
          <w:highlight w:val="none"/>
        </w:rPr>
        <w:t>月</w:t>
      </w:r>
    </w:p>
    <w:p>
      <w:pPr>
        <w:autoSpaceDE w:val="0"/>
        <w:autoSpaceDN w:val="0"/>
        <w:snapToGrid w:val="0"/>
        <w:ind w:firstLine="420"/>
        <w:jc w:val="center"/>
        <w:rPr>
          <w:rFonts w:hint="eastAsia" w:ascii="宋体"/>
          <w:b/>
          <w:szCs w:val="21"/>
          <w:highlight w:val="none"/>
        </w:rPr>
      </w:pPr>
    </w:p>
    <w:p>
      <w:pPr>
        <w:pStyle w:val="4"/>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十四、格式10   场地证明</w:t>
      </w:r>
    </w:p>
    <w:p>
      <w:pPr>
        <w:pStyle w:val="29"/>
        <w:rPr>
          <w:rFonts w:hAnsi="宋体"/>
          <w:sz w:val="24"/>
          <w:szCs w:val="20"/>
          <w:highlight w:val="none"/>
        </w:rPr>
      </w:pPr>
      <w:r>
        <w:rPr>
          <w:rFonts w:hint="eastAsia" w:hAnsi="宋体"/>
          <w:sz w:val="24"/>
          <w:szCs w:val="20"/>
          <w:highlight w:val="none"/>
        </w:rPr>
        <w:t>（提供原件扫描件加盖公章）</w:t>
      </w:r>
    </w:p>
    <w:p>
      <w:pPr>
        <w:pStyle w:val="11"/>
        <w:spacing w:line="360" w:lineRule="auto"/>
        <w:rPr>
          <w:rFonts w:hAnsi="宋体"/>
          <w:sz w:val="24"/>
          <w:highlight w:val="none"/>
        </w:rPr>
      </w:pPr>
    </w:p>
    <w:p>
      <w:pPr>
        <w:pStyle w:val="22"/>
        <w:rPr>
          <w:rFonts w:hint="eastAsia"/>
          <w:sz w:val="20"/>
          <w:highlight w:val="none"/>
        </w:rPr>
      </w:pPr>
    </w:p>
    <w:p>
      <w:pPr>
        <w:pStyle w:val="22"/>
        <w:rPr>
          <w:rFonts w:ascii="宋体" w:hAnsi="宋体" w:cs="宋体"/>
          <w:sz w:val="24"/>
          <w:szCs w:val="24"/>
          <w:highlight w:val="none"/>
        </w:rPr>
      </w:pPr>
    </w:p>
    <w:p/>
    <w:sectPr>
      <w:headerReference r:id="rId6" w:type="default"/>
      <w:footerReference r:id="rId7" w:type="default"/>
      <w:footerReference r:id="rId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0"/>
      </w:rPr>
    </w:pPr>
    <w:r>
      <w:rPr>
        <w:rStyle w:val="20"/>
      </w:rPr>
      <w:fldChar w:fldCharType="begin"/>
    </w:r>
    <w:r>
      <w:rPr>
        <w:rStyle w:val="20"/>
      </w:rPr>
      <w:instrText xml:space="preserve">PAGE  </w:instrText>
    </w:r>
    <w:r>
      <w:rPr>
        <w:rStyle w:val="20"/>
      </w:rPr>
      <w:fldChar w:fldCharType="separate"/>
    </w:r>
    <w:r>
      <w:rPr>
        <w:rStyle w:val="20"/>
      </w:rPr>
      <w:t>27</w:t>
    </w:r>
    <w:r>
      <w:rPr>
        <w:rStyle w:val="20"/>
      </w:rPr>
      <w:fldChar w:fldCharType="end"/>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0"/>
      </w:rPr>
    </w:pPr>
    <w:r>
      <w:rPr>
        <w:rStyle w:val="20"/>
      </w:rPr>
      <w:fldChar w:fldCharType="begin"/>
    </w:r>
    <w:r>
      <w:rPr>
        <w:rStyle w:val="20"/>
      </w:rPr>
      <w:instrText xml:space="preserve">PAGE  </w:instrText>
    </w:r>
    <w:r>
      <w:rPr>
        <w:rStyle w:val="20"/>
      </w:rPr>
      <w:fldChar w:fldCharType="separate"/>
    </w:r>
    <w:r>
      <w:rPr>
        <w:rStyle w:val="20"/>
      </w:rPr>
      <w:t>34</w:t>
    </w:r>
    <w:r>
      <w:rPr>
        <w:rStyle w:val="20"/>
      </w:rPr>
      <w:fldChar w:fldCharType="end"/>
    </w:r>
  </w:p>
  <w:p>
    <w:pPr>
      <w:pStyle w:val="14"/>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9845AF"/>
    <w:multiLevelType w:val="singleLevel"/>
    <w:tmpl w:val="A79845AF"/>
    <w:lvl w:ilvl="0" w:tentative="0">
      <w:start w:val="1"/>
      <w:numFmt w:val="decimal"/>
      <w:suff w:val="nothing"/>
      <w:lvlText w:val="（%1）"/>
      <w:lvlJc w:val="left"/>
    </w:lvl>
  </w:abstractNum>
  <w:abstractNum w:abstractNumId="1">
    <w:nsid w:val="082F2FDA"/>
    <w:multiLevelType w:val="multilevel"/>
    <w:tmpl w:val="082F2FDA"/>
    <w:lvl w:ilvl="0" w:tentative="0">
      <w:start w:val="2"/>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2E3A659"/>
    <w:multiLevelType w:val="singleLevel"/>
    <w:tmpl w:val="12E3A659"/>
    <w:lvl w:ilvl="0" w:tentative="0">
      <w:start w:val="3"/>
      <w:numFmt w:val="chineseCounting"/>
      <w:suff w:val="nothing"/>
      <w:lvlText w:val="（%1）"/>
      <w:lvlJc w:val="left"/>
      <w:rPr>
        <w:rFonts w:hint="eastAsia"/>
      </w:rPr>
    </w:lvl>
  </w:abstractNum>
  <w:abstractNum w:abstractNumId="3">
    <w:nsid w:val="774329FA"/>
    <w:multiLevelType w:val="multilevel"/>
    <w:tmpl w:val="774329FA"/>
    <w:lvl w:ilvl="0" w:tentative="0">
      <w:start w:val="1"/>
      <w:numFmt w:val="japaneseCounting"/>
      <w:lvlText w:val="第%1章"/>
      <w:lvlJc w:val="left"/>
      <w:pPr>
        <w:ind w:left="1641" w:hanging="1320"/>
      </w:pPr>
      <w:rPr>
        <w:rFonts w:hint="default"/>
      </w:rPr>
    </w:lvl>
    <w:lvl w:ilvl="1" w:tentative="0">
      <w:start w:val="1"/>
      <w:numFmt w:val="lowerLetter"/>
      <w:lvlText w:val="%2)"/>
      <w:lvlJc w:val="left"/>
      <w:pPr>
        <w:ind w:left="1161" w:hanging="420"/>
      </w:pPr>
    </w:lvl>
    <w:lvl w:ilvl="2" w:tentative="0">
      <w:start w:val="1"/>
      <w:numFmt w:val="lowerRoman"/>
      <w:lvlText w:val="%3."/>
      <w:lvlJc w:val="right"/>
      <w:pPr>
        <w:ind w:left="1581" w:hanging="420"/>
      </w:pPr>
    </w:lvl>
    <w:lvl w:ilvl="3" w:tentative="0">
      <w:start w:val="1"/>
      <w:numFmt w:val="decimal"/>
      <w:lvlText w:val="%4."/>
      <w:lvlJc w:val="left"/>
      <w:pPr>
        <w:ind w:left="2001" w:hanging="420"/>
      </w:pPr>
    </w:lvl>
    <w:lvl w:ilvl="4" w:tentative="0">
      <w:start w:val="1"/>
      <w:numFmt w:val="lowerLetter"/>
      <w:lvlText w:val="%5)"/>
      <w:lvlJc w:val="left"/>
      <w:pPr>
        <w:ind w:left="2421" w:hanging="420"/>
      </w:pPr>
    </w:lvl>
    <w:lvl w:ilvl="5" w:tentative="0">
      <w:start w:val="1"/>
      <w:numFmt w:val="lowerRoman"/>
      <w:lvlText w:val="%6."/>
      <w:lvlJc w:val="right"/>
      <w:pPr>
        <w:ind w:left="2841" w:hanging="420"/>
      </w:pPr>
    </w:lvl>
    <w:lvl w:ilvl="6" w:tentative="0">
      <w:start w:val="1"/>
      <w:numFmt w:val="decimal"/>
      <w:lvlText w:val="%7."/>
      <w:lvlJc w:val="left"/>
      <w:pPr>
        <w:ind w:left="3261" w:hanging="420"/>
      </w:pPr>
    </w:lvl>
    <w:lvl w:ilvl="7" w:tentative="0">
      <w:start w:val="1"/>
      <w:numFmt w:val="lowerLetter"/>
      <w:lvlText w:val="%8)"/>
      <w:lvlJc w:val="left"/>
      <w:pPr>
        <w:ind w:left="3681" w:hanging="420"/>
      </w:pPr>
    </w:lvl>
    <w:lvl w:ilvl="8" w:tentative="0">
      <w:start w:val="1"/>
      <w:numFmt w:val="lowerRoman"/>
      <w:lvlText w:val="%9."/>
      <w:lvlJc w:val="right"/>
      <w:pPr>
        <w:ind w:left="4101"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YWE2NWFjOTBjZmQ0Y2Y5NGUzOGNmZmRkMWQ2NDkifQ=="/>
  </w:docVars>
  <w:rsids>
    <w:rsidRoot w:val="08C966F1"/>
    <w:rsid w:val="08C966F1"/>
    <w:rsid w:val="11FB0325"/>
    <w:rsid w:val="14FA1AF0"/>
    <w:rsid w:val="183749C5"/>
    <w:rsid w:val="2E39231C"/>
    <w:rsid w:val="376D66C7"/>
    <w:rsid w:val="44B764D7"/>
    <w:rsid w:val="44CA409C"/>
    <w:rsid w:val="550E5BBA"/>
    <w:rsid w:val="60FB6BEF"/>
    <w:rsid w:val="6AB058BB"/>
    <w:rsid w:val="6EA847B2"/>
    <w:rsid w:val="732764D1"/>
    <w:rsid w:val="75AA16F9"/>
    <w:rsid w:val="78CF5BBB"/>
    <w:rsid w:val="7B2441F3"/>
    <w:rsid w:val="7BA92385"/>
    <w:rsid w:val="7EA52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1"/>
    <w:pPr>
      <w:keepNext/>
      <w:outlineLvl w:val="0"/>
    </w:pPr>
    <w:rPr>
      <w:rFonts w:ascii="宋体" w:hAnsi="Times New Roman"/>
      <w:sz w:val="28"/>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3" w:lineRule="auto"/>
      <w:outlineLvl w:val="2"/>
    </w:pPr>
    <w:rPr>
      <w:rFonts w:ascii="Times New Roman" w:hAnsi="Times New Roman"/>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9629"/>
      </w:tabs>
    </w:pPr>
    <w:rPr>
      <w:rFonts w:ascii="Times New Roman" w:hAnsi="Times New Roman"/>
    </w:rPr>
  </w:style>
  <w:style w:type="paragraph" w:styleId="6">
    <w:name w:val="Normal Indent"/>
    <w:basedOn w:val="1"/>
    <w:next w:val="1"/>
    <w:qFormat/>
    <w:uiPriority w:val="0"/>
    <w:pPr>
      <w:ind w:firstLine="420"/>
    </w:pPr>
    <w:rPr>
      <w:rFonts w:ascii="Times New Roman" w:hAnsi="Times New Roman"/>
    </w:rPr>
  </w:style>
  <w:style w:type="paragraph" w:styleId="7">
    <w:name w:val="Body Text"/>
    <w:basedOn w:val="1"/>
    <w:next w:val="1"/>
    <w:qFormat/>
    <w:uiPriority w:val="0"/>
    <w:pPr>
      <w:spacing w:after="120"/>
    </w:pPr>
    <w:rPr>
      <w:rFonts w:ascii="Times New Roman" w:hAnsi="Times New Roman"/>
    </w:rPr>
  </w:style>
  <w:style w:type="paragraph" w:styleId="8">
    <w:name w:val="Body Text Indent"/>
    <w:basedOn w:val="1"/>
    <w:next w:val="9"/>
    <w:qFormat/>
    <w:uiPriority w:val="0"/>
    <w:pPr>
      <w:spacing w:after="120"/>
      <w:ind w:left="420" w:leftChars="200"/>
    </w:pPr>
    <w:rPr>
      <w:rFonts w:ascii="Times New Roman" w:hAnsi="Times New Roman"/>
    </w:rPr>
  </w:style>
  <w:style w:type="paragraph" w:styleId="9">
    <w:name w:val="Body Text First Indent 2"/>
    <w:basedOn w:val="8"/>
    <w:qFormat/>
    <w:uiPriority w:val="0"/>
    <w:pPr>
      <w:ind w:firstLine="420" w:firstLineChars="200"/>
    </w:pPr>
  </w:style>
  <w:style w:type="paragraph" w:styleId="10">
    <w:name w:val="toc 3"/>
    <w:basedOn w:val="1"/>
    <w:next w:val="1"/>
    <w:qFormat/>
    <w:uiPriority w:val="39"/>
    <w:pPr>
      <w:tabs>
        <w:tab w:val="right" w:leader="dot" w:pos="9629"/>
      </w:tabs>
      <w:ind w:left="357" w:leftChars="170" w:firstLine="2" w:firstLineChars="1"/>
    </w:pPr>
    <w:rPr>
      <w:rFonts w:ascii="Times New Roman" w:hAnsi="Times New Roman"/>
    </w:rPr>
  </w:style>
  <w:style w:type="paragraph" w:styleId="11">
    <w:name w:val="Plain Text"/>
    <w:basedOn w:val="1"/>
    <w:next w:val="12"/>
    <w:qFormat/>
    <w:uiPriority w:val="99"/>
    <w:rPr>
      <w:rFonts w:ascii="宋体" w:hAnsi="Courier New"/>
    </w:rPr>
  </w:style>
  <w:style w:type="paragraph" w:styleId="12">
    <w:name w:val="List 5"/>
    <w:basedOn w:val="1"/>
    <w:next w:val="1"/>
    <w:qFormat/>
    <w:uiPriority w:val="0"/>
    <w:pPr>
      <w:ind w:left="100" w:leftChars="800" w:hanging="200" w:hangingChars="200"/>
    </w:pPr>
    <w:rPr>
      <w:rFonts w:ascii="Times New Roman" w:hAnsi="Times New Roman"/>
    </w:rPr>
  </w:style>
  <w:style w:type="paragraph" w:styleId="13">
    <w:name w:val="Date"/>
    <w:basedOn w:val="1"/>
    <w:next w:val="1"/>
    <w:qFormat/>
    <w:uiPriority w:val="0"/>
    <w:rPr>
      <w:rFonts w:ascii="Times New Roman" w:hAnsi="Times New Roman"/>
      <w:sz w:val="28"/>
    </w:rPr>
  </w:style>
  <w:style w:type="paragraph" w:styleId="14">
    <w:name w:val="footer"/>
    <w:basedOn w:val="1"/>
    <w:qFormat/>
    <w:uiPriority w:val="99"/>
    <w:pPr>
      <w:tabs>
        <w:tab w:val="center" w:pos="4153"/>
        <w:tab w:val="right" w:pos="8306"/>
      </w:tabs>
      <w:snapToGrid w:val="0"/>
      <w:jc w:val="left"/>
    </w:pPr>
    <w:rPr>
      <w:rFonts w:ascii="Times New Roman" w:hAnsi="Times New Roman"/>
      <w:sz w:val="18"/>
    </w:rPr>
  </w:style>
  <w:style w:type="paragraph" w:styleId="1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Times New Roman" w:hAnsi="Times New Roman"/>
      <w:sz w:val="18"/>
      <w:szCs w:val="1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character" w:styleId="20">
    <w:name w:val="page number"/>
    <w:qFormat/>
    <w:uiPriority w:val="99"/>
    <w:rPr>
      <w:rFonts w:ascii="Times New Roman" w:hAnsi="Times New Roman" w:eastAsia="宋体" w:cs="Times New Roman"/>
    </w:rPr>
  </w:style>
  <w:style w:type="paragraph" w:styleId="21">
    <w:name w:val="List Paragraph"/>
    <w:basedOn w:val="1"/>
    <w:qFormat/>
    <w:uiPriority w:val="34"/>
    <w:pPr>
      <w:ind w:firstLine="420" w:firstLineChars="200"/>
    </w:pPr>
    <w:rPr>
      <w:szCs w:val="22"/>
    </w:rPr>
  </w:style>
  <w:style w:type="paragraph" w:customStyle="1" w:styleId="22">
    <w:name w:val="样式 行距: 固定值 28.9 磅"/>
    <w:qFormat/>
    <w:uiPriority w:val="0"/>
    <w:pPr>
      <w:widowControl w:val="0"/>
      <w:spacing w:line="578" w:lineRule="exact"/>
      <w:jc w:val="both"/>
    </w:pPr>
    <w:rPr>
      <w:rFonts w:ascii="Calibri" w:hAnsi="Calibri" w:eastAsia="宋体" w:cs="Times New Roman"/>
      <w:kern w:val="2"/>
      <w:sz w:val="21"/>
      <w:szCs w:val="21"/>
      <w:lang w:val="en-US" w:eastAsia="zh-CN" w:bidi="ar-SA"/>
    </w:rPr>
  </w:style>
  <w:style w:type="paragraph" w:customStyle="1" w:styleId="23">
    <w:name w:val="正文_2_0"/>
    <w:qFormat/>
    <w:uiPriority w:val="0"/>
    <w:rPr>
      <w:rFonts w:ascii="Times New Roman" w:hAnsi="Times New Roman" w:eastAsia="等线" w:cs="Times New Roman"/>
      <w:sz w:val="24"/>
      <w:szCs w:val="24"/>
      <w:lang w:val="en-US" w:eastAsia="zh-CN" w:bidi="ar-SA"/>
    </w:rPr>
  </w:style>
  <w:style w:type="paragraph" w:customStyle="1" w:styleId="24">
    <w:name w:val="reader-word-layer"/>
    <w:basedOn w:val="1"/>
    <w:qFormat/>
    <w:uiPriority w:val="99"/>
    <w:pPr>
      <w:widowControl/>
      <w:spacing w:before="100" w:beforeAutospacing="1" w:after="100" w:afterAutospacing="1"/>
      <w:jc w:val="left"/>
    </w:pPr>
    <w:rPr>
      <w:rFonts w:ascii="宋体" w:hAnsi="宋体" w:cs="宋体"/>
      <w:color w:val="auto"/>
      <w:sz w:val="24"/>
      <w:szCs w:val="24"/>
    </w:rPr>
  </w:style>
  <w:style w:type="paragraph" w:customStyle="1" w:styleId="2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_Style 522"/>
    <w:basedOn w:val="1"/>
    <w:next w:val="21"/>
    <w:qFormat/>
    <w:uiPriority w:val="99"/>
    <w:pPr>
      <w:ind w:firstLine="420" w:firstLineChars="200"/>
    </w:pPr>
    <w:rPr>
      <w:color w:val="auto"/>
      <w:sz w:val="20"/>
      <w:szCs w:val="24"/>
    </w:rPr>
  </w:style>
  <w:style w:type="paragraph" w:customStyle="1" w:styleId="27">
    <w:name w:val="纯文本1"/>
    <w:basedOn w:val="1"/>
    <w:qFormat/>
    <w:uiPriority w:val="0"/>
    <w:pPr>
      <w:spacing w:line="360" w:lineRule="auto"/>
    </w:pPr>
    <w:rPr>
      <w:rFonts w:ascii="楷体_GB2312" w:hAnsi="Courier New" w:eastAsia="楷体_GB2312"/>
      <w:sz w:val="24"/>
    </w:rPr>
  </w:style>
  <w:style w:type="paragraph" w:customStyle="1" w:styleId="28">
    <w:name w:val="正文3"/>
    <w:basedOn w:val="6"/>
    <w:qFormat/>
    <w:uiPriority w:val="0"/>
    <w:pPr>
      <w:widowControl/>
      <w:suppressAutoHyphens/>
      <w:spacing w:line="560" w:lineRule="exact"/>
      <w:ind w:firstLine="200" w:firstLineChars="200"/>
      <w:jc w:val="left"/>
    </w:pPr>
    <w:rPr>
      <w:color w:val="auto"/>
      <w:spacing w:val="20"/>
      <w:sz w:val="24"/>
    </w:rPr>
  </w:style>
  <w:style w:type="paragraph" w:customStyle="1" w:styleId="29">
    <w:name w:val="纯文本 New New New New New New New New New"/>
    <w:basedOn w:val="1"/>
    <w:qFormat/>
    <w:uiPriority w:val="0"/>
    <w:rPr>
      <w:rFonts w:ascii="宋体" w:hAnsi="Courier New" w:cs="Times New Roman"/>
      <w:color w:val="auto"/>
      <w:kern w:val="2"/>
      <w:szCs w:val="24"/>
    </w:rPr>
  </w:style>
  <w:style w:type="paragraph" w:customStyle="1" w:styleId="30">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索引 1 New"/>
    <w:basedOn w:val="30"/>
    <w:next w:val="30"/>
    <w:qFormat/>
    <w:uiPriority w:val="0"/>
    <w:pPr>
      <w:spacing w:line="400" w:lineRule="exact"/>
      <w:ind w:firstLine="640" w:firstLineChars="200"/>
    </w:pPr>
    <w:rPr>
      <w:rFonts w:ascii="仿宋_GB2312" w:hAnsi="Courier New" w:eastAsia="仿宋_GB2312"/>
      <w:bCs/>
      <w:sz w:val="32"/>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13833</Words>
  <Characters>14230</Characters>
  <Lines>0</Lines>
  <Paragraphs>0</Paragraphs>
  <TotalTime>2</TotalTime>
  <ScaleCrop>false</ScaleCrop>
  <LinksUpToDate>false</LinksUpToDate>
  <CharactersWithSpaces>16590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2022-06-16T08:08:00Z</dcterms:created>
  <dc:creator>联想</dc:creator>
  <cp:lastModifiedBy>幻·忍</cp:lastModifiedBy>
  <cp:lastPrinted>2022-06-16T08:10:00Z</cp:lastPrinted>
  <dcterms:modified xsi:type="dcterms:W3CDTF">2022-07-07T01:12:08Z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2A65F3F840E3424C9EA0A28F94D4FCC7</vt:lpwstr>
  </property>
</Properties>
</file>