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960" w:rsidRDefault="00552351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ascii="方正小标宋简体" w:eastAsia="方正小标宋简体" w:hAnsi="宋体" w:cs="宋体"/>
          <w:color w:val="000000" w:themeColor="text1"/>
          <w:kern w:val="0"/>
          <w:sz w:val="44"/>
          <w:szCs w:val="44"/>
        </w:rPr>
      </w:pPr>
      <w:bookmarkStart w:id="0" w:name="_Toc28359044"/>
      <w:r>
        <w:rPr>
          <w:rFonts w:ascii="方正小标宋简体" w:eastAsia="方正小标宋简体" w:hAnsi="华文中宋" w:cs="宋体" w:hint="eastAsia"/>
          <w:color w:val="000000" w:themeColor="text1"/>
          <w:kern w:val="0"/>
          <w:sz w:val="44"/>
          <w:szCs w:val="44"/>
        </w:rPr>
        <w:t>行政处罚结果公告</w:t>
      </w:r>
      <w:bookmarkEnd w:id="0"/>
    </w:p>
    <w:p w:rsidR="00B35960" w:rsidRDefault="003E7116">
      <w:pPr>
        <w:widowControl/>
        <w:shd w:val="clear" w:color="auto" w:fill="FFFFFF"/>
        <w:spacing w:before="46" w:after="201" w:line="560" w:lineRule="exact"/>
        <w:ind w:firstLineChars="200" w:firstLine="640"/>
        <w:jc w:val="left"/>
        <w:rPr>
          <w:rFonts w:ascii="黑体" w:eastAsia="黑体" w:hAnsi="黑体" w:cs="宋体"/>
          <w:color w:val="383838"/>
          <w:kern w:val="0"/>
          <w:sz w:val="32"/>
          <w:szCs w:val="32"/>
        </w:rPr>
      </w:pPr>
      <w:r>
        <w:rPr>
          <w:rFonts w:ascii="黑体" w:eastAsia="黑体" w:hAnsi="黑体" w:cs="宋体" w:hint="eastAsia"/>
          <w:color w:val="383838"/>
          <w:kern w:val="0"/>
          <w:sz w:val="32"/>
          <w:szCs w:val="32"/>
        </w:rPr>
        <w:t>一、项目编号：</w:t>
      </w:r>
      <w:r>
        <w:rPr>
          <w:rFonts w:ascii="仿宋_GB2312" w:eastAsia="仿宋_GB2312" w:hAnsi="仿宋_GB2312" w:cs="仿宋_GB2312" w:hint="eastAsia"/>
          <w:sz w:val="32"/>
          <w:szCs w:val="32"/>
        </w:rPr>
        <w:t>金昌政采字2022JS8号</w:t>
      </w:r>
    </w:p>
    <w:p w:rsidR="00B35960" w:rsidRDefault="003E711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二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、相关当事人</w:t>
      </w:r>
    </w:p>
    <w:p w:rsidR="00F7563C" w:rsidRDefault="00552351" w:rsidP="00E500DB">
      <w:pPr>
        <w:spacing w:line="560" w:lineRule="exact"/>
        <w:ind w:firstLine="630"/>
        <w:rPr>
          <w:rFonts w:ascii="仿宋_GB2312" w:eastAsia="仿宋_GB2312" w:hAnsi="仿宋_GB2312" w:cs="仿宋_GB2312" w:hint="eastAsia"/>
          <w:color w:val="00000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当事人：</w:t>
      </w:r>
      <w:r w:rsidR="00F7563C" w:rsidRPr="00F7563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辜仁顺</w:t>
      </w:r>
    </w:p>
    <w:p w:rsidR="00CB1808" w:rsidRDefault="00552351" w:rsidP="00E500DB">
      <w:pPr>
        <w:spacing w:line="560" w:lineRule="exact"/>
        <w:ind w:firstLine="630"/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地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址：</w:t>
      </w:r>
      <w:r w:rsidR="00CB1808" w:rsidRPr="00CB180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南昌市家畜家禽试验场</w:t>
      </w:r>
    </w:p>
    <w:p w:rsidR="00B35960" w:rsidRDefault="003E7116" w:rsidP="00E500DB">
      <w:pPr>
        <w:spacing w:line="560" w:lineRule="exact"/>
        <w:ind w:firstLine="630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三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、基本情况</w:t>
      </w:r>
    </w:p>
    <w:p w:rsidR="00F7563C" w:rsidRDefault="00F7563C">
      <w:pPr>
        <w:widowControl/>
        <w:shd w:val="clear" w:color="auto" w:fill="FFFFFF"/>
        <w:spacing w:line="560" w:lineRule="exact"/>
        <w:ind w:firstLine="641"/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</w:pP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吉水县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年高标准项目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-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有机肥物质采购项目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(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金昌政采字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2022JS8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号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),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根据吉安市审计局移送相关材料，通过调查取证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，该当事人在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评审吉水县农业农村局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年高标准项目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-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有机肥物质采购项目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(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项目编号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: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金昌政采字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2022JS8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号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)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投标文件时，违反《中华人民共和国政府采购法实施条例》第四十一条：“评标委员会、竞争性谈判小组或者询价小组成员应当按照客观、公正、审慎的原则，属《中华人民共和国政府采购法实施条例》第七十五条、财政部《政府采购评审专家管理办法》第十八条“评审专家应当严格遵守评审工作纪律，按照客观、公正、审慎的原则，根据采购文件的评审程序、评审办法和评审标准进行独立评审”的规定。</w:t>
      </w:r>
    </w:p>
    <w:p w:rsidR="00B35960" w:rsidRDefault="003E7116">
      <w:pPr>
        <w:widowControl/>
        <w:shd w:val="clear" w:color="auto" w:fill="FFFFFF"/>
        <w:spacing w:line="560" w:lineRule="exact"/>
        <w:ind w:firstLine="641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四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、处罚结果</w:t>
      </w:r>
    </w:p>
    <w:p w:rsidR="009A1150" w:rsidRPr="00387E56" w:rsidRDefault="00341C1C" w:rsidP="00387E56">
      <w:pPr>
        <w:spacing w:line="560" w:lineRule="exact"/>
        <w:ind w:firstLineChars="250" w:firstLine="800"/>
        <w:rPr>
          <w:rFonts w:ascii="仿宋_GB2312" w:eastAsia="仿宋_GB2312" w:hAnsi="仿宋_GB2312" w:cs="仿宋_GB2312"/>
          <w:sz w:val="32"/>
          <w:szCs w:val="32"/>
        </w:rPr>
      </w:pPr>
      <w:r w:rsidRPr="00341C1C">
        <w:rPr>
          <w:rFonts w:ascii="仿宋_GB2312" w:eastAsia="仿宋_GB2312" w:hAnsi="仿宋_GB2312" w:cs="仿宋_GB2312" w:hint="eastAsia"/>
          <w:sz w:val="32"/>
          <w:szCs w:val="32"/>
        </w:rPr>
        <w:t>根据《中华人民共和国政府采购法实施条例》第七十五条、财政部关于印发《政府采购评审专家管理办法》第二十七条的规定，</w:t>
      </w:r>
      <w:r>
        <w:rPr>
          <w:rFonts w:ascii="仿宋_GB2312" w:eastAsia="仿宋_GB2312" w:hAnsi="仿宋_GB2312" w:cs="仿宋_GB2312" w:hint="eastAsia"/>
          <w:sz w:val="32"/>
          <w:szCs w:val="32"/>
        </w:rPr>
        <w:t>本机关</w:t>
      </w:r>
      <w:r w:rsidRPr="00341C1C">
        <w:rPr>
          <w:rFonts w:ascii="仿宋_GB2312" w:eastAsia="仿宋_GB2312" w:hAnsi="仿宋_GB2312" w:cs="仿宋_GB2312" w:hint="eastAsia"/>
          <w:sz w:val="32"/>
          <w:szCs w:val="32"/>
        </w:rPr>
        <w:t>决定对各当事人给予警告，并处罚款人民币贰仟元（</w:t>
      </w:r>
      <w:r w:rsidRPr="00341C1C">
        <w:rPr>
          <w:rFonts w:ascii="宋体" w:eastAsia="宋体" w:hAnsi="宋体" w:cs="宋体" w:hint="eastAsia"/>
          <w:sz w:val="32"/>
          <w:szCs w:val="32"/>
        </w:rPr>
        <w:t>¥</w:t>
      </w:r>
      <w:r w:rsidRPr="00341C1C">
        <w:rPr>
          <w:rFonts w:ascii="仿宋_GB2312" w:eastAsia="仿宋_GB2312" w:hAnsi="仿宋_GB2312" w:cs="仿宋_GB2312" w:hint="eastAsia"/>
          <w:sz w:val="32"/>
          <w:szCs w:val="32"/>
        </w:rPr>
        <w:t>：2000元）的行政处罚。</w:t>
      </w:r>
    </w:p>
    <w:p w:rsidR="00B35960" w:rsidRDefault="00A835D4" w:rsidP="009A1150">
      <w:pPr>
        <w:spacing w:line="560" w:lineRule="exact"/>
        <w:ind w:firstLineChars="1600" w:firstLine="512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吉水县</w:t>
      </w:r>
      <w:r w:rsidR="00552351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财政局</w:t>
      </w:r>
    </w:p>
    <w:p w:rsidR="00B35960" w:rsidRDefault="00552351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</w:t>
      </w:r>
      <w:r w:rsidR="009A1150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202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5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年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3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27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</w:t>
      </w:r>
    </w:p>
    <w:sectPr w:rsidR="00B35960" w:rsidSect="00B359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20A7" w:rsidRDefault="001F20A7" w:rsidP="003E7116">
      <w:r>
        <w:separator/>
      </w:r>
    </w:p>
  </w:endnote>
  <w:endnote w:type="continuationSeparator" w:id="1">
    <w:p w:rsidR="001F20A7" w:rsidRDefault="001F20A7" w:rsidP="003E71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  <w:embedRegular r:id="rId1" w:subsetted="1" w:fontKey="{5C57AE83-D8B2-4B8D-96E3-EF702710A9B7}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05E0A5FB-9118-45BF-87D4-9190D1F9C74D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4DD0BE0D-0F51-4F14-87BF-4C0BD8710BF6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20A7" w:rsidRDefault="001F20A7" w:rsidP="003E7116">
      <w:r>
        <w:separator/>
      </w:r>
    </w:p>
  </w:footnote>
  <w:footnote w:type="continuationSeparator" w:id="1">
    <w:p w:rsidR="001F20A7" w:rsidRDefault="001F20A7" w:rsidP="003E71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TrueTypeFonts/>
  <w:saveSubset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1033"/>
    <w:rsid w:val="0009709C"/>
    <w:rsid w:val="00136150"/>
    <w:rsid w:val="001F20A7"/>
    <w:rsid w:val="00236AE6"/>
    <w:rsid w:val="003220E8"/>
    <w:rsid w:val="00341C1C"/>
    <w:rsid w:val="00387E56"/>
    <w:rsid w:val="003E7116"/>
    <w:rsid w:val="00552351"/>
    <w:rsid w:val="005615B0"/>
    <w:rsid w:val="006C1822"/>
    <w:rsid w:val="008B206E"/>
    <w:rsid w:val="00970260"/>
    <w:rsid w:val="009A1150"/>
    <w:rsid w:val="00A55E00"/>
    <w:rsid w:val="00A835D4"/>
    <w:rsid w:val="00A95DBD"/>
    <w:rsid w:val="00B35960"/>
    <w:rsid w:val="00BC6983"/>
    <w:rsid w:val="00C056E4"/>
    <w:rsid w:val="00CB1808"/>
    <w:rsid w:val="00CB34AB"/>
    <w:rsid w:val="00CE02BA"/>
    <w:rsid w:val="00D50C73"/>
    <w:rsid w:val="00DA67F3"/>
    <w:rsid w:val="00E500DB"/>
    <w:rsid w:val="00F371F4"/>
    <w:rsid w:val="00F7563C"/>
    <w:rsid w:val="00FA1033"/>
    <w:rsid w:val="00FC118A"/>
    <w:rsid w:val="00FD746E"/>
    <w:rsid w:val="03F12886"/>
    <w:rsid w:val="16263DB3"/>
    <w:rsid w:val="1F1E6E1C"/>
    <w:rsid w:val="27CB0A80"/>
    <w:rsid w:val="310D40F6"/>
    <w:rsid w:val="36D1697E"/>
    <w:rsid w:val="478E0548"/>
    <w:rsid w:val="517356CA"/>
    <w:rsid w:val="5EEF25DC"/>
    <w:rsid w:val="6C467E87"/>
    <w:rsid w:val="73050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6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unhideWhenUsed/>
    <w:rsid w:val="00B35960"/>
    <w:pPr>
      <w:spacing w:before="100" w:beforeAutospacing="1" w:after="120"/>
    </w:pPr>
    <w:rPr>
      <w:rFonts w:ascii="Times New Roman" w:eastAsia="宋体" w:hAnsi="Times New Roman" w:cs="Times New Roman"/>
      <w:szCs w:val="21"/>
    </w:rPr>
  </w:style>
  <w:style w:type="character" w:customStyle="1" w:styleId="Char">
    <w:name w:val="正文文本 Char"/>
    <w:basedOn w:val="a0"/>
    <w:link w:val="a3"/>
    <w:uiPriority w:val="99"/>
    <w:rsid w:val="00B35960"/>
    <w:rPr>
      <w:rFonts w:ascii="Times New Roman" w:eastAsia="宋体" w:hAnsi="Times New Roman" w:cs="Times New Roman"/>
      <w:szCs w:val="21"/>
    </w:rPr>
  </w:style>
  <w:style w:type="paragraph" w:styleId="a4">
    <w:name w:val="header"/>
    <w:basedOn w:val="a"/>
    <w:link w:val="Char0"/>
    <w:uiPriority w:val="99"/>
    <w:semiHidden/>
    <w:unhideWhenUsed/>
    <w:rsid w:val="003E71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7116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71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711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77</Words>
  <Characters>443</Characters>
  <Application>Microsoft Office Word</Application>
  <DocSecurity>0</DocSecurity>
  <Lines>3</Lines>
  <Paragraphs>1</Paragraphs>
  <ScaleCrop>false</ScaleCrop>
  <Company>微软中国</Company>
  <LinksUpToDate>false</LinksUpToDate>
  <CharactersWithSpaces>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31</cp:revision>
  <dcterms:created xsi:type="dcterms:W3CDTF">2024-12-31T08:28:00Z</dcterms:created>
  <dcterms:modified xsi:type="dcterms:W3CDTF">2025-04-08T07:30:00Z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3EEDEA29E59745C285D6CEE4EEEA0DF3_13</vt:lpwstr>
  </property>
  <property fmtid="{D5CDD505-2E9C-101B-9397-08002B2CF9AE}" pid="4" name="KSOTemplateDocerSaveRecord">
    <vt:lpwstr>eyJoZGlkIjoiOWFkNzQxYTg2OGQwN2UxYTEzNWZjODFmMTFlNjU3ODciLCJ1c2VySWQiOiIzMTE0NzUzMDgifQ==</vt:lpwstr>
  </property>
</Properties>
</file>