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A3406">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b w:val="0"/>
          <w:bCs w:val="0"/>
          <w:color w:val="auto"/>
          <w:kern w:val="36"/>
          <w:sz w:val="44"/>
          <w:szCs w:val="44"/>
          <w:lang w:val="en-US" w:eastAsia="zh-CN"/>
        </w:rPr>
      </w:pPr>
      <w:r>
        <w:rPr>
          <w:rFonts w:hint="eastAsia" w:ascii="方正小标宋简体" w:hAnsi="方正小标宋简体" w:eastAsia="方正小标宋简体" w:cs="方正小标宋简体"/>
          <w:b w:val="0"/>
          <w:bCs w:val="0"/>
          <w:color w:val="auto"/>
          <w:kern w:val="36"/>
          <w:sz w:val="44"/>
          <w:szCs w:val="44"/>
          <w:lang w:val="en-US" w:eastAsia="zh-CN"/>
        </w:rPr>
        <w:t>政府采购</w:t>
      </w:r>
      <w:r>
        <w:rPr>
          <w:rFonts w:hint="eastAsia" w:ascii="方正小标宋简体" w:hAnsi="方正小标宋简体" w:eastAsia="方正小标宋简体" w:cs="方正小标宋简体"/>
          <w:b w:val="0"/>
          <w:bCs w:val="0"/>
          <w:color w:val="auto"/>
          <w:kern w:val="36"/>
          <w:sz w:val="44"/>
          <w:szCs w:val="44"/>
        </w:rPr>
        <w:t>投诉处理</w:t>
      </w:r>
      <w:r>
        <w:rPr>
          <w:rFonts w:hint="eastAsia" w:ascii="方正小标宋简体" w:hAnsi="方正小标宋简体" w:eastAsia="方正小标宋简体" w:cs="方正小标宋简体"/>
          <w:b w:val="0"/>
          <w:bCs w:val="0"/>
          <w:color w:val="auto"/>
          <w:kern w:val="36"/>
          <w:sz w:val="44"/>
          <w:szCs w:val="44"/>
          <w:lang w:val="en-US" w:eastAsia="zh-CN"/>
        </w:rPr>
        <w:t>结果公告</w:t>
      </w:r>
      <w:bookmarkStart w:id="0" w:name="_GoBack"/>
      <w:bookmarkEnd w:id="0"/>
    </w:p>
    <w:p w14:paraId="2AA1CC6C">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微软雅黑" w:eastAsia="仿宋_GB2312" w:cs="宋体"/>
          <w:color w:val="auto"/>
          <w:kern w:val="36"/>
          <w:sz w:val="32"/>
          <w:szCs w:val="32"/>
        </w:rPr>
      </w:pPr>
      <w:r>
        <w:rPr>
          <w:rFonts w:hint="eastAsia" w:ascii="仿宋_GB2312" w:hAnsi="微软雅黑" w:eastAsia="仿宋_GB2312" w:cs="宋体"/>
          <w:color w:val="auto"/>
          <w:kern w:val="36"/>
          <w:sz w:val="32"/>
          <w:szCs w:val="32"/>
        </w:rPr>
        <w:t>东财购投诉[202</w:t>
      </w:r>
      <w:r>
        <w:rPr>
          <w:rFonts w:hint="eastAsia" w:ascii="仿宋_GB2312" w:hAnsi="微软雅黑" w:eastAsia="仿宋_GB2312" w:cs="宋体"/>
          <w:color w:val="auto"/>
          <w:kern w:val="36"/>
          <w:sz w:val="32"/>
          <w:szCs w:val="32"/>
          <w:lang w:val="en-US" w:eastAsia="zh-CN"/>
        </w:rPr>
        <w:t>5</w:t>
      </w:r>
      <w:r>
        <w:rPr>
          <w:rFonts w:hint="eastAsia" w:ascii="仿宋_GB2312" w:hAnsi="微软雅黑" w:eastAsia="仿宋_GB2312" w:cs="宋体"/>
          <w:color w:val="auto"/>
          <w:kern w:val="36"/>
          <w:sz w:val="32"/>
          <w:szCs w:val="32"/>
        </w:rPr>
        <w:t>]</w:t>
      </w:r>
      <w:r>
        <w:rPr>
          <w:rFonts w:hint="eastAsia" w:ascii="仿宋_GB2312" w:hAnsi="微软雅黑" w:eastAsia="仿宋_GB2312" w:cs="宋体"/>
          <w:color w:val="auto"/>
          <w:kern w:val="36"/>
          <w:sz w:val="32"/>
          <w:szCs w:val="32"/>
          <w:lang w:val="en-US" w:eastAsia="zh-CN"/>
        </w:rPr>
        <w:t>1</w:t>
      </w:r>
      <w:r>
        <w:rPr>
          <w:rFonts w:hint="eastAsia" w:ascii="仿宋_GB2312" w:hAnsi="微软雅黑" w:eastAsia="仿宋_GB2312" w:cs="宋体"/>
          <w:color w:val="auto"/>
          <w:kern w:val="36"/>
          <w:sz w:val="32"/>
          <w:szCs w:val="32"/>
        </w:rPr>
        <w:t>号</w:t>
      </w:r>
    </w:p>
    <w:p w14:paraId="64F366B4">
      <w:pPr>
        <w:pStyle w:val="2"/>
        <w:jc w:val="both"/>
        <w:rPr>
          <w:color w:val="auto"/>
        </w:rPr>
      </w:pPr>
    </w:p>
    <w:p w14:paraId="1C891A1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微软雅黑" w:hAnsi="微软雅黑" w:cs="宋体"/>
          <w:color w:val="auto"/>
          <w:kern w:val="0"/>
          <w:sz w:val="21"/>
          <w:szCs w:val="21"/>
          <w:lang w:val="en-US"/>
        </w:rPr>
      </w:pPr>
      <w:r>
        <w:rPr>
          <w:rFonts w:hint="eastAsia" w:ascii="黑体" w:hAnsi="黑体" w:eastAsia="黑体" w:cs="黑体"/>
          <w:b w:val="0"/>
          <w:bCs w:val="0"/>
          <w:color w:val="auto"/>
          <w:kern w:val="0"/>
          <w:sz w:val="32"/>
          <w:szCs w:val="32"/>
        </w:rPr>
        <w:t>一、项目编号:</w:t>
      </w:r>
      <w:r>
        <w:rPr>
          <w:rFonts w:hint="eastAsia" w:ascii="仿宋_GB2312" w:hAnsi="仿宋_GB2312" w:eastAsia="仿宋_GB2312" w:cs="仿宋_GB2312"/>
          <w:color w:val="auto"/>
          <w:sz w:val="32"/>
          <w:szCs w:val="32"/>
          <w:lang w:val="en-US" w:eastAsia="zh-CN"/>
        </w:rPr>
        <w:t>JXAH2024031-1</w:t>
      </w:r>
    </w:p>
    <w:p w14:paraId="7EB3366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0"/>
          <w:sz w:val="32"/>
          <w:szCs w:val="32"/>
        </w:rPr>
        <w:t>二、项目名称：</w:t>
      </w:r>
      <w:r>
        <w:rPr>
          <w:rFonts w:hint="eastAsia" w:ascii="仿宋_GB2312" w:hAnsi="仿宋_GB2312" w:eastAsia="仿宋_GB2312" w:cs="仿宋_GB2312"/>
          <w:color w:val="auto"/>
          <w:sz w:val="32"/>
          <w:szCs w:val="32"/>
          <w:lang w:val="en-US" w:eastAsia="zh-CN"/>
        </w:rPr>
        <w:t>东乡三中运动场改造项目（第二次）</w:t>
      </w:r>
    </w:p>
    <w:p w14:paraId="70C0ABFD">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32"/>
          <w:szCs w:val="32"/>
        </w:rPr>
        <w:t>三、相关当事人</w:t>
      </w:r>
    </w:p>
    <w:p w14:paraId="2380BDF8">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微软雅黑" w:eastAsia="仿宋_GB2312" w:cs="宋体"/>
          <w:color w:val="auto"/>
          <w:kern w:val="0"/>
          <w:sz w:val="21"/>
          <w:szCs w:val="21"/>
        </w:rPr>
      </w:pPr>
      <w:r>
        <w:rPr>
          <w:rFonts w:hint="eastAsia" w:ascii="仿宋_GB2312" w:hAnsi="微软雅黑" w:eastAsia="仿宋_GB2312" w:cs="宋体"/>
          <w:color w:val="auto"/>
          <w:kern w:val="0"/>
          <w:sz w:val="32"/>
          <w:szCs w:val="32"/>
        </w:rPr>
        <w:t>投</w:t>
      </w:r>
      <w:r>
        <w:rPr>
          <w:rFonts w:hint="eastAsia" w:ascii="仿宋_GB2312" w:hAnsi="微软雅黑" w:eastAsia="仿宋_GB2312" w:cs="宋体"/>
          <w:color w:val="auto"/>
          <w:kern w:val="0"/>
          <w:sz w:val="32"/>
          <w:szCs w:val="32"/>
          <w:lang w:val="en-US" w:eastAsia="zh-CN"/>
        </w:rPr>
        <w:t xml:space="preserve"> </w:t>
      </w:r>
      <w:r>
        <w:rPr>
          <w:rFonts w:hint="eastAsia" w:ascii="仿宋_GB2312" w:hAnsi="微软雅黑" w:eastAsia="仿宋_GB2312" w:cs="宋体"/>
          <w:color w:val="auto"/>
          <w:kern w:val="0"/>
          <w:sz w:val="32"/>
          <w:szCs w:val="32"/>
        </w:rPr>
        <w:t>诉</w:t>
      </w:r>
      <w:r>
        <w:rPr>
          <w:rFonts w:hint="eastAsia" w:ascii="仿宋_GB2312" w:hAnsi="微软雅黑" w:eastAsia="仿宋_GB2312" w:cs="宋体"/>
          <w:color w:val="auto"/>
          <w:kern w:val="0"/>
          <w:sz w:val="32"/>
          <w:szCs w:val="32"/>
          <w:lang w:val="en-US" w:eastAsia="zh-CN"/>
        </w:rPr>
        <w:t xml:space="preserve"> </w:t>
      </w:r>
      <w:r>
        <w:rPr>
          <w:rFonts w:hint="eastAsia" w:ascii="仿宋_GB2312" w:hAnsi="微软雅黑" w:eastAsia="仿宋_GB2312" w:cs="宋体"/>
          <w:color w:val="auto"/>
          <w:kern w:val="0"/>
          <w:sz w:val="32"/>
          <w:szCs w:val="32"/>
        </w:rPr>
        <w:t>人：</w:t>
      </w:r>
      <w:r>
        <w:rPr>
          <w:rFonts w:hint="eastAsia" w:ascii="仿宋_GB2312" w:hAnsi="仿宋_GB2312" w:eastAsia="仿宋_GB2312" w:cs="仿宋_GB2312"/>
          <w:color w:val="auto"/>
          <w:sz w:val="32"/>
          <w:szCs w:val="32"/>
          <w:lang w:eastAsia="zh-CN"/>
        </w:rPr>
        <w:t>河南山泽体育产业有限公司</w:t>
      </w:r>
    </w:p>
    <w:p w14:paraId="61AFE86A">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仿宋_GB2312" w:hAnsi="微软雅黑" w:eastAsia="仿宋_GB2312" w:cs="宋体"/>
          <w:color w:val="auto"/>
          <w:kern w:val="0"/>
          <w:sz w:val="21"/>
          <w:szCs w:val="21"/>
          <w:lang w:val="en-US" w:eastAsia="zh-CN"/>
        </w:rPr>
      </w:pPr>
      <w:r>
        <w:rPr>
          <w:rFonts w:hint="eastAsia" w:ascii="仿宋_GB2312" w:hAnsi="微软雅黑" w:eastAsia="仿宋_GB2312" w:cs="宋体"/>
          <w:color w:val="auto"/>
          <w:kern w:val="0"/>
          <w:sz w:val="32"/>
          <w:szCs w:val="32"/>
        </w:rPr>
        <w:t>地</w:t>
      </w:r>
      <w:r>
        <w:rPr>
          <w:rFonts w:hint="eastAsia" w:ascii="仿宋_GB2312" w:hAnsi="微软雅黑" w:eastAsia="仿宋_GB2312" w:cs="宋体"/>
          <w:color w:val="auto"/>
          <w:kern w:val="0"/>
          <w:sz w:val="32"/>
          <w:szCs w:val="32"/>
          <w:lang w:val="en-US" w:eastAsia="zh-CN"/>
        </w:rPr>
        <w:t xml:space="preserve">    </w:t>
      </w:r>
      <w:r>
        <w:rPr>
          <w:rFonts w:hint="eastAsia" w:ascii="仿宋_GB2312" w:hAnsi="微软雅黑" w:eastAsia="仿宋_GB2312" w:cs="宋体"/>
          <w:color w:val="auto"/>
          <w:kern w:val="0"/>
          <w:sz w:val="32"/>
          <w:szCs w:val="32"/>
        </w:rPr>
        <w:t>址：</w:t>
      </w:r>
      <w:r>
        <w:rPr>
          <w:rFonts w:hint="eastAsia" w:ascii="仿宋_GB2312" w:hAnsi="微软雅黑" w:eastAsia="仿宋_GB2312" w:cs="宋体"/>
          <w:color w:val="auto"/>
          <w:kern w:val="0"/>
          <w:sz w:val="32"/>
          <w:szCs w:val="32"/>
          <w:lang w:eastAsia="zh-CN"/>
        </w:rPr>
        <w:t>安徽省合肥市肥西县紫蓬山风景区森林大道</w:t>
      </w:r>
      <w:r>
        <w:rPr>
          <w:rFonts w:hint="eastAsia" w:ascii="仿宋_GB2312" w:hAnsi="微软雅黑" w:eastAsia="仿宋_GB2312" w:cs="宋体"/>
          <w:color w:val="auto"/>
          <w:kern w:val="0"/>
          <w:sz w:val="32"/>
          <w:szCs w:val="32"/>
          <w:lang w:val="en-US" w:eastAsia="zh-CN"/>
        </w:rPr>
        <w:t>3</w:t>
      </w:r>
      <w:r>
        <w:rPr>
          <w:rFonts w:hint="eastAsia" w:ascii="仿宋_GB2312" w:hAnsi="微软雅黑" w:eastAsia="仿宋_GB2312" w:cs="宋体"/>
          <w:color w:val="auto"/>
          <w:kern w:val="0"/>
          <w:sz w:val="32"/>
          <w:szCs w:val="32"/>
          <w:lang w:eastAsia="zh-CN"/>
        </w:rPr>
        <w:t>号</w:t>
      </w:r>
    </w:p>
    <w:p w14:paraId="566D07F7">
      <w:pPr>
        <w:keepNext w:val="0"/>
        <w:keepLines w:val="0"/>
        <w:pageBreakBefore w:val="0"/>
        <w:widowControl/>
        <w:kinsoku/>
        <w:wordWrap/>
        <w:overflowPunct/>
        <w:topLinePunct w:val="0"/>
        <w:autoSpaceDE/>
        <w:autoSpaceDN/>
        <w:bidi w:val="0"/>
        <w:adjustRightInd/>
        <w:snapToGrid/>
        <w:spacing w:line="560" w:lineRule="exact"/>
        <w:ind w:firstLine="627"/>
        <w:jc w:val="both"/>
        <w:textAlignment w:val="auto"/>
        <w:rPr>
          <w:rFonts w:hint="eastAsia" w:ascii="仿宋_GB2312" w:hAnsi="仿宋" w:eastAsia="仿宋_GB2312"/>
          <w:color w:val="auto"/>
          <w:sz w:val="32"/>
          <w:szCs w:val="32"/>
          <w:lang w:eastAsia="zh-CN"/>
        </w:rPr>
      </w:pPr>
      <w:r>
        <w:rPr>
          <w:rFonts w:hint="eastAsia" w:ascii="仿宋_GB2312" w:hAnsi="微软雅黑" w:eastAsia="仿宋_GB2312" w:cs="宋体"/>
          <w:color w:val="auto"/>
          <w:kern w:val="0"/>
          <w:sz w:val="32"/>
          <w:szCs w:val="32"/>
        </w:rPr>
        <w:t>被投诉人</w:t>
      </w:r>
      <w:r>
        <w:rPr>
          <w:rFonts w:hint="eastAsia" w:ascii="仿宋_GB2312" w:hAnsi="微软雅黑" w:eastAsia="仿宋_GB2312" w:cs="宋体"/>
          <w:color w:val="auto"/>
          <w:kern w:val="0"/>
          <w:sz w:val="32"/>
          <w:szCs w:val="32"/>
          <w:lang w:eastAsia="zh-CN"/>
        </w:rPr>
        <w:t>：</w:t>
      </w:r>
      <w:r>
        <w:rPr>
          <w:rFonts w:hint="eastAsia" w:ascii="仿宋_GB2312" w:hAnsi="仿宋" w:eastAsia="仿宋_GB2312"/>
          <w:color w:val="auto"/>
          <w:sz w:val="32"/>
          <w:szCs w:val="32"/>
          <w:lang w:eastAsia="zh-CN"/>
        </w:rPr>
        <w:t>抚州市东乡区第三中学</w:t>
      </w:r>
    </w:p>
    <w:p w14:paraId="4294FDD7">
      <w:pPr>
        <w:keepNext w:val="0"/>
        <w:keepLines w:val="0"/>
        <w:pageBreakBefore w:val="0"/>
        <w:widowControl/>
        <w:kinsoku/>
        <w:wordWrap/>
        <w:overflowPunct/>
        <w:topLinePunct w:val="0"/>
        <w:autoSpaceDE/>
        <w:autoSpaceDN/>
        <w:bidi w:val="0"/>
        <w:adjustRightInd/>
        <w:snapToGrid/>
        <w:spacing w:line="560" w:lineRule="exact"/>
        <w:ind w:firstLine="627"/>
        <w:jc w:val="both"/>
        <w:textAlignment w:val="auto"/>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rPr>
        <w:t>地</w:t>
      </w:r>
      <w:r>
        <w:rPr>
          <w:rFonts w:hint="eastAsia" w:ascii="仿宋_GB2312" w:hAnsi="微软雅黑" w:eastAsia="仿宋_GB2312" w:cs="宋体"/>
          <w:color w:val="auto"/>
          <w:kern w:val="0"/>
          <w:sz w:val="32"/>
          <w:szCs w:val="32"/>
          <w:lang w:val="en-US" w:eastAsia="zh-CN"/>
        </w:rPr>
        <w:t xml:space="preserve">    </w:t>
      </w:r>
      <w:r>
        <w:rPr>
          <w:rFonts w:hint="eastAsia" w:ascii="仿宋_GB2312" w:hAnsi="微软雅黑" w:eastAsia="仿宋_GB2312" w:cs="宋体"/>
          <w:color w:val="auto"/>
          <w:kern w:val="0"/>
          <w:sz w:val="32"/>
          <w:szCs w:val="32"/>
        </w:rPr>
        <w:t>址：</w:t>
      </w:r>
      <w:r>
        <w:rPr>
          <w:rFonts w:hint="eastAsia" w:ascii="仿宋_GB2312" w:hAnsi="微软雅黑" w:eastAsia="仿宋_GB2312" w:cs="宋体"/>
          <w:color w:val="auto"/>
          <w:kern w:val="0"/>
          <w:sz w:val="32"/>
          <w:szCs w:val="32"/>
          <w:lang w:eastAsia="zh-CN"/>
        </w:rPr>
        <w:t>江西省抚州市东乡区大富大路</w:t>
      </w:r>
    </w:p>
    <w:p w14:paraId="18B0BED8">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both"/>
        <w:textAlignment w:val="auto"/>
        <w:rPr>
          <w:rFonts w:hint="eastAsia" w:cs="宋体"/>
          <w:b/>
          <w:bCs/>
          <w:color w:val="auto"/>
          <w:kern w:val="0"/>
          <w:sz w:val="32"/>
          <w:szCs w:val="32"/>
        </w:rPr>
      </w:pPr>
      <w:r>
        <w:rPr>
          <w:rFonts w:hint="eastAsia" w:cs="宋体"/>
          <w:b/>
          <w:bCs/>
          <w:color w:val="auto"/>
          <w:kern w:val="0"/>
          <w:sz w:val="32"/>
          <w:szCs w:val="32"/>
        </w:rPr>
        <w:t>基本情况</w:t>
      </w:r>
    </w:p>
    <w:p w14:paraId="1BB32D5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东乡三中运动场改造项目（第二次）</w:t>
      </w:r>
      <w:r>
        <w:rPr>
          <w:rFonts w:hint="eastAsia" w:ascii="仿宋_GB2312" w:hAnsi="仿宋_GB2312" w:eastAsia="仿宋_GB2312" w:cs="仿宋_GB2312"/>
          <w:color w:val="auto"/>
          <w:sz w:val="32"/>
          <w:szCs w:val="32"/>
          <w:lang w:eastAsia="zh-CN"/>
        </w:rPr>
        <w:t>（项目编号：</w:t>
      </w:r>
      <w:r>
        <w:rPr>
          <w:rFonts w:hint="eastAsia" w:ascii="仿宋_GB2312" w:hAnsi="仿宋_GB2312" w:eastAsia="仿宋_GB2312" w:cs="仿宋_GB2312"/>
          <w:color w:val="auto"/>
          <w:sz w:val="32"/>
          <w:szCs w:val="32"/>
          <w:lang w:val="en-US" w:eastAsia="zh-CN"/>
        </w:rPr>
        <w:t>JXAH2024031-1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，采购方式为公开招标，评审办法为综合评分法。投诉人依法对采购文件提出质疑，并对质疑答复不满意,于202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日向本机关提起投诉。本机关审查后依法受理，经依法对采购活动中的相关材料进行审查，现本投诉案审查终结。</w:t>
      </w:r>
    </w:p>
    <w:p w14:paraId="6EED5E5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投诉</w:t>
      </w:r>
      <w:r>
        <w:rPr>
          <w:rFonts w:hint="eastAsia" w:ascii="黑体" w:hAnsi="黑体" w:eastAsia="黑体" w:cs="黑体"/>
          <w:b w:val="0"/>
          <w:bCs w:val="0"/>
          <w:color w:val="auto"/>
          <w:sz w:val="32"/>
          <w:szCs w:val="32"/>
          <w:lang w:eastAsia="zh-CN"/>
        </w:rPr>
        <w:t>事项</w:t>
      </w:r>
      <w:r>
        <w:rPr>
          <w:rFonts w:hint="eastAsia" w:ascii="黑体" w:hAnsi="黑体" w:eastAsia="黑体" w:cs="黑体"/>
          <w:b w:val="0"/>
          <w:bCs w:val="0"/>
          <w:color w:val="auto"/>
          <w:sz w:val="32"/>
          <w:szCs w:val="32"/>
        </w:rPr>
        <w:t>：</w:t>
      </w:r>
    </w:p>
    <w:p w14:paraId="00104CF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一）招标文件要求“人造草坪抗老化要求：人造草坪通过国家认可的第三方检测机构出具UVA13000小时，UVB13000小时检测报告的得3分，未提供或提供的不符合要求的不得分”,不合理，涉嫌以其他不合理条件限制或者排斥潜在供应商。</w:t>
      </w:r>
    </w:p>
    <w:p w14:paraId="3353A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val="zh-CN" w:eastAsia="zh-CN"/>
        </w:rPr>
        <w:t>）招标文件要求“人造草坪耐磨要求：人造草坪通过国家认可的第三方检测机构出具Lisport55万周耐磨检测的得3分，未提供或提供的不符合要求的不得分”,不合理，涉嫌以其他不合理条件限制或者排斥潜在供应商。</w:t>
      </w:r>
    </w:p>
    <w:p w14:paraId="501D6E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zh-CN" w:eastAsia="zh-CN"/>
        </w:rPr>
        <w:t>）招标文件要求“人造草坪拉断力及拔出力要求：人造草坪依据GB36246-2018标准测试草丝拉断力≥12N、单簇草丝拔出力≥40N,经过氙灯老化500小时+雨水(3%乙酸，40℃)老化500小时+高低温老化20次循环(每个循环60℃12小时、常温1小时、-40℃12小时)老化后测试草丝拉断力保留率≥91%、单簇草丝拔出力保留率≥95%合格专项报告的得3分，未提供或提供的不符合要求的不得分”,不合理，涉嫌以其他不合理条件限制或者排斥潜在供应商。</w:t>
      </w:r>
    </w:p>
    <w:p w14:paraId="33F97C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val="zh-CN" w:eastAsia="zh-CN"/>
        </w:rPr>
        <w:t>）招标文件要求“人造草坪运动性能要求：人造草坪通过国家认可的第三方检测机构出具的人造草坪系统面层分别在干燥、湿润状态下，足球角度球反弹45-80%,足球球滚动均达4-8m,足球垂直球反弹均达0.6-0.85m的检测报告的得3分，未提供或提供的不符合要求的不得分”,不合理，涉嫌以其他不合理条件限制或者排斥潜在供应商。</w:t>
      </w:r>
    </w:p>
    <w:p w14:paraId="346999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五）招标文件要求“人造草坪减震垫通过国家认可的第三方检测机构出具75℃高温老化100小时后，纵、横向尺寸稳定性均≤±1%检测报告的得3分，未提供或提供的不符合要求的不得分”,不合理，涉嫌以其他不合理条件限制或者排斥潜在供应商。</w:t>
      </w:r>
    </w:p>
    <w:p w14:paraId="51CB43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招标文件要求“混合型跑道的耐用性能，提供混合型塑胶跑道面层经人工气候紫外线曝晒2500h后：破坏等级1级、变色等级1级、灰卡评定变色等级1级(灰卡等级)、拉伸强度≥1.0MPa,拉断伸长率≥100%符合GB/T1766-2008、GB/T23987-2009、GB36246-2018的测试证明材料的得2分，未提供或提供的不符合要求的不得分”不合理，</w:t>
      </w:r>
      <w:r>
        <w:rPr>
          <w:rFonts w:hint="eastAsia" w:ascii="仿宋_GB2312" w:hAnsi="仿宋_GB2312" w:eastAsia="仿宋_GB2312" w:cs="仿宋_GB2312"/>
          <w:color w:val="auto"/>
          <w:sz w:val="32"/>
          <w:szCs w:val="32"/>
          <w:lang w:val="zh-CN" w:eastAsia="zh-CN"/>
        </w:rPr>
        <w:t>涉嫌以其他不合理条件限制或者排斥潜在供应商。</w:t>
      </w:r>
    </w:p>
    <w:p w14:paraId="7777D8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七）招标文件要求“为确保塑胶跑道产品耐水性能强，提供经水中浸泡1200h后，外观无起泡、无溶胀、无开裂、无分层、面层颜色与光泽无明显变化，冲击吸收：35～50%、拉伸强度：≥0.8MPa、断裂伸长率：≥200%,符合GB/T1690-2010、GB/T14833-2020的测试证明材料的得2分，未提供或提供的不符合要求的不得分”,不合理，涉嫌以其他不合理条件限制或者排斥潜在供应商。</w:t>
      </w:r>
    </w:p>
    <w:p w14:paraId="7A56A7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八）招标文件要求“产品耐沾污性强，塑胶跑道面层经日常污染源(食用醋、红茶、蓝墨水、黑墨水、可乐、尿液、液体鞋油、蜡笔、咖啡、果汁)污染≥2800小时后耐沾污性等级≤0级：无污染，灰卡等级5级符合GB/T9780-2013的测试证明材料的得2分，未提供或提供的不符合要求的不得分”，不合理，涉嫌以其他不合理条件限制或者排斥潜在供应商。</w:t>
      </w:r>
    </w:p>
    <w:p w14:paraId="4D21D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九）招标文件要求“塑胶跑道面层产品在(常温水中浸泡24h,放入-50℃冷冻24h,取出后放入60℃温度热老化24h为1个循环)重复循环25次后，表面质量：无粉化、无龟裂、无起泡、无起皮、未失弹性等现象符合HG/T3747.1-2011,色牢度符合GB/T43564-2023,耐磨性符合GB/T14833-2020的测试证明材料的得2分，未提供或提供的不符合要求的不得分”,不合理，涉嫌以其他不合理条件限制或者排斥潜在供应商。</w:t>
      </w:r>
    </w:p>
    <w:p w14:paraId="0B738D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十）招标文件要求“为确保塑胶跑道产品耐雨水和热空气老化性能：提供经常温雨水浸泡2000h后外观样品表面无明显变化，无开裂、无起泡、无溶胀、无褪色，再经60℃热空气老化2000h后拉伸强度≥0.9MPa、拉断伸长率≥200符合GB36246-2018的测试证明材料的得2分，未提供或提供的不符合要求的不得分”,不合理，涉嫌以其他不合理条件限制或者排斥潜在供应商。</w:t>
      </w:r>
    </w:p>
    <w:p w14:paraId="03C09B9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五、处理依据及结果</w:t>
      </w:r>
    </w:p>
    <w:p w14:paraId="399C8AA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微软雅黑" w:eastAsia="仿宋_GB2312"/>
          <w:b/>
          <w:bCs/>
          <w:color w:val="auto"/>
          <w:sz w:val="32"/>
          <w:szCs w:val="32"/>
        </w:rPr>
      </w:pPr>
      <w:r>
        <w:rPr>
          <w:rFonts w:hint="eastAsia" w:ascii="仿宋_GB2312" w:hAnsi="微软雅黑" w:eastAsia="仿宋_GB2312"/>
          <w:b/>
          <w:bCs/>
          <w:color w:val="auto"/>
          <w:sz w:val="32"/>
          <w:szCs w:val="32"/>
        </w:rPr>
        <w:t>经调查：</w:t>
      </w:r>
    </w:p>
    <w:p w14:paraId="5611E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一、投诉事项1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6、7、8、9、10</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存在</w:t>
      </w:r>
      <w:r>
        <w:rPr>
          <w:rFonts w:hint="eastAsia" w:ascii="仿宋_GB2312" w:hAnsi="仿宋_GB2312" w:eastAsia="仿宋_GB2312" w:cs="仿宋_GB2312"/>
          <w:color w:val="auto"/>
          <w:sz w:val="32"/>
          <w:szCs w:val="32"/>
          <w:lang w:val="zh-CN" w:eastAsia="zh-CN"/>
        </w:rPr>
        <w:t>涉嫌以其他不合理条件限制或者排斥潜在供应商情形</w:t>
      </w:r>
      <w:r>
        <w:rPr>
          <w:rFonts w:hint="eastAsia" w:ascii="仿宋_GB2312" w:hAnsi="仿宋_GB2312" w:eastAsia="仿宋_GB2312" w:cs="仿宋_GB2312"/>
          <w:bCs/>
          <w:color w:val="auto"/>
          <w:sz w:val="32"/>
          <w:szCs w:val="32"/>
        </w:rPr>
        <w:t>，投诉事项成立。</w:t>
      </w:r>
    </w:p>
    <w:p w14:paraId="0598EA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二、投诉事项2、</w:t>
      </w:r>
      <w:r>
        <w:rPr>
          <w:rFonts w:hint="eastAsia" w:ascii="仿宋_GB2312" w:hAnsi="仿宋_GB2312" w:eastAsia="仿宋_GB2312" w:cs="仿宋_GB2312"/>
          <w:color w:val="auto"/>
          <w:sz w:val="32"/>
          <w:szCs w:val="32"/>
          <w:lang w:val="en-US" w:eastAsia="zh-CN"/>
        </w:rPr>
        <w:t>3、4、5</w:t>
      </w:r>
      <w:r>
        <w:rPr>
          <w:rFonts w:hint="eastAsia" w:ascii="仿宋_GB2312" w:hAnsi="仿宋_GB2312" w:eastAsia="仿宋_GB2312" w:cs="仿宋_GB2312"/>
          <w:color w:val="auto"/>
          <w:sz w:val="32"/>
          <w:szCs w:val="32"/>
          <w:lang w:val="zh-CN" w:eastAsia="zh-CN"/>
        </w:rPr>
        <w:t>，评审因素的设置和项目需求及投标人提供货物的质量相关，符合《政府采购货物和服务招标投标管理办法》（财政部令第87号）第五十五条和《政府采购需求管理办法》（财库〔2021〕22号）第九条规定。不属于以其他不合理条件限制或者排斥潜在供应商情形，投诉人缺乏事实依据，投诉事项2、</w:t>
      </w:r>
      <w:r>
        <w:rPr>
          <w:rFonts w:hint="eastAsia" w:ascii="仿宋_GB2312" w:hAnsi="仿宋_GB2312" w:eastAsia="仿宋_GB2312" w:cs="仿宋_GB2312"/>
          <w:color w:val="auto"/>
          <w:sz w:val="32"/>
          <w:szCs w:val="32"/>
          <w:lang w:val="en-US" w:eastAsia="zh-CN"/>
        </w:rPr>
        <w:t>3、4、5</w:t>
      </w:r>
      <w:r>
        <w:rPr>
          <w:rFonts w:hint="eastAsia" w:ascii="仿宋_GB2312" w:hAnsi="仿宋_GB2312" w:eastAsia="仿宋_GB2312" w:cs="仿宋_GB2312"/>
          <w:color w:val="auto"/>
          <w:sz w:val="32"/>
          <w:szCs w:val="32"/>
          <w:lang w:val="zh-CN" w:eastAsia="zh-CN"/>
        </w:rPr>
        <w:t>不成立。</w:t>
      </w:r>
    </w:p>
    <w:p w14:paraId="1BA280C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bCs/>
          <w:color w:val="auto"/>
          <w:sz w:val="32"/>
          <w:szCs w:val="32"/>
        </w:rPr>
      </w:pPr>
      <w:r>
        <w:rPr>
          <w:rFonts w:hint="eastAsia" w:ascii="仿宋_GB2312" w:hAnsi="微软雅黑" w:eastAsia="仿宋_GB2312"/>
          <w:bCs/>
          <w:color w:val="auto"/>
          <w:sz w:val="32"/>
          <w:szCs w:val="32"/>
        </w:rPr>
        <w:t>以上事实有</w:t>
      </w:r>
      <w:r>
        <w:rPr>
          <w:rFonts w:hint="eastAsia" w:ascii="仿宋_GB2312" w:hAnsi="微软雅黑" w:eastAsia="仿宋_GB2312"/>
          <w:color w:val="auto"/>
          <w:sz w:val="32"/>
          <w:szCs w:val="32"/>
          <w:lang w:val="en-US" w:eastAsia="zh-CN"/>
        </w:rPr>
        <w:t>该项目采购人和代理机构</w:t>
      </w:r>
      <w:r>
        <w:rPr>
          <w:rFonts w:hint="eastAsia" w:ascii="仿宋_GB2312" w:hAnsi="仿宋" w:eastAsia="仿宋_GB2312"/>
          <w:color w:val="auto"/>
          <w:sz w:val="32"/>
          <w:szCs w:val="32"/>
        </w:rPr>
        <w:t>的《投诉</w:t>
      </w:r>
      <w:r>
        <w:rPr>
          <w:rFonts w:hint="eastAsia" w:ascii="仿宋_GB2312" w:hAnsi="仿宋" w:eastAsia="仿宋_GB2312"/>
          <w:color w:val="auto"/>
          <w:sz w:val="32"/>
          <w:szCs w:val="32"/>
          <w:lang w:eastAsia="zh-CN"/>
        </w:rPr>
        <w:t>情况说明</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及</w:t>
      </w:r>
      <w:r>
        <w:rPr>
          <w:rFonts w:hint="eastAsia" w:ascii="仿宋_GB2312" w:hAnsi="微软雅黑" w:eastAsia="仿宋_GB2312"/>
          <w:bCs/>
          <w:color w:val="auto"/>
          <w:sz w:val="32"/>
          <w:szCs w:val="32"/>
        </w:rPr>
        <w:t>专家论证意见</w:t>
      </w:r>
      <w:r>
        <w:rPr>
          <w:rFonts w:hint="eastAsia" w:ascii="仿宋_GB2312" w:hAnsi="微软雅黑" w:eastAsia="仿宋_GB2312"/>
          <w:bCs/>
          <w:color w:val="auto"/>
          <w:sz w:val="32"/>
          <w:szCs w:val="32"/>
          <w:lang w:eastAsia="zh-CN"/>
        </w:rPr>
        <w:t>材料</w:t>
      </w:r>
      <w:r>
        <w:rPr>
          <w:rFonts w:hint="eastAsia" w:ascii="仿宋_GB2312" w:hAnsi="微软雅黑" w:eastAsia="仿宋_GB2312"/>
          <w:bCs/>
          <w:color w:val="auto"/>
          <w:sz w:val="32"/>
          <w:szCs w:val="32"/>
        </w:rPr>
        <w:t>为证。</w:t>
      </w:r>
    </w:p>
    <w:p w14:paraId="5EF1FC4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处理决定：</w:t>
      </w:r>
    </w:p>
    <w:p w14:paraId="7849B9F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bCs/>
          <w:color w:val="auto"/>
          <w:sz w:val="32"/>
          <w:szCs w:val="32"/>
          <w:lang w:eastAsia="zh-CN"/>
        </w:rPr>
      </w:pPr>
      <w:r>
        <w:rPr>
          <w:rFonts w:hint="eastAsia" w:ascii="仿宋_GB2312" w:hAnsi="微软雅黑" w:eastAsia="仿宋_GB2312"/>
          <w:bCs/>
          <w:color w:val="auto"/>
          <w:sz w:val="32"/>
          <w:szCs w:val="32"/>
        </w:rPr>
        <w:t>根据以上事实和证据，依据《政府采购质疑和投诉办法》（财政部令第94号）第三十</w:t>
      </w:r>
      <w:r>
        <w:rPr>
          <w:rFonts w:hint="eastAsia" w:ascii="仿宋_GB2312" w:hAnsi="微软雅黑" w:eastAsia="仿宋_GB2312"/>
          <w:bCs/>
          <w:color w:val="auto"/>
          <w:sz w:val="32"/>
          <w:szCs w:val="32"/>
          <w:lang w:eastAsia="zh-CN"/>
        </w:rPr>
        <w:t>一</w:t>
      </w:r>
      <w:r>
        <w:rPr>
          <w:rFonts w:hint="eastAsia" w:ascii="仿宋_GB2312" w:hAnsi="微软雅黑" w:eastAsia="仿宋_GB2312"/>
          <w:bCs/>
          <w:color w:val="auto"/>
          <w:sz w:val="32"/>
          <w:szCs w:val="32"/>
        </w:rPr>
        <w:t>条规定，</w:t>
      </w:r>
      <w:r>
        <w:rPr>
          <w:rFonts w:hint="eastAsia" w:ascii="仿宋_GB2312" w:hAnsi="微软雅黑" w:eastAsia="仿宋_GB2312"/>
          <w:bCs/>
          <w:color w:val="auto"/>
          <w:sz w:val="32"/>
          <w:szCs w:val="32"/>
          <w:lang w:eastAsia="zh-CN"/>
        </w:rPr>
        <w:t>责令抚州市东乡区第三中学依法修改招标文件，重新开展采购活动。</w:t>
      </w:r>
    </w:p>
    <w:p w14:paraId="183744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六、其他补充事宜</w:t>
      </w:r>
    </w:p>
    <w:p w14:paraId="5EF8D1B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新宋体" w:eastAsia="仿宋_GB2312" w:cs="新宋体"/>
          <w:color w:val="auto"/>
          <w:sz w:val="32"/>
          <w:szCs w:val="32"/>
        </w:rPr>
      </w:pPr>
      <w:r>
        <w:rPr>
          <w:rFonts w:hint="eastAsia" w:ascii="仿宋_GB2312" w:hAnsi="微软雅黑" w:eastAsia="仿宋_GB2312"/>
          <w:bCs/>
          <w:color w:val="auto"/>
          <w:sz w:val="32"/>
          <w:szCs w:val="32"/>
        </w:rPr>
        <w:t>如投诉人不服本决定，可以在收到本处理决定书之日起60日内向抚州市东乡区人民政府或者抚州市财政局申请行政复议，也可在六个月内向人民法院提起行政诉讼。</w:t>
      </w:r>
    </w:p>
    <w:p w14:paraId="669B15E0">
      <w:pPr>
        <w:pStyle w:val="39"/>
        <w:keepNext w:val="0"/>
        <w:keepLines w:val="0"/>
        <w:pageBreakBefore w:val="0"/>
        <w:kinsoku/>
        <w:wordWrap/>
        <w:overflowPunct/>
        <w:topLinePunct w:val="0"/>
        <w:autoSpaceDE/>
        <w:autoSpaceDN/>
        <w:bidi w:val="0"/>
        <w:adjustRightInd/>
        <w:snapToGrid/>
        <w:spacing w:before="100" w:beforeAutospacing="1" w:after="280" w:line="560" w:lineRule="exact"/>
        <w:ind w:firstLine="640" w:firstLineChars="200"/>
        <w:contextualSpacing/>
        <w:jc w:val="both"/>
        <w:textAlignment w:val="auto"/>
        <w:rPr>
          <w:rFonts w:ascii="仿宋_GB2312" w:hAnsi="微软雅黑" w:eastAsia="仿宋_GB2312"/>
          <w:bCs/>
          <w:color w:val="auto"/>
          <w:sz w:val="32"/>
          <w:szCs w:val="32"/>
          <w:lang w:eastAsia="zh-CN"/>
        </w:rPr>
      </w:pPr>
    </w:p>
    <w:p w14:paraId="4D5AFC99">
      <w:pPr>
        <w:keepNext w:val="0"/>
        <w:keepLines w:val="0"/>
        <w:pageBreakBefore w:val="0"/>
        <w:widowControl/>
        <w:kinsoku/>
        <w:wordWrap/>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抚州市东乡区财政局</w:t>
      </w:r>
    </w:p>
    <w:p w14:paraId="3C8FACC4">
      <w:pPr>
        <w:keepNext w:val="0"/>
        <w:keepLines w:val="0"/>
        <w:pageBreakBefore w:val="0"/>
        <w:widowControl/>
        <w:kinsoku/>
        <w:wordWrap/>
        <w:overflowPunct/>
        <w:topLinePunct w:val="0"/>
        <w:autoSpaceDE/>
        <w:autoSpaceDN/>
        <w:bidi w:val="0"/>
        <w:adjustRightInd/>
        <w:snapToGrid/>
        <w:spacing w:line="560" w:lineRule="exact"/>
        <w:ind w:firstLine="480"/>
        <w:jc w:val="center"/>
        <w:textAlignment w:val="auto"/>
        <w:rPr>
          <w:rFonts w:hint="eastAsia" w:ascii="仿宋_GB2312" w:hAnsi="微软雅黑" w:eastAsia="仿宋" w:cs="宋体"/>
          <w:color w:val="auto"/>
          <w:kern w:val="0"/>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年1月2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w:t>
      </w:r>
    </w:p>
    <w:sectPr>
      <w:footerReference r:id="rId3" w:type="default"/>
      <w:pgSz w:w="11906" w:h="16838"/>
      <w:pgMar w:top="2098" w:right="1531" w:bottom="1984"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A3D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7FF28">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77FF28">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61FBD"/>
    <w:multiLevelType w:val="singleLevel"/>
    <w:tmpl w:val="30561FB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DA1975"/>
    <w:rsid w:val="00005316"/>
    <w:rsid w:val="00012BB9"/>
    <w:rsid w:val="0001774D"/>
    <w:rsid w:val="00021073"/>
    <w:rsid w:val="00027C14"/>
    <w:rsid w:val="00032F97"/>
    <w:rsid w:val="00033EA0"/>
    <w:rsid w:val="000515BF"/>
    <w:rsid w:val="000532DA"/>
    <w:rsid w:val="00060BED"/>
    <w:rsid w:val="00061FEE"/>
    <w:rsid w:val="000654E8"/>
    <w:rsid w:val="000758B7"/>
    <w:rsid w:val="00075979"/>
    <w:rsid w:val="0007734B"/>
    <w:rsid w:val="000855A3"/>
    <w:rsid w:val="000874E7"/>
    <w:rsid w:val="00087D29"/>
    <w:rsid w:val="000A7A9D"/>
    <w:rsid w:val="000B1A6F"/>
    <w:rsid w:val="000C2E9B"/>
    <w:rsid w:val="000C5826"/>
    <w:rsid w:val="000C72EF"/>
    <w:rsid w:val="000D1A92"/>
    <w:rsid w:val="000E20D8"/>
    <w:rsid w:val="000F4245"/>
    <w:rsid w:val="000F7E59"/>
    <w:rsid w:val="00103790"/>
    <w:rsid w:val="00104B60"/>
    <w:rsid w:val="001062B6"/>
    <w:rsid w:val="00113D29"/>
    <w:rsid w:val="00115080"/>
    <w:rsid w:val="00120302"/>
    <w:rsid w:val="001208D2"/>
    <w:rsid w:val="00133433"/>
    <w:rsid w:val="00137643"/>
    <w:rsid w:val="0014576B"/>
    <w:rsid w:val="0014750B"/>
    <w:rsid w:val="00150679"/>
    <w:rsid w:val="0015771D"/>
    <w:rsid w:val="00157CC3"/>
    <w:rsid w:val="00161D22"/>
    <w:rsid w:val="001638DD"/>
    <w:rsid w:val="00171E42"/>
    <w:rsid w:val="00173124"/>
    <w:rsid w:val="00180439"/>
    <w:rsid w:val="001830A9"/>
    <w:rsid w:val="001905FA"/>
    <w:rsid w:val="0019442F"/>
    <w:rsid w:val="001B3443"/>
    <w:rsid w:val="001B629B"/>
    <w:rsid w:val="001C0B7F"/>
    <w:rsid w:val="001C3589"/>
    <w:rsid w:val="001D7125"/>
    <w:rsid w:val="001E2F74"/>
    <w:rsid w:val="001E6FAC"/>
    <w:rsid w:val="001E758C"/>
    <w:rsid w:val="001F509E"/>
    <w:rsid w:val="001F558B"/>
    <w:rsid w:val="001F6510"/>
    <w:rsid w:val="00200893"/>
    <w:rsid w:val="00203E61"/>
    <w:rsid w:val="0020632C"/>
    <w:rsid w:val="00211AF2"/>
    <w:rsid w:val="00211E19"/>
    <w:rsid w:val="0021208A"/>
    <w:rsid w:val="0022619F"/>
    <w:rsid w:val="00233BDF"/>
    <w:rsid w:val="00233E0C"/>
    <w:rsid w:val="002345A6"/>
    <w:rsid w:val="0023691F"/>
    <w:rsid w:val="0023749E"/>
    <w:rsid w:val="0024142B"/>
    <w:rsid w:val="00241E3C"/>
    <w:rsid w:val="0024470A"/>
    <w:rsid w:val="0024521C"/>
    <w:rsid w:val="00246D6B"/>
    <w:rsid w:val="00255372"/>
    <w:rsid w:val="002634D3"/>
    <w:rsid w:val="00264151"/>
    <w:rsid w:val="00266ABE"/>
    <w:rsid w:val="002707AD"/>
    <w:rsid w:val="002739A4"/>
    <w:rsid w:val="002864E0"/>
    <w:rsid w:val="002905F2"/>
    <w:rsid w:val="002965F2"/>
    <w:rsid w:val="002A2CA4"/>
    <w:rsid w:val="002A3D73"/>
    <w:rsid w:val="002A6D52"/>
    <w:rsid w:val="002B25F8"/>
    <w:rsid w:val="002B6556"/>
    <w:rsid w:val="002C117C"/>
    <w:rsid w:val="002C33F7"/>
    <w:rsid w:val="002D246A"/>
    <w:rsid w:val="002E1620"/>
    <w:rsid w:val="002E75F0"/>
    <w:rsid w:val="002F0A4A"/>
    <w:rsid w:val="002F0AA5"/>
    <w:rsid w:val="002F52D6"/>
    <w:rsid w:val="002F6722"/>
    <w:rsid w:val="002F7599"/>
    <w:rsid w:val="00302D6D"/>
    <w:rsid w:val="00302EE2"/>
    <w:rsid w:val="00303F52"/>
    <w:rsid w:val="0031029C"/>
    <w:rsid w:val="00315AF3"/>
    <w:rsid w:val="0031771E"/>
    <w:rsid w:val="0032033C"/>
    <w:rsid w:val="003241E3"/>
    <w:rsid w:val="00325953"/>
    <w:rsid w:val="00337E53"/>
    <w:rsid w:val="003500D3"/>
    <w:rsid w:val="003566D7"/>
    <w:rsid w:val="00361058"/>
    <w:rsid w:val="00366EAA"/>
    <w:rsid w:val="00374075"/>
    <w:rsid w:val="00374142"/>
    <w:rsid w:val="003821AC"/>
    <w:rsid w:val="00386D47"/>
    <w:rsid w:val="00393C7D"/>
    <w:rsid w:val="00394EC8"/>
    <w:rsid w:val="003A07D1"/>
    <w:rsid w:val="003A43E4"/>
    <w:rsid w:val="003A7AB9"/>
    <w:rsid w:val="003B0261"/>
    <w:rsid w:val="003B1396"/>
    <w:rsid w:val="003B3927"/>
    <w:rsid w:val="003C0B2D"/>
    <w:rsid w:val="003D0F7B"/>
    <w:rsid w:val="003D2E2C"/>
    <w:rsid w:val="003D32D2"/>
    <w:rsid w:val="003D38BD"/>
    <w:rsid w:val="003D5749"/>
    <w:rsid w:val="003E286B"/>
    <w:rsid w:val="003E709F"/>
    <w:rsid w:val="003F092B"/>
    <w:rsid w:val="003F180C"/>
    <w:rsid w:val="00403820"/>
    <w:rsid w:val="004048F9"/>
    <w:rsid w:val="00404B11"/>
    <w:rsid w:val="00404F51"/>
    <w:rsid w:val="004156C2"/>
    <w:rsid w:val="00421DE3"/>
    <w:rsid w:val="00423D34"/>
    <w:rsid w:val="0042480D"/>
    <w:rsid w:val="00425589"/>
    <w:rsid w:val="00433A03"/>
    <w:rsid w:val="00442D5B"/>
    <w:rsid w:val="00451FD5"/>
    <w:rsid w:val="004524BC"/>
    <w:rsid w:val="00452A3D"/>
    <w:rsid w:val="0045645D"/>
    <w:rsid w:val="004612A1"/>
    <w:rsid w:val="00462101"/>
    <w:rsid w:val="00462AF5"/>
    <w:rsid w:val="004632D2"/>
    <w:rsid w:val="00471B5D"/>
    <w:rsid w:val="00485D66"/>
    <w:rsid w:val="004876EA"/>
    <w:rsid w:val="004909D5"/>
    <w:rsid w:val="00492F08"/>
    <w:rsid w:val="004A1960"/>
    <w:rsid w:val="004A4756"/>
    <w:rsid w:val="004B2B90"/>
    <w:rsid w:val="004B7486"/>
    <w:rsid w:val="004C14E8"/>
    <w:rsid w:val="004C1F86"/>
    <w:rsid w:val="004C2806"/>
    <w:rsid w:val="004D371A"/>
    <w:rsid w:val="004D6CA0"/>
    <w:rsid w:val="004D7A11"/>
    <w:rsid w:val="004E24F8"/>
    <w:rsid w:val="004E58EB"/>
    <w:rsid w:val="004F0D86"/>
    <w:rsid w:val="004F5595"/>
    <w:rsid w:val="004F6362"/>
    <w:rsid w:val="004F6967"/>
    <w:rsid w:val="005038D2"/>
    <w:rsid w:val="00505F02"/>
    <w:rsid w:val="005070C7"/>
    <w:rsid w:val="00511CB1"/>
    <w:rsid w:val="0052337C"/>
    <w:rsid w:val="005421A1"/>
    <w:rsid w:val="00544471"/>
    <w:rsid w:val="00546283"/>
    <w:rsid w:val="00554BE4"/>
    <w:rsid w:val="00562710"/>
    <w:rsid w:val="00562B8F"/>
    <w:rsid w:val="00580E7B"/>
    <w:rsid w:val="00581B35"/>
    <w:rsid w:val="00582B72"/>
    <w:rsid w:val="005849C9"/>
    <w:rsid w:val="00584EE5"/>
    <w:rsid w:val="005907E1"/>
    <w:rsid w:val="00592D38"/>
    <w:rsid w:val="00596904"/>
    <w:rsid w:val="00596EBE"/>
    <w:rsid w:val="005A5850"/>
    <w:rsid w:val="005A6090"/>
    <w:rsid w:val="005A7E96"/>
    <w:rsid w:val="005B1F8F"/>
    <w:rsid w:val="005D057A"/>
    <w:rsid w:val="005E106B"/>
    <w:rsid w:val="005F1365"/>
    <w:rsid w:val="005F6E8F"/>
    <w:rsid w:val="005F7FBD"/>
    <w:rsid w:val="00600A63"/>
    <w:rsid w:val="00604B0D"/>
    <w:rsid w:val="0060715E"/>
    <w:rsid w:val="00607F7B"/>
    <w:rsid w:val="006124DE"/>
    <w:rsid w:val="0061474E"/>
    <w:rsid w:val="0061762E"/>
    <w:rsid w:val="00617C11"/>
    <w:rsid w:val="006212DF"/>
    <w:rsid w:val="00637888"/>
    <w:rsid w:val="00645575"/>
    <w:rsid w:val="0065231D"/>
    <w:rsid w:val="006561E2"/>
    <w:rsid w:val="0066575D"/>
    <w:rsid w:val="006663EB"/>
    <w:rsid w:val="00672B54"/>
    <w:rsid w:val="00677EDD"/>
    <w:rsid w:val="00687B1A"/>
    <w:rsid w:val="006914E1"/>
    <w:rsid w:val="006972A7"/>
    <w:rsid w:val="006B1804"/>
    <w:rsid w:val="006C68BF"/>
    <w:rsid w:val="006C6B48"/>
    <w:rsid w:val="006D5C9A"/>
    <w:rsid w:val="006E14D1"/>
    <w:rsid w:val="006E1B18"/>
    <w:rsid w:val="006E2FBA"/>
    <w:rsid w:val="006F38A7"/>
    <w:rsid w:val="006F7C14"/>
    <w:rsid w:val="007044EA"/>
    <w:rsid w:val="007142F2"/>
    <w:rsid w:val="007209D8"/>
    <w:rsid w:val="007218FA"/>
    <w:rsid w:val="00721FB2"/>
    <w:rsid w:val="007225E6"/>
    <w:rsid w:val="00730B60"/>
    <w:rsid w:val="00732A5D"/>
    <w:rsid w:val="007334EE"/>
    <w:rsid w:val="00737338"/>
    <w:rsid w:val="0074022E"/>
    <w:rsid w:val="00741016"/>
    <w:rsid w:val="00741AC9"/>
    <w:rsid w:val="00742DDF"/>
    <w:rsid w:val="00747EDD"/>
    <w:rsid w:val="00761DF9"/>
    <w:rsid w:val="00771017"/>
    <w:rsid w:val="00782D19"/>
    <w:rsid w:val="00784248"/>
    <w:rsid w:val="00796336"/>
    <w:rsid w:val="00797861"/>
    <w:rsid w:val="007A64E4"/>
    <w:rsid w:val="007B239F"/>
    <w:rsid w:val="007B2412"/>
    <w:rsid w:val="007B67C7"/>
    <w:rsid w:val="007B79D4"/>
    <w:rsid w:val="007C75F0"/>
    <w:rsid w:val="007E08D0"/>
    <w:rsid w:val="007E5DB2"/>
    <w:rsid w:val="007E6534"/>
    <w:rsid w:val="007E7ACA"/>
    <w:rsid w:val="007F0EFF"/>
    <w:rsid w:val="007F1447"/>
    <w:rsid w:val="007F5D99"/>
    <w:rsid w:val="008026F7"/>
    <w:rsid w:val="0080277B"/>
    <w:rsid w:val="00805588"/>
    <w:rsid w:val="00831DAC"/>
    <w:rsid w:val="0083353E"/>
    <w:rsid w:val="00836E07"/>
    <w:rsid w:val="008402A7"/>
    <w:rsid w:val="008504CD"/>
    <w:rsid w:val="00855028"/>
    <w:rsid w:val="00855C47"/>
    <w:rsid w:val="008570BE"/>
    <w:rsid w:val="008600F8"/>
    <w:rsid w:val="00880B13"/>
    <w:rsid w:val="00892ABF"/>
    <w:rsid w:val="00894C84"/>
    <w:rsid w:val="008A3F95"/>
    <w:rsid w:val="008A7AB5"/>
    <w:rsid w:val="008B14A2"/>
    <w:rsid w:val="008D62B6"/>
    <w:rsid w:val="008E4D79"/>
    <w:rsid w:val="008E7299"/>
    <w:rsid w:val="008E72C5"/>
    <w:rsid w:val="00906660"/>
    <w:rsid w:val="00911733"/>
    <w:rsid w:val="00911FB6"/>
    <w:rsid w:val="00913D28"/>
    <w:rsid w:val="009179BE"/>
    <w:rsid w:val="009231E8"/>
    <w:rsid w:val="00927DA6"/>
    <w:rsid w:val="0093311B"/>
    <w:rsid w:val="0094209C"/>
    <w:rsid w:val="009422B6"/>
    <w:rsid w:val="00946CAE"/>
    <w:rsid w:val="00947C97"/>
    <w:rsid w:val="0095064B"/>
    <w:rsid w:val="00956119"/>
    <w:rsid w:val="009761F4"/>
    <w:rsid w:val="00976E62"/>
    <w:rsid w:val="0098165D"/>
    <w:rsid w:val="00984C34"/>
    <w:rsid w:val="00990581"/>
    <w:rsid w:val="0099148A"/>
    <w:rsid w:val="009A138B"/>
    <w:rsid w:val="009A77D7"/>
    <w:rsid w:val="009B7524"/>
    <w:rsid w:val="009B7F20"/>
    <w:rsid w:val="009D2A93"/>
    <w:rsid w:val="009D3B96"/>
    <w:rsid w:val="009D6058"/>
    <w:rsid w:val="009D627A"/>
    <w:rsid w:val="009D654A"/>
    <w:rsid w:val="009D7D82"/>
    <w:rsid w:val="009E2865"/>
    <w:rsid w:val="009E4E34"/>
    <w:rsid w:val="00A03028"/>
    <w:rsid w:val="00A06E8D"/>
    <w:rsid w:val="00A1737D"/>
    <w:rsid w:val="00A17757"/>
    <w:rsid w:val="00A2356E"/>
    <w:rsid w:val="00A400C7"/>
    <w:rsid w:val="00A42CE0"/>
    <w:rsid w:val="00A45FDC"/>
    <w:rsid w:val="00A46899"/>
    <w:rsid w:val="00A516DB"/>
    <w:rsid w:val="00A544A9"/>
    <w:rsid w:val="00A60D71"/>
    <w:rsid w:val="00A62088"/>
    <w:rsid w:val="00A6236B"/>
    <w:rsid w:val="00A8481F"/>
    <w:rsid w:val="00A86267"/>
    <w:rsid w:val="00A92389"/>
    <w:rsid w:val="00A965F1"/>
    <w:rsid w:val="00AA4B84"/>
    <w:rsid w:val="00AA61BE"/>
    <w:rsid w:val="00AA7214"/>
    <w:rsid w:val="00AB4EEE"/>
    <w:rsid w:val="00AB7813"/>
    <w:rsid w:val="00AC2E4E"/>
    <w:rsid w:val="00AC2EC8"/>
    <w:rsid w:val="00AC4549"/>
    <w:rsid w:val="00AC5EBB"/>
    <w:rsid w:val="00AD01B0"/>
    <w:rsid w:val="00AD454D"/>
    <w:rsid w:val="00AD722F"/>
    <w:rsid w:val="00AE0197"/>
    <w:rsid w:val="00AF3E79"/>
    <w:rsid w:val="00AF487B"/>
    <w:rsid w:val="00AF691A"/>
    <w:rsid w:val="00B078FE"/>
    <w:rsid w:val="00B14835"/>
    <w:rsid w:val="00B1616B"/>
    <w:rsid w:val="00B22669"/>
    <w:rsid w:val="00B22FB0"/>
    <w:rsid w:val="00B265A3"/>
    <w:rsid w:val="00B32A4C"/>
    <w:rsid w:val="00B3777C"/>
    <w:rsid w:val="00B52832"/>
    <w:rsid w:val="00B5371C"/>
    <w:rsid w:val="00B55B04"/>
    <w:rsid w:val="00B61353"/>
    <w:rsid w:val="00B67EA0"/>
    <w:rsid w:val="00B77E6A"/>
    <w:rsid w:val="00B92073"/>
    <w:rsid w:val="00B96236"/>
    <w:rsid w:val="00B967FF"/>
    <w:rsid w:val="00BA785B"/>
    <w:rsid w:val="00BB10F2"/>
    <w:rsid w:val="00BC1C77"/>
    <w:rsid w:val="00BC25C3"/>
    <w:rsid w:val="00BD08DC"/>
    <w:rsid w:val="00BD74C8"/>
    <w:rsid w:val="00BD7F63"/>
    <w:rsid w:val="00BE13A5"/>
    <w:rsid w:val="00BE1CC7"/>
    <w:rsid w:val="00BE42C5"/>
    <w:rsid w:val="00BF51EF"/>
    <w:rsid w:val="00C050E0"/>
    <w:rsid w:val="00C053AF"/>
    <w:rsid w:val="00C14AF5"/>
    <w:rsid w:val="00C21BD4"/>
    <w:rsid w:val="00C44D30"/>
    <w:rsid w:val="00C52BAD"/>
    <w:rsid w:val="00C6067C"/>
    <w:rsid w:val="00C60B1B"/>
    <w:rsid w:val="00C62A85"/>
    <w:rsid w:val="00C62C60"/>
    <w:rsid w:val="00C62F08"/>
    <w:rsid w:val="00C63B87"/>
    <w:rsid w:val="00C66C1C"/>
    <w:rsid w:val="00C70218"/>
    <w:rsid w:val="00C703A5"/>
    <w:rsid w:val="00C73BDA"/>
    <w:rsid w:val="00C741F8"/>
    <w:rsid w:val="00C960B1"/>
    <w:rsid w:val="00CA39BF"/>
    <w:rsid w:val="00CA51F9"/>
    <w:rsid w:val="00CA67DE"/>
    <w:rsid w:val="00CA7003"/>
    <w:rsid w:val="00CB00C0"/>
    <w:rsid w:val="00CB2A9E"/>
    <w:rsid w:val="00CB65FF"/>
    <w:rsid w:val="00CC0225"/>
    <w:rsid w:val="00CC136B"/>
    <w:rsid w:val="00CC1D54"/>
    <w:rsid w:val="00CC35B1"/>
    <w:rsid w:val="00CC71DE"/>
    <w:rsid w:val="00CF22DD"/>
    <w:rsid w:val="00CF272D"/>
    <w:rsid w:val="00CF3C97"/>
    <w:rsid w:val="00CF425B"/>
    <w:rsid w:val="00CF617A"/>
    <w:rsid w:val="00D027B8"/>
    <w:rsid w:val="00D02839"/>
    <w:rsid w:val="00D04421"/>
    <w:rsid w:val="00D065C9"/>
    <w:rsid w:val="00D1472A"/>
    <w:rsid w:val="00D14FB0"/>
    <w:rsid w:val="00D1615B"/>
    <w:rsid w:val="00D2134F"/>
    <w:rsid w:val="00D26F9A"/>
    <w:rsid w:val="00D2749F"/>
    <w:rsid w:val="00D27FD8"/>
    <w:rsid w:val="00D32AA7"/>
    <w:rsid w:val="00D35F5D"/>
    <w:rsid w:val="00D36C98"/>
    <w:rsid w:val="00D414F6"/>
    <w:rsid w:val="00D41DCC"/>
    <w:rsid w:val="00D4393B"/>
    <w:rsid w:val="00D43B8D"/>
    <w:rsid w:val="00D51EE5"/>
    <w:rsid w:val="00D70578"/>
    <w:rsid w:val="00D72D2A"/>
    <w:rsid w:val="00D836D6"/>
    <w:rsid w:val="00D86D8A"/>
    <w:rsid w:val="00D9062B"/>
    <w:rsid w:val="00D926CC"/>
    <w:rsid w:val="00D930EA"/>
    <w:rsid w:val="00D965A7"/>
    <w:rsid w:val="00D96BAE"/>
    <w:rsid w:val="00D9798F"/>
    <w:rsid w:val="00DA1975"/>
    <w:rsid w:val="00DB2716"/>
    <w:rsid w:val="00DB3644"/>
    <w:rsid w:val="00DB5702"/>
    <w:rsid w:val="00DB74ED"/>
    <w:rsid w:val="00DB7C7A"/>
    <w:rsid w:val="00DC382D"/>
    <w:rsid w:val="00DC44D7"/>
    <w:rsid w:val="00DD0D5B"/>
    <w:rsid w:val="00DD1319"/>
    <w:rsid w:val="00DE0227"/>
    <w:rsid w:val="00DE2534"/>
    <w:rsid w:val="00DE26E1"/>
    <w:rsid w:val="00DE5158"/>
    <w:rsid w:val="00DE5566"/>
    <w:rsid w:val="00DE6844"/>
    <w:rsid w:val="00DF20FE"/>
    <w:rsid w:val="00DF5305"/>
    <w:rsid w:val="00DF71AC"/>
    <w:rsid w:val="00E14CCB"/>
    <w:rsid w:val="00E14E6E"/>
    <w:rsid w:val="00E1663B"/>
    <w:rsid w:val="00E20EFF"/>
    <w:rsid w:val="00E3038A"/>
    <w:rsid w:val="00E3679F"/>
    <w:rsid w:val="00E4340D"/>
    <w:rsid w:val="00E43846"/>
    <w:rsid w:val="00E44AA5"/>
    <w:rsid w:val="00E457C6"/>
    <w:rsid w:val="00E515CB"/>
    <w:rsid w:val="00E51CFA"/>
    <w:rsid w:val="00E5362A"/>
    <w:rsid w:val="00E6184D"/>
    <w:rsid w:val="00E63D4D"/>
    <w:rsid w:val="00E65C11"/>
    <w:rsid w:val="00E77DDD"/>
    <w:rsid w:val="00E81080"/>
    <w:rsid w:val="00E846CB"/>
    <w:rsid w:val="00E90CE2"/>
    <w:rsid w:val="00E97EAF"/>
    <w:rsid w:val="00EA3C49"/>
    <w:rsid w:val="00EB45F0"/>
    <w:rsid w:val="00EB4F4B"/>
    <w:rsid w:val="00EB6477"/>
    <w:rsid w:val="00EC621C"/>
    <w:rsid w:val="00ED1883"/>
    <w:rsid w:val="00ED1BFB"/>
    <w:rsid w:val="00EE1639"/>
    <w:rsid w:val="00EE19D6"/>
    <w:rsid w:val="00EE4B7C"/>
    <w:rsid w:val="00F01553"/>
    <w:rsid w:val="00F03979"/>
    <w:rsid w:val="00F05E90"/>
    <w:rsid w:val="00F06A5C"/>
    <w:rsid w:val="00F12D73"/>
    <w:rsid w:val="00F14755"/>
    <w:rsid w:val="00F23B45"/>
    <w:rsid w:val="00F323C2"/>
    <w:rsid w:val="00F463FC"/>
    <w:rsid w:val="00F554C0"/>
    <w:rsid w:val="00F719F1"/>
    <w:rsid w:val="00F74B2B"/>
    <w:rsid w:val="00F877E4"/>
    <w:rsid w:val="00F908A0"/>
    <w:rsid w:val="00FA71D4"/>
    <w:rsid w:val="00FB3E14"/>
    <w:rsid w:val="00FB7B9E"/>
    <w:rsid w:val="00FC4F8E"/>
    <w:rsid w:val="00FD297B"/>
    <w:rsid w:val="00FD38BD"/>
    <w:rsid w:val="00FE1922"/>
    <w:rsid w:val="00FF3E6C"/>
    <w:rsid w:val="012F41F1"/>
    <w:rsid w:val="01301A5C"/>
    <w:rsid w:val="01A13C84"/>
    <w:rsid w:val="037C7496"/>
    <w:rsid w:val="04492BED"/>
    <w:rsid w:val="05194D4D"/>
    <w:rsid w:val="08170749"/>
    <w:rsid w:val="08364DB6"/>
    <w:rsid w:val="0B3172BD"/>
    <w:rsid w:val="0D7A084D"/>
    <w:rsid w:val="0EED112E"/>
    <w:rsid w:val="0F7B166F"/>
    <w:rsid w:val="12C31723"/>
    <w:rsid w:val="12C50E8C"/>
    <w:rsid w:val="134A4EBA"/>
    <w:rsid w:val="141A36A3"/>
    <w:rsid w:val="152C24CF"/>
    <w:rsid w:val="154E4D62"/>
    <w:rsid w:val="15CB29D3"/>
    <w:rsid w:val="18CD5F9E"/>
    <w:rsid w:val="19C74555"/>
    <w:rsid w:val="1AAC1FB7"/>
    <w:rsid w:val="1E3408E2"/>
    <w:rsid w:val="202D76D2"/>
    <w:rsid w:val="20596611"/>
    <w:rsid w:val="205A7675"/>
    <w:rsid w:val="222E0682"/>
    <w:rsid w:val="2318468D"/>
    <w:rsid w:val="2384569F"/>
    <w:rsid w:val="2436146C"/>
    <w:rsid w:val="25592269"/>
    <w:rsid w:val="26E52AD8"/>
    <w:rsid w:val="28A72113"/>
    <w:rsid w:val="2A301B6D"/>
    <w:rsid w:val="2C4378FC"/>
    <w:rsid w:val="2C510EB4"/>
    <w:rsid w:val="2DDD6E64"/>
    <w:rsid w:val="2E6279E0"/>
    <w:rsid w:val="2ED51684"/>
    <w:rsid w:val="2F2D3700"/>
    <w:rsid w:val="30647164"/>
    <w:rsid w:val="30DC4F4C"/>
    <w:rsid w:val="33817A47"/>
    <w:rsid w:val="34B53228"/>
    <w:rsid w:val="373C3329"/>
    <w:rsid w:val="37E33064"/>
    <w:rsid w:val="393C5FF2"/>
    <w:rsid w:val="39534294"/>
    <w:rsid w:val="39584898"/>
    <w:rsid w:val="397A79F8"/>
    <w:rsid w:val="3B7E4783"/>
    <w:rsid w:val="3EE6343A"/>
    <w:rsid w:val="3F77117A"/>
    <w:rsid w:val="3FD414E4"/>
    <w:rsid w:val="40422EEB"/>
    <w:rsid w:val="420D12E4"/>
    <w:rsid w:val="424873AD"/>
    <w:rsid w:val="42CF7A46"/>
    <w:rsid w:val="436966F6"/>
    <w:rsid w:val="43FF5284"/>
    <w:rsid w:val="457938AD"/>
    <w:rsid w:val="46DB25A4"/>
    <w:rsid w:val="47B75759"/>
    <w:rsid w:val="48B12869"/>
    <w:rsid w:val="49067CD1"/>
    <w:rsid w:val="4E130C49"/>
    <w:rsid w:val="4E4E0B77"/>
    <w:rsid w:val="507A0FCF"/>
    <w:rsid w:val="529D23CD"/>
    <w:rsid w:val="531F3792"/>
    <w:rsid w:val="53DF697E"/>
    <w:rsid w:val="567A6BCB"/>
    <w:rsid w:val="57601B54"/>
    <w:rsid w:val="576D6A30"/>
    <w:rsid w:val="57CF318E"/>
    <w:rsid w:val="5BA90CE4"/>
    <w:rsid w:val="5C614FF5"/>
    <w:rsid w:val="5CBD3E00"/>
    <w:rsid w:val="5D290153"/>
    <w:rsid w:val="5E743017"/>
    <w:rsid w:val="5EE654C8"/>
    <w:rsid w:val="5F057D52"/>
    <w:rsid w:val="605816A7"/>
    <w:rsid w:val="6145660D"/>
    <w:rsid w:val="635872B9"/>
    <w:rsid w:val="63807109"/>
    <w:rsid w:val="657A7A4C"/>
    <w:rsid w:val="65EB5238"/>
    <w:rsid w:val="6759053C"/>
    <w:rsid w:val="67C75EE8"/>
    <w:rsid w:val="69776EA0"/>
    <w:rsid w:val="69E20E65"/>
    <w:rsid w:val="6A19489A"/>
    <w:rsid w:val="6A1F767C"/>
    <w:rsid w:val="6C8623F2"/>
    <w:rsid w:val="6CAF4326"/>
    <w:rsid w:val="6CE24404"/>
    <w:rsid w:val="6D64751B"/>
    <w:rsid w:val="708A5653"/>
    <w:rsid w:val="71970A8C"/>
    <w:rsid w:val="7308054B"/>
    <w:rsid w:val="736F13BF"/>
    <w:rsid w:val="748051BB"/>
    <w:rsid w:val="773E4C83"/>
    <w:rsid w:val="78072243"/>
    <w:rsid w:val="7E2D6609"/>
    <w:rsid w:val="7E8C0B2A"/>
    <w:rsid w:val="7F5059C1"/>
    <w:rsid w:val="7FC0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right"/>
    </w:pPr>
    <w:rPr>
      <w:rFonts w:ascii="宋体" w:hAnsi="宋体" w:eastAsia="宋体" w:cs="Times New Roman"/>
      <w:kern w:val="2"/>
      <w:sz w:val="28"/>
      <w:szCs w:val="28"/>
      <w:lang w:val="en-US" w:eastAsia="zh-CN" w:bidi="ar-SA"/>
    </w:rPr>
  </w:style>
  <w:style w:type="paragraph" w:styleId="5">
    <w:name w:val="heading 1"/>
    <w:basedOn w:val="1"/>
    <w:next w:val="1"/>
    <w:qFormat/>
    <w:uiPriority w:val="0"/>
    <w:pPr>
      <w:jc w:val="left"/>
      <w:outlineLvl w:val="0"/>
    </w:pPr>
    <w:rPr>
      <w:rFonts w:hint="eastAsia"/>
      <w:kern w:val="44"/>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spacing w:line="540" w:lineRule="exact"/>
      <w:ind w:firstLine="480" w:firstLineChars="200"/>
    </w:pPr>
    <w:rPr>
      <w:rFonts w:asciiTheme="minorHAnsi" w:hAnsiTheme="minorHAnsi" w:eastAsiaTheme="minorEastAsia" w:cstheme="minorBidi"/>
      <w:sz w:val="24"/>
    </w:rPr>
  </w:style>
  <w:style w:type="paragraph" w:styleId="4">
    <w:name w:val="Normal Indent"/>
    <w:basedOn w:val="1"/>
    <w:next w:val="3"/>
    <w:qFormat/>
    <w:uiPriority w:val="0"/>
    <w:pPr>
      <w:ind w:firstLine="420"/>
    </w:pPr>
    <w:rPr>
      <w:rFonts w:asciiTheme="minorHAnsi" w:hAnsiTheme="minorHAnsi" w:eastAsiaTheme="minorEastAsia" w:cstheme="minorBidi"/>
      <w:szCs w:val="20"/>
    </w:rPr>
  </w:style>
  <w:style w:type="paragraph" w:styleId="6">
    <w:name w:val="Plain Text"/>
    <w:basedOn w:val="1"/>
    <w:link w:val="33"/>
    <w:qFormat/>
    <w:uiPriority w:val="0"/>
    <w:pPr>
      <w:jc w:val="both"/>
    </w:pPr>
    <w:rPr>
      <w:rFonts w:hAnsi="Courier New" w:cs="Courier New"/>
      <w:sz w:val="21"/>
      <w:szCs w:val="21"/>
    </w:rPr>
  </w:style>
  <w:style w:type="paragraph" w:styleId="7">
    <w:name w:val="Balloon Text"/>
    <w:basedOn w:val="1"/>
    <w:link w:val="35"/>
    <w:qFormat/>
    <w:uiPriority w:val="0"/>
    <w:rPr>
      <w:sz w:val="18"/>
      <w:szCs w:val="18"/>
    </w:rPr>
  </w:style>
  <w:style w:type="paragraph" w:styleId="8">
    <w:name w:val="footer"/>
    <w:basedOn w:val="1"/>
    <w:semiHidden/>
    <w:unhideWhenUsed/>
    <w:qFormat/>
    <w:uiPriority w:val="0"/>
    <w:pPr>
      <w:tabs>
        <w:tab w:val="center" w:pos="4153"/>
        <w:tab w:val="right" w:pos="8306"/>
      </w:tabs>
      <w:snapToGrid w:val="0"/>
      <w:jc w:val="left"/>
    </w:pPr>
    <w:rPr>
      <w:sz w:val="18"/>
    </w:rPr>
  </w:style>
  <w:style w:type="paragraph" w:styleId="9">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link w:val="37"/>
    <w:qFormat/>
    <w:uiPriority w:val="0"/>
    <w:pPr>
      <w:jc w:val="left"/>
    </w:pPr>
    <w:rPr>
      <w:kern w:val="0"/>
      <w:sz w:val="24"/>
      <w:szCs w:val="24"/>
    </w:rPr>
  </w:style>
  <w:style w:type="paragraph" w:styleId="11">
    <w:name w:val="Normal (Web)"/>
    <w:basedOn w:val="1"/>
    <w:qFormat/>
    <w:uiPriority w:val="99"/>
    <w:pPr>
      <w:jc w:val="left"/>
    </w:pPr>
    <w:rPr>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qFormat/>
    <w:uiPriority w:val="22"/>
  </w:style>
  <w:style w:type="character" w:styleId="16">
    <w:name w:val="FollowedHyperlink"/>
    <w:qFormat/>
    <w:uiPriority w:val="0"/>
    <w:rPr>
      <w:color w:val="800080"/>
      <w:u w:val="none"/>
    </w:rPr>
  </w:style>
  <w:style w:type="character" w:styleId="17">
    <w:name w:val="Emphasis"/>
    <w:qFormat/>
    <w:uiPriority w:val="0"/>
  </w:style>
  <w:style w:type="character" w:styleId="18">
    <w:name w:val="HTML Definition"/>
    <w:qFormat/>
    <w:uiPriority w:val="0"/>
  </w:style>
  <w:style w:type="character" w:styleId="19">
    <w:name w:val="HTML Typewriter"/>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qFormat/>
    <w:uiPriority w:val="0"/>
  </w:style>
  <w:style w:type="character" w:styleId="22">
    <w:name w:val="Hyperlink"/>
    <w:qFormat/>
    <w:uiPriority w:val="0"/>
    <w:rPr>
      <w:color w:val="0000FF"/>
      <w:u w:val="none"/>
    </w:rPr>
  </w:style>
  <w:style w:type="character" w:styleId="23">
    <w:name w:val="HTML Code"/>
    <w:qFormat/>
    <w:uiPriority w:val="0"/>
    <w:rPr>
      <w:rFonts w:hint="default" w:ascii="monospace" w:hAnsi="monospace" w:eastAsia="monospace" w:cs="monospace"/>
      <w:sz w:val="20"/>
    </w:rPr>
  </w:style>
  <w:style w:type="character" w:styleId="24">
    <w:name w:val="HTML Cite"/>
    <w:qFormat/>
    <w:uiPriority w:val="0"/>
  </w:style>
  <w:style w:type="character" w:styleId="25">
    <w:name w:val="HTML Keyboard"/>
    <w:qFormat/>
    <w:uiPriority w:val="0"/>
    <w:rPr>
      <w:rFonts w:ascii="monospace" w:hAnsi="monospace" w:eastAsia="monospace" w:cs="monospace"/>
      <w:sz w:val="20"/>
    </w:rPr>
  </w:style>
  <w:style w:type="character" w:styleId="26">
    <w:name w:val="HTML Sample"/>
    <w:qFormat/>
    <w:uiPriority w:val="0"/>
    <w:rPr>
      <w:rFonts w:hint="default" w:ascii="monospace" w:hAnsi="monospace" w:eastAsia="monospace" w:cs="monospace"/>
    </w:rPr>
  </w:style>
  <w:style w:type="paragraph" w:customStyle="1" w:styleId="27">
    <w:name w:val="BodyText1I2"/>
    <w:basedOn w:val="28"/>
    <w:qFormat/>
    <w:uiPriority w:val="0"/>
    <w:pPr>
      <w:ind w:firstLine="420" w:firstLineChars="200"/>
    </w:pPr>
  </w:style>
  <w:style w:type="paragraph" w:customStyle="1" w:styleId="28">
    <w:name w:val="BodyTextIndent"/>
    <w:basedOn w:val="1"/>
    <w:qFormat/>
    <w:uiPriority w:val="0"/>
    <w:pPr>
      <w:spacing w:after="120"/>
      <w:ind w:left="420" w:leftChars="200"/>
      <w:jc w:val="both"/>
    </w:pPr>
  </w:style>
  <w:style w:type="character" w:customStyle="1" w:styleId="29">
    <w:name w:val="first-child"/>
    <w:basedOn w:val="14"/>
    <w:qFormat/>
    <w:uiPriority w:val="0"/>
  </w:style>
  <w:style w:type="character" w:customStyle="1" w:styleId="30">
    <w:name w:val="layui-layer-tabnow"/>
    <w:qFormat/>
    <w:uiPriority w:val="0"/>
    <w:rPr>
      <w:bdr w:val="single" w:color="CCCCCC" w:sz="6" w:space="0"/>
      <w:shd w:val="clear" w:color="auto" w:fill="FFFFFF"/>
    </w:rPr>
  </w:style>
  <w:style w:type="paragraph" w:customStyle="1" w:styleId="31">
    <w:name w:val="列出段落1"/>
    <w:basedOn w:val="1"/>
    <w:semiHidden/>
    <w:qFormat/>
    <w:uiPriority w:val="0"/>
    <w:pPr>
      <w:ind w:firstLine="420" w:firstLineChars="200"/>
    </w:p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纯文本 Char"/>
    <w:link w:val="6"/>
    <w:qFormat/>
    <w:uiPriority w:val="0"/>
    <w:rPr>
      <w:rFonts w:ascii="宋体" w:hAnsi="Courier New" w:cs="Courier New"/>
      <w:kern w:val="2"/>
      <w:sz w:val="21"/>
      <w:szCs w:val="21"/>
    </w:rPr>
  </w:style>
  <w:style w:type="paragraph" w:styleId="34">
    <w:name w:val="List Paragraph"/>
    <w:basedOn w:val="1"/>
    <w:qFormat/>
    <w:uiPriority w:val="34"/>
    <w:pPr>
      <w:ind w:firstLine="420" w:firstLineChars="200"/>
      <w:jc w:val="both"/>
    </w:pPr>
    <w:rPr>
      <w:rFonts w:ascii="Calibri" w:hAnsi="Calibri"/>
      <w:sz w:val="21"/>
      <w:szCs w:val="22"/>
    </w:rPr>
  </w:style>
  <w:style w:type="character" w:customStyle="1" w:styleId="35">
    <w:name w:val="批注框文本 Char"/>
    <w:basedOn w:val="14"/>
    <w:link w:val="7"/>
    <w:qFormat/>
    <w:uiPriority w:val="0"/>
    <w:rPr>
      <w:rFonts w:ascii="宋体" w:hAnsi="宋体"/>
      <w:kern w:val="2"/>
      <w:sz w:val="18"/>
      <w:szCs w:val="18"/>
    </w:rPr>
  </w:style>
  <w:style w:type="paragraph" w:styleId="36">
    <w:name w:val="No Spacing"/>
    <w:qFormat/>
    <w:uiPriority w:val="99"/>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37">
    <w:name w:val="HTML 预设格式 Char"/>
    <w:basedOn w:val="14"/>
    <w:link w:val="10"/>
    <w:qFormat/>
    <w:uiPriority w:val="0"/>
    <w:rPr>
      <w:rFonts w:ascii="宋体" w:hAnsi="宋体"/>
      <w:sz w:val="24"/>
      <w:szCs w:val="24"/>
    </w:rPr>
  </w:style>
  <w:style w:type="character" w:customStyle="1" w:styleId="38">
    <w:name w:val="Body text|1_"/>
    <w:basedOn w:val="14"/>
    <w:link w:val="39"/>
    <w:qFormat/>
    <w:uiPriority w:val="0"/>
    <w:rPr>
      <w:rFonts w:ascii="宋体" w:hAnsi="宋体" w:cs="宋体"/>
      <w:sz w:val="26"/>
      <w:szCs w:val="26"/>
      <w:lang w:val="zh-TW" w:eastAsia="zh-TW" w:bidi="zh-TW"/>
    </w:rPr>
  </w:style>
  <w:style w:type="paragraph" w:customStyle="1" w:styleId="39">
    <w:name w:val="Body text|1"/>
    <w:basedOn w:val="1"/>
    <w:link w:val="38"/>
    <w:qFormat/>
    <w:uiPriority w:val="0"/>
    <w:pPr>
      <w:spacing w:after="220"/>
      <w:jc w:val="left"/>
    </w:pPr>
    <w:rPr>
      <w:rFonts w:cs="宋体"/>
      <w:kern w:val="0"/>
      <w:sz w:val="26"/>
      <w:szCs w:val="26"/>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F55EA-CEBB-433D-B5C4-C1B3D3D974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2096</Words>
  <Characters>2407</Characters>
  <Lines>35</Lines>
  <Paragraphs>10</Paragraphs>
  <TotalTime>18</TotalTime>
  <ScaleCrop>false</ScaleCrop>
  <LinksUpToDate>false</LinksUpToDate>
  <CharactersWithSpaces>2440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2019-06-28T01:22:00Z</dcterms:created>
  <dc:creator>dell</dc:creator>
  <cp:lastModifiedBy>Administrator</cp:lastModifiedBy>
  <dcterms:modified xsi:type="dcterms:W3CDTF">2025-01-24T07:12:45Z</dcterms:modified>
  <dc:title>东财购【2017】19号</dc:title>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AA13735D70444B7DA07374AC3FEDF1E6_12</vt:lpwstr>
  </property>
  <property fmtid="{D5CDD505-2E9C-101B-9397-08002B2CF9AE}" pid="4" name="KSOTemplateDocerSaveRecord">
    <vt:lpwstr>eyJoZGlkIjoiMWI0OGQ4NGVmZDZjM2JlM2NmNTkxYWJkZWM1ODk2M2IifQ==</vt:lpwstr>
  </property>
</Properties>
</file>