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spacing w:line="320" w:lineRule="exact"/>
        <w:jc w:val="center"/>
        <w:rPr>
          <w:rFonts w:ascii="仿宋_GB2312" w:eastAsia="仿宋_GB2312"/>
          <w:sz w:val="30"/>
          <w:szCs w:val="30"/>
        </w:rPr>
      </w:pPr>
    </w:p>
    <w:p>
      <w:pPr>
        <w:spacing w:line="100" w:lineRule="exact"/>
        <w:jc w:val="center"/>
        <w:rPr>
          <w:rFonts w:ascii="仿宋_GB2312" w:eastAsia="仿宋_GB2312"/>
          <w:sz w:val="30"/>
          <w:szCs w:val="30"/>
        </w:rPr>
      </w:pPr>
    </w:p>
    <w:p>
      <w:pPr>
        <w:spacing w:line="100" w:lineRule="exact"/>
        <w:jc w:val="center"/>
        <w:rPr>
          <w:rFonts w:ascii="仿宋_GB2312" w:eastAsia="仿宋_GB2312"/>
          <w:sz w:val="30"/>
          <w:szCs w:val="30"/>
        </w:rPr>
      </w:pPr>
    </w:p>
    <w:p>
      <w:pPr>
        <w:ind w:firstLine="3040" w:firstLineChars="950"/>
        <w:rPr>
          <w:rFonts w:ascii="仿宋_GB2312" w:eastAsia="仿宋_GB2312"/>
          <w:sz w:val="32"/>
          <w:szCs w:val="32"/>
        </w:rPr>
      </w:pPr>
      <w:r>
        <w:rPr>
          <w:rFonts w:hint="eastAsia" w:ascii="仿宋_GB2312" w:eastAsia="仿宋_GB2312" w:cs="仿宋_GB2312"/>
          <w:sz w:val="32"/>
          <w:szCs w:val="32"/>
        </w:rPr>
        <w:t>景财购〔</w:t>
      </w:r>
      <w:r>
        <w:rPr>
          <w:rFonts w:ascii="仿宋_GB2312" w:eastAsia="仿宋_GB2312" w:cs="仿宋_GB2312"/>
          <w:sz w:val="32"/>
          <w:szCs w:val="32"/>
        </w:rPr>
        <w:t>2024</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号</w:t>
      </w:r>
    </w:p>
    <w:p/>
    <w:p>
      <w:pPr>
        <w:spacing w:line="240" w:lineRule="exact"/>
        <w:rPr>
          <w:spacing w:val="-12"/>
        </w:rPr>
      </w:pPr>
    </w:p>
    <w:p>
      <w:pPr>
        <w:spacing w:line="700" w:lineRule="exact"/>
        <w:jc w:val="center"/>
        <w:rPr>
          <w:rFonts w:hint="eastAsia" w:ascii="方正大标宋简体" w:eastAsia="方正大标宋简体" w:cs="方正大标宋简体"/>
          <w:spacing w:val="12"/>
          <w:sz w:val="44"/>
          <w:szCs w:val="44"/>
        </w:rPr>
      </w:pPr>
      <w:r>
        <w:rPr>
          <w:rFonts w:hint="eastAsia" w:ascii="方正大标宋简体" w:eastAsia="方正大标宋简体" w:cs="方正大标宋简体"/>
          <w:spacing w:val="12"/>
          <w:sz w:val="44"/>
          <w:szCs w:val="44"/>
        </w:rPr>
        <w:t>景德镇市财政局关于景德镇市第三人民医院</w:t>
      </w:r>
    </w:p>
    <w:p>
      <w:pPr>
        <w:spacing w:line="700" w:lineRule="exact"/>
        <w:jc w:val="center"/>
        <w:rPr>
          <w:rFonts w:hint="eastAsia" w:ascii="方正大标宋简体" w:eastAsia="方正大标宋简体" w:cs="方正大标宋简体"/>
          <w:spacing w:val="12"/>
          <w:sz w:val="44"/>
          <w:szCs w:val="44"/>
          <w:lang w:eastAsia="zh-CN"/>
        </w:rPr>
      </w:pPr>
      <w:r>
        <w:rPr>
          <w:rFonts w:hint="eastAsia" w:ascii="方正大标宋简体" w:eastAsia="方正大标宋简体" w:cs="方正大标宋简体"/>
          <w:spacing w:val="12"/>
          <w:sz w:val="44"/>
          <w:szCs w:val="44"/>
        </w:rPr>
        <w:t>正置荧光显微镜等设备采购项目</w:t>
      </w:r>
      <w:r>
        <w:rPr>
          <w:rFonts w:hint="eastAsia" w:ascii="方正大标宋简体" w:eastAsia="方正大标宋简体" w:cs="方正大标宋简体"/>
          <w:spacing w:val="12"/>
          <w:sz w:val="44"/>
          <w:szCs w:val="44"/>
          <w:lang w:val="en-US" w:eastAsia="zh-CN"/>
        </w:rPr>
        <w:t>（项目编号:JXHG2024-JDZ-003号包3第二次）</w:t>
      </w:r>
    </w:p>
    <w:p>
      <w:pPr>
        <w:keepNext w:val="0"/>
        <w:keepLines w:val="0"/>
        <w:pageBreakBefore w:val="0"/>
        <w:widowControl w:val="0"/>
        <w:kinsoku/>
        <w:wordWrap w:val="0"/>
        <w:overflowPunct/>
        <w:topLinePunct w:val="0"/>
        <w:autoSpaceDE/>
        <w:autoSpaceDN/>
        <w:bidi w:val="0"/>
        <w:adjustRightInd/>
        <w:snapToGrid/>
        <w:spacing w:line="700" w:lineRule="exact"/>
        <w:jc w:val="center"/>
        <w:textAlignment w:val="auto"/>
        <w:rPr>
          <w:rFonts w:ascii="方正大标宋简体" w:eastAsia="方正大标宋简体"/>
          <w:sz w:val="44"/>
          <w:szCs w:val="44"/>
        </w:rPr>
      </w:pPr>
      <w:r>
        <w:rPr>
          <w:rFonts w:hint="eastAsia" w:ascii="方正大标宋简体" w:eastAsia="方正大标宋简体" w:cs="方正大标宋简体"/>
          <w:sz w:val="44"/>
          <w:szCs w:val="44"/>
        </w:rPr>
        <w:t>投诉处理决定书</w:t>
      </w:r>
    </w:p>
    <w:p>
      <w:pPr>
        <w:spacing w:line="500" w:lineRule="exact"/>
        <w:jc w:val="center"/>
        <w:rPr>
          <w:rFonts w:ascii="方正大标宋简体" w:eastAsia="方正大标宋简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一、投诉基本情况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投诉人：南昌树森实业有限公司</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地址：江西省南昌市高新区京东大道1189号创新工场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邮编：330000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联系人：汤建宁</w:t>
      </w:r>
      <w:r>
        <w:rPr>
          <w:rFonts w:ascii="仿宋_GB2312" w:eastAsia="仿宋_GB2312" w:cs="仿宋_GB2312"/>
          <w:sz w:val="32"/>
          <w:szCs w:val="32"/>
        </w:rPr>
        <w:t xml:space="preserve">  </w:t>
      </w:r>
      <w:r>
        <w:rPr>
          <w:rFonts w:hint="eastAsia" w:ascii="仿宋_GB2312" w:eastAsia="仿宋_GB2312" w:cs="仿宋_GB2312"/>
          <w:sz w:val="32"/>
          <w:szCs w:val="32"/>
        </w:rPr>
        <w:t>联系电话：18979291999</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cs="仿宋_GB2312"/>
          <w:sz w:val="32"/>
          <w:szCs w:val="32"/>
        </w:rPr>
        <w:t>被投诉的项目名称：景德镇市第三人民医院正置荧光显微镜等设备采购项目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项目编号：项目编号:JXHG2024-JDZ-003号包3第二次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被投诉人</w:t>
      </w:r>
      <w:r>
        <w:rPr>
          <w:rFonts w:ascii="仿宋_GB2312" w:eastAsia="仿宋_GB2312" w:cs="仿宋_GB2312"/>
          <w:sz w:val="32"/>
          <w:szCs w:val="32"/>
        </w:rPr>
        <w:t>1</w:t>
      </w:r>
      <w:r>
        <w:rPr>
          <w:rFonts w:hint="eastAsia" w:ascii="仿宋_GB2312" w:eastAsia="仿宋_GB2312" w:cs="仿宋_GB2312"/>
          <w:sz w:val="32"/>
          <w:szCs w:val="32"/>
        </w:rPr>
        <w:t>：江西宏广招标咨询有限公司</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地址：景德镇市珠山区昌江大道昌江瑞景2栋802室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邮编：33</w:t>
      </w:r>
      <w:r>
        <w:rPr>
          <w:rFonts w:hint="eastAsia" w:ascii="仿宋_GB2312" w:eastAsia="仿宋_GB2312" w:cs="仿宋_GB2312"/>
          <w:sz w:val="32"/>
          <w:szCs w:val="32"/>
          <w:lang w:val="en-US" w:eastAsia="zh-CN"/>
        </w:rPr>
        <w:t>3000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联系电话：0798-8532111</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被投诉人</w:t>
      </w:r>
      <w:r>
        <w:rPr>
          <w:rFonts w:ascii="仿宋_GB2312" w:eastAsia="仿宋_GB2312" w:cs="仿宋_GB2312"/>
          <w:sz w:val="32"/>
          <w:szCs w:val="32"/>
        </w:rPr>
        <w:t>2</w:t>
      </w:r>
      <w:r>
        <w:rPr>
          <w:rFonts w:hint="eastAsia" w:ascii="仿宋_GB2312" w:eastAsia="仿宋_GB2312" w:cs="仿宋_GB2312"/>
          <w:sz w:val="32"/>
          <w:szCs w:val="32"/>
        </w:rPr>
        <w:t>：景德镇市第三人民医院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地址：江西省景德镇市珠山区广场北路35号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邮编：</w:t>
      </w:r>
      <w:r>
        <w:rPr>
          <w:rFonts w:hint="eastAsia" w:ascii="仿宋_GB2312" w:eastAsia="仿宋_GB2312" w:cs="仿宋_GB2312"/>
          <w:sz w:val="32"/>
          <w:szCs w:val="32"/>
          <w:lang w:val="en-US" w:eastAsia="zh-CN"/>
        </w:rPr>
        <w:t>333000</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联系电话：0798-8410105</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景德镇市第三人民医院正置荧光显微镜等设备采购项目</w:t>
      </w:r>
      <w:r>
        <w:rPr>
          <w:rFonts w:hint="eastAsia" w:ascii="仿宋_GB2312" w:eastAsia="仿宋_GB2312" w:cs="仿宋_GB2312"/>
          <w:sz w:val="32"/>
          <w:szCs w:val="32"/>
          <w:lang w:val="en-US" w:eastAsia="zh-CN"/>
        </w:rPr>
        <w:t>（项目编号:JXHG2024-JDZ-003号包3第二次）于2024年4月2日在景德镇市公共资源交易中心开</w:t>
      </w:r>
      <w:bookmarkStart w:id="0" w:name="_GoBack"/>
      <w:bookmarkEnd w:id="0"/>
      <w:r>
        <w:rPr>
          <w:rFonts w:hint="eastAsia" w:ascii="仿宋_GB2312" w:eastAsia="仿宋_GB2312" w:cs="仿宋_GB2312"/>
          <w:sz w:val="32"/>
          <w:szCs w:val="32"/>
          <w:lang w:val="en-US" w:eastAsia="zh-CN"/>
        </w:rPr>
        <w:t>标。</w:t>
      </w:r>
      <w:r>
        <w:rPr>
          <w:rFonts w:hint="eastAsia" w:ascii="仿宋_GB2312" w:eastAsia="仿宋_GB2312" w:cs="仿宋_GB2312"/>
          <w:sz w:val="32"/>
          <w:szCs w:val="32"/>
        </w:rPr>
        <w:t>投诉人因不满意被投诉人于2024年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日对</w:t>
      </w:r>
      <w:r>
        <w:rPr>
          <w:rFonts w:hint="eastAsia" w:ascii="仿宋_GB2312" w:eastAsia="仿宋_GB2312" w:cs="仿宋_GB2312"/>
          <w:sz w:val="32"/>
          <w:szCs w:val="32"/>
          <w:lang w:eastAsia="zh-CN"/>
        </w:rPr>
        <w:t>该项目</w:t>
      </w:r>
      <w:r>
        <w:rPr>
          <w:rFonts w:hint="eastAsia" w:ascii="仿宋_GB2312" w:eastAsia="仿宋_GB2312" w:cs="仿宋_GB2312"/>
          <w:sz w:val="32"/>
          <w:szCs w:val="32"/>
        </w:rPr>
        <w:t>作出的质疑答复，于2024年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日向本机关提出投诉，</w:t>
      </w:r>
      <w:r>
        <w:rPr>
          <w:rFonts w:hint="eastAsia" w:ascii="仿宋_GB2312" w:eastAsia="仿宋_GB2312" w:cs="仿宋_GB2312"/>
          <w:sz w:val="32"/>
          <w:szCs w:val="32"/>
          <w:lang w:eastAsia="zh-CN"/>
        </w:rPr>
        <w:t>经审查，该份投诉书</w:t>
      </w:r>
      <w:r>
        <w:rPr>
          <w:rFonts w:hint="eastAsia" w:ascii="仿宋_GB2312" w:eastAsia="仿宋_GB2312" w:cs="仿宋_GB2312"/>
          <w:sz w:val="32"/>
          <w:szCs w:val="32"/>
        </w:rPr>
        <w:t>缺少</w:t>
      </w:r>
      <w:r>
        <w:rPr>
          <w:rFonts w:hint="eastAsia" w:ascii="仿宋_GB2312" w:eastAsia="仿宋_GB2312" w:cs="仿宋_GB2312"/>
          <w:sz w:val="32"/>
          <w:szCs w:val="32"/>
          <w:lang w:eastAsia="zh-CN"/>
        </w:rPr>
        <w:t>质疑和质疑答复情况说明及相关证明材料</w:t>
      </w:r>
      <w:r>
        <w:rPr>
          <w:rFonts w:hint="eastAsia" w:ascii="仿宋_GB2312" w:eastAsia="仿宋_GB2312" w:cs="仿宋_GB2312"/>
          <w:sz w:val="32"/>
          <w:szCs w:val="32"/>
        </w:rPr>
        <w:t>，不符合《政府采购质疑和投诉办法》（财政部令第94号）第十八条</w:t>
      </w:r>
      <w:r>
        <w:rPr>
          <w:rFonts w:hint="eastAsia" w:ascii="仿宋_GB2312" w:eastAsia="仿宋_GB2312" w:cs="仿宋_GB2312"/>
          <w:sz w:val="32"/>
          <w:szCs w:val="32"/>
          <w:lang w:eastAsia="zh-CN"/>
        </w:rPr>
        <w:t>之</w:t>
      </w:r>
      <w:r>
        <w:rPr>
          <w:rFonts w:hint="eastAsia" w:ascii="仿宋_GB2312" w:eastAsia="仿宋_GB2312" w:cs="仿宋_GB2312"/>
          <w:sz w:val="32"/>
          <w:szCs w:val="32"/>
        </w:rPr>
        <w:t>规定，</w:t>
      </w:r>
      <w:r>
        <w:rPr>
          <w:rFonts w:hint="eastAsia" w:ascii="仿宋_GB2312" w:eastAsia="仿宋_GB2312" w:cs="仿宋_GB2312"/>
          <w:sz w:val="32"/>
          <w:szCs w:val="32"/>
          <w:lang w:eastAsia="zh-CN"/>
        </w:rPr>
        <w:t>本机关</w:t>
      </w:r>
      <w:r>
        <w:rPr>
          <w:rFonts w:hint="eastAsia" w:ascii="仿宋_GB2312" w:eastAsia="仿宋_GB2312" w:cs="仿宋_GB2312"/>
          <w:sz w:val="32"/>
          <w:szCs w:val="32"/>
        </w:rPr>
        <w:t>于2024年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日</w:t>
      </w:r>
      <w:r>
        <w:rPr>
          <w:rFonts w:hint="eastAsia" w:ascii="仿宋_GB2312" w:eastAsia="仿宋_GB2312" w:cs="仿宋_GB2312"/>
          <w:sz w:val="32"/>
          <w:szCs w:val="32"/>
          <w:lang w:eastAsia="zh-CN"/>
        </w:rPr>
        <w:t>向投诉人</w:t>
      </w:r>
      <w:r>
        <w:rPr>
          <w:rFonts w:hint="eastAsia" w:ascii="仿宋_GB2312" w:eastAsia="仿宋_GB2312" w:cs="仿宋_GB2312"/>
          <w:sz w:val="32"/>
          <w:szCs w:val="32"/>
        </w:rPr>
        <w:t>发出《政府采购投诉事项限期补正通知书》</w:t>
      </w:r>
      <w:r>
        <w:rPr>
          <w:rFonts w:hint="eastAsia" w:ascii="仿宋_GB2312" w:eastAsia="仿宋_GB2312" w:cs="仿宋_GB2312"/>
          <w:sz w:val="32"/>
          <w:szCs w:val="32"/>
          <w:lang w:eastAsia="zh-CN"/>
        </w:rPr>
        <w:t>。</w:t>
      </w:r>
      <w:r>
        <w:rPr>
          <w:rFonts w:hint="eastAsia" w:ascii="仿宋_GB2312" w:eastAsia="仿宋_GB2312" w:cs="仿宋_GB2312"/>
          <w:sz w:val="32"/>
          <w:szCs w:val="32"/>
        </w:rPr>
        <w:t>本机关于</w:t>
      </w:r>
      <w:r>
        <w:rPr>
          <w:rFonts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日收到</w:t>
      </w:r>
      <w:r>
        <w:rPr>
          <w:rFonts w:hint="eastAsia" w:ascii="仿宋_GB2312" w:eastAsia="仿宋_GB2312" w:cs="仿宋_GB2312"/>
          <w:sz w:val="32"/>
          <w:szCs w:val="32"/>
          <w:lang w:eastAsia="zh-CN"/>
        </w:rPr>
        <w:t>补正后的</w:t>
      </w:r>
      <w:r>
        <w:rPr>
          <w:rFonts w:hint="eastAsia" w:ascii="仿宋_GB2312" w:eastAsia="仿宋_GB2312" w:cs="仿宋_GB2312"/>
          <w:sz w:val="32"/>
          <w:szCs w:val="32"/>
        </w:rPr>
        <w:t>投诉书并依法予以受理。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二、质疑答复情况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投诉人质疑称：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招标环节直接取消我公司竞标资格。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、招标参数正置荧光显微镜技术参数策118目镜:10X宽视野目镜，带屈光度校准FN≥26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加分项1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观察镜筒，宽场三目观察筒，倾角为30°FN≥26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10X宽视野目镜，带屈光度校准FN≥26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5。此参数为奥林巴斯</w:t>
      </w:r>
      <w:r>
        <w:rPr>
          <w:rFonts w:hint="eastAsia" w:ascii="仿宋_GB2312" w:hAnsi="仿宋_GB2312" w:eastAsia="仿宋_GB2312" w:cs="仿宋_GB2312"/>
          <w:sz w:val="32"/>
          <w:szCs w:val="32"/>
          <w:lang w:eastAsia="zh-CN"/>
        </w:rPr>
        <w:t>（仪景通）</w:t>
      </w:r>
      <w:r>
        <w:rPr>
          <w:rFonts w:hint="eastAsia" w:ascii="仿宋_GB2312" w:hAnsi="仿宋_GB2312" w:eastAsia="仿宋_GB2312" w:cs="仿宋_GB2312"/>
          <w:sz w:val="32"/>
          <w:szCs w:val="32"/>
        </w:rPr>
        <w:t>厂家独有参数，明显倾向性不符合招标法。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被投诉人答复称：质疑事项</w:t>
      </w:r>
      <w:r>
        <w:rPr>
          <w:rFonts w:ascii="仿宋_GB2312" w:eastAsia="仿宋_GB2312" w:cs="仿宋_GB2312"/>
          <w:sz w:val="32"/>
          <w:szCs w:val="32"/>
        </w:rPr>
        <w:t>1</w:t>
      </w:r>
      <w:r>
        <w:rPr>
          <w:rFonts w:hint="eastAsia" w:ascii="仿宋_GB2312" w:eastAsia="仿宋_GB2312" w:cs="仿宋_GB2312"/>
          <w:sz w:val="32"/>
          <w:szCs w:val="32"/>
        </w:rPr>
        <w:t>答复：一、本项目为政府采购项目，适用《中华人民共和国政府采购法》及《中华人民共和国政府采购法实施条例》，不适用《中华人民共和国招标投标实施条例》。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招标环节取消你公司投标资格，是因为你公司不满足招标文件的实质性技术要求：招标文件中“正置荧光显微镜技术参数”1.1.8目镜：“10X宽视野目镜，带屈光度校准FN≥26.5”的要求。你公司在技术需求响应/偏离表中，“目镜：10X宽视野目镜，带屈光度校准FN≥23”。属于招标文件规定的“其他无效投标情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依据：招标文件“第六章 评标方法”中，“评审内容-完全响应招标文件第五章货物需求表及采购需求（一）技术需求中所有实质性条款，任何一项不满足投标无效。评审依据：投标文件中的技术需求响应/偏离表”。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质疑事项</w:t>
      </w:r>
      <w:r>
        <w:rPr>
          <w:rFonts w:ascii="仿宋_GB2312" w:eastAsia="仿宋_GB2312" w:cs="仿宋_GB2312"/>
          <w:sz w:val="32"/>
          <w:szCs w:val="32"/>
        </w:rPr>
        <w:t>2</w:t>
      </w:r>
      <w:r>
        <w:rPr>
          <w:rFonts w:hint="eastAsia" w:ascii="仿宋_GB2312" w:eastAsia="仿宋_GB2312" w:cs="仿宋_GB2312"/>
          <w:sz w:val="32"/>
          <w:szCs w:val="32"/>
        </w:rPr>
        <w:t>答复：鉴于本项目已经于2024年4月2日上午进行了开评标，你公司2024年4月7日提出对本项目招标文件的质疑，已经过了有效质疑期。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根据《政府采购质疑和投诉办法》（中华人民共和国财政部令第94号）第十一条：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综上，你公司所提全部质疑问题不成立。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三、投诉情况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投诉人不满意被投诉人作出的以上答复内容，向本机关提出投诉。</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ascii="楷体_GB2312" w:hAnsi="楷体_GB2312" w:eastAsia="楷体_GB2312"/>
          <w:b/>
          <w:bCs/>
          <w:sz w:val="32"/>
          <w:szCs w:val="32"/>
        </w:rPr>
      </w:pPr>
      <w:r>
        <w:rPr>
          <w:rFonts w:hint="eastAsia" w:ascii="楷体_GB2312" w:hAnsi="楷体_GB2312" w:eastAsia="楷体_GB2312" w:cs="楷体_GB2312"/>
          <w:b/>
          <w:bCs/>
          <w:sz w:val="32"/>
          <w:szCs w:val="32"/>
        </w:rPr>
        <w:t>投诉事项：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eastAsia="zh-CN"/>
        </w:rPr>
        <w:t>的投诉事项为，投诉事项</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：江西宏广招标咨询有限公司出示的质疑答复函有避重就轻的嫌疑，招标存在不公平公正。</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招标环节直接取消我公司竞标资格。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、招标参数正置荧光显微镜技术参数策118目镜:10X宽视野目镜，带屈光度校准FN≥26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加分项1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观察镜筒，宽场三目观察筒，倾角为30°FN≥26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10X宽视野目镜，带屈光度校准FN≥26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5。此参数为奥林巴斯</w:t>
      </w:r>
      <w:r>
        <w:rPr>
          <w:rFonts w:hint="eastAsia" w:ascii="仿宋_GB2312" w:hAnsi="仿宋_GB2312" w:eastAsia="仿宋_GB2312" w:cs="仿宋_GB2312"/>
          <w:sz w:val="32"/>
          <w:szCs w:val="32"/>
          <w:lang w:eastAsia="zh-CN"/>
        </w:rPr>
        <w:t>（仪景通）</w:t>
      </w:r>
      <w:r>
        <w:rPr>
          <w:rFonts w:hint="eastAsia" w:ascii="仿宋_GB2312" w:hAnsi="仿宋_GB2312" w:eastAsia="仿宋_GB2312" w:cs="仿宋_GB2312"/>
          <w:sz w:val="32"/>
          <w:szCs w:val="32"/>
        </w:rPr>
        <w:t>厂家独有参数，明显倾向性不符合招标法。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投诉事项</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：有围标虚假应标嫌疑。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因</w:t>
      </w:r>
      <w:r>
        <w:rPr>
          <w:rFonts w:hint="default" w:ascii="仿宋_GB2312" w:hAnsi="仿宋_GB2312" w:eastAsia="仿宋_GB2312" w:cs="仿宋_GB2312"/>
          <w:sz w:val="32"/>
          <w:szCs w:val="32"/>
          <w:lang w:val="en-US" w:eastAsia="zh-CN"/>
        </w:rPr>
        <w:t>投诉事项</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超出已质疑事项的范围，</w:t>
      </w:r>
      <w:r>
        <w:rPr>
          <w:rFonts w:hint="eastAsia" w:ascii="仿宋_GB2312" w:hAnsi="仿宋_GB2312" w:eastAsia="仿宋_GB2312" w:cs="仿宋_GB2312"/>
          <w:sz w:val="32"/>
          <w:szCs w:val="32"/>
          <w:lang w:val="en-US" w:eastAsia="zh-CN"/>
        </w:rPr>
        <w:t>投诉事项2本机关不予</w:t>
      </w:r>
      <w:r>
        <w:rPr>
          <w:rFonts w:hint="default" w:ascii="仿宋_GB2312" w:hAnsi="仿宋_GB2312" w:eastAsia="仿宋_GB2312" w:cs="仿宋_GB2312"/>
          <w:sz w:val="32"/>
          <w:szCs w:val="32"/>
          <w:lang w:val="en-US" w:eastAsia="zh-CN"/>
        </w:rPr>
        <w:t>受理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被投诉人</w:t>
      </w:r>
      <w:r>
        <w:rPr>
          <w:rFonts w:hint="eastAsia" w:ascii="楷体_GB2312" w:hAnsi="楷体_GB2312" w:eastAsia="楷体_GB2312" w:cs="楷体_GB2312"/>
          <w:b/>
          <w:bCs/>
          <w:sz w:val="32"/>
          <w:szCs w:val="32"/>
          <w:lang w:eastAsia="zh-CN"/>
        </w:rPr>
        <w:t>辩</w:t>
      </w:r>
      <w:r>
        <w:rPr>
          <w:rFonts w:hint="eastAsia" w:ascii="楷体_GB2312" w:hAnsi="楷体_GB2312" w:eastAsia="楷体_GB2312" w:cs="楷体_GB2312"/>
          <w:b/>
          <w:bCs/>
          <w:sz w:val="32"/>
          <w:szCs w:val="32"/>
        </w:rPr>
        <w:t>称：</w:t>
      </w:r>
      <w:r>
        <w:rPr>
          <w:rFonts w:hint="eastAsia" w:ascii="仿宋_GB2312" w:hAnsi="仿宋_GB2312" w:eastAsia="仿宋_GB2312" w:cs="仿宋_GB2312"/>
          <w:sz w:val="32"/>
          <w:szCs w:val="32"/>
        </w:rPr>
        <w:t>投诉事项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答复：1.招标环节取消南昌树森实业公司投标资格，是因为该公司所投产品不满足招标文件的实质性技术要求：招标文件中“正置荧光显微镜技术参数”1.1.8目镜：“10X宽视野目镜，带屈光度校准FN≥26.5”的要求。该公司投标文件在技术需求响应/偏离表中：“目镜：10X宽视野目镜，带屈光度校准FN≥23”。属于招标文件规定的“其他无效投标情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依据：招标文件“第六章 评标方法”中，“评审内容-完全响应招标文件第五章货物需求表及采购需求（一）技术需求中所有实质性条款，任何一项不满足投标无效。评审依据：投标文件中的技术需求响应/偏离表”。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南昌树森实业公司在符合性审查时，因为有技术参数“未实质性响应”招标文件而被认定为投标无效，且法律法规没有明确一定要在评审现场告知投标人。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货物和服务招标投标管理办法》（财政部令第87号）第六十九条要求，在公告中标结果、向中标人发出中标通知书的同时，对未通过资格审查的投标人，应当告知其未通过的原因；采用综合评分法评审的，还应当告知未中标人本人的评审得分与排序。但是因“未实质性响应”导致投标文件被认定是“符合性审查”的一种结果，而不是资格审查。符合性审查结果没有明确被列入应当依法公告或者直接向相关供应商披露的信息范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2.南昌树森实业公司投诉招标文件技术需求中“10X宽视野目镜”为奥林巴斯独有参数。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已经于2024年4月2日上午进行了开评标，该公司2024年4月7日提出对本项目招标文件的质疑，已经过了有效质疑期；且开标后有三家供应商所投产品被评标委员会认定满足采购要求，不存在该公司所说的“奥林巴斯独有参数”的情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投诉事项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答复：经评标委员会认定，九江市国翔医疗器械有限公司和江西泽飞商贸有限公司、江西和达信科技有限公司所投产品，均满足招标文件中“正置荧光显微镜技术参数-1.1.8目镜：10X宽视野目镜，带屈光度校准FN≥26.5”参数，评标委员会未发现该项目存在围标和虚假应标行为。</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eastAsia="仿宋_GB2312" w:cs="仿宋_GB2312"/>
          <w:sz w:val="32"/>
          <w:szCs w:val="32"/>
          <w:lang w:val="en-US" w:eastAsia="zh-CN"/>
        </w:rPr>
      </w:pPr>
      <w:r>
        <w:rPr>
          <w:rFonts w:hint="eastAsia" w:ascii="楷体_GB2312" w:hAnsi="楷体_GB2312" w:eastAsia="楷体_GB2312" w:cs="楷体_GB2312"/>
          <w:b/>
          <w:bCs/>
          <w:sz w:val="32"/>
          <w:szCs w:val="32"/>
        </w:rPr>
        <w:t>投诉请求：</w:t>
      </w:r>
      <w:r>
        <w:rPr>
          <w:rFonts w:hint="eastAsia" w:ascii="仿宋_GB2312" w:eastAsia="仿宋_GB2312" w:cs="仿宋_GB2312"/>
          <w:sz w:val="32"/>
          <w:szCs w:val="32"/>
          <w:lang w:val="en-US" w:eastAsia="zh-CN"/>
        </w:rPr>
        <w:t>根据事实依据进行查实招标过程有没有做到公平公正，参与本项目投标公司所投产品符不符合招标文件参数，审查有没有虚假资料，招标公司有没有做到公平公正，确定此次招标合法性。</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四、本机关认为</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投诉事项</w:t>
      </w:r>
      <w:r>
        <w:rPr>
          <w:rFonts w:hint="eastAsia" w:ascii="楷体_GB2312" w:hAnsi="楷体_GB2312" w:eastAsia="楷体_GB2312" w:cs="楷体_GB2312"/>
          <w:b/>
          <w:bCs/>
          <w:sz w:val="32"/>
          <w:szCs w:val="32"/>
          <w:lang w:val="en-US" w:eastAsia="zh-CN"/>
        </w:rPr>
        <w:t>1：</w:t>
      </w:r>
      <w:r>
        <w:rPr>
          <w:rFonts w:hint="eastAsia" w:ascii="仿宋_GB2312" w:hAnsi="仿宋_GB2312" w:eastAsia="仿宋_GB2312" w:cs="仿宋_GB2312"/>
          <w:sz w:val="32"/>
          <w:szCs w:val="32"/>
          <w:lang w:val="en-US" w:eastAsia="zh-CN"/>
        </w:rPr>
        <w:t>1.经查该项目招标文件和南昌树森实业有限公司投标文件，南昌树森实业有限公司在招标文件第19页提供了《江西省政府采购供应商资格信用承诺函》，根据招标文件第四章“如投标人提供了《江西省政府采购供应商资格信用承诺函》的，视同提供了‘满足《中华人民共和国政府采购法》第二十二条规定须提供的证明文件’中（1）～（6）资格要求的证明材料，无需再提供下列项证明文件。”之规定，南昌树森实业有限公司满足该项目资格要求，应通过资格审查环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南昌树森实业公司未完全响应招标文件之实质性条款，根据招标文件第六章 评标方法“评审内容—完全响应招标文件第五章 货物需求表及采购需求（一）技术需求中所有实质性条款，任何一项不满足投标无效。”之规定，南昌树森实业公司投标文件中“(一)正置荧光显微镜-3.目镜”为负偏离响应，不满足招标文件第五章“（一）技术需求.1.8目镜”的技术需求，未完全响应招标文件实质性条款，属于无效投标的情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本机关于2024年5月23日依法组织专家对相关问题进行论证，经专家论证得出意见：“南昌树森实业公司如在资审环节通过，依然未实质响应招标文件，不影响评审结果”。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综上，投诉事项1.1成立。但鉴于南昌树森实业公司通过资格审查环节后不能通过符合性审查，对评审结果不产生实际影响。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2.投诉人所称“南昌树森实业公司投诉招标文件技术需求中‘10X宽视野目镜’为奥林巴斯独有参数”属于对该项目文件提出质疑，投诉人对采购文件提出质疑时间为2024年4月9日，获取采购文件</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"https://baike.baidu.com/item/%E6%9C%9F%E9%99%90%E5%B1%8A%E6%BB%A1/10561304?fromModule=lemma_inlink" \t "https://baike.baidu.com/item/%E6%94%BF%E5%BA%9C%E9%87%87%E8%B4%AD%E8%B4%A8%E7%96%91%E5%92%8C%E6%8A%95%E8%AF%89%E5%8A%9E%E6%B3%95/_blank"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期限届满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之日为2024年3月16日，根据《政府采购质疑和投诉办法》（财政部令第94号）第十一条第二款“</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"https://baike.baidu.com/item/%E6%BD%9C%E5%9C%A8%E4%BE%9B%E5%BA%94%E5%95%86/12752486?fromModule=lemma_inlink" \t "https://baike.baidu.com/item/%E6%94%BF%E5%BA%9C%E9%87%87%E8%B4%AD%E8%B4%A8%E7%96%91%E5%92%8C%E6%8A%95%E8%AF%89%E5%8A%9E%E6%B3%95/_blank"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潜在供应商</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已依法获取其可质疑的采购文件的，可以对该文件提出质疑。对采购文件提出质疑的，应当在获取采购文件或者采购文件公告</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"https://baike.baidu.com/item/%E6%9C%9F%E9%99%90%E5%B1%8A%E6%BB%A1/10561304?fromModule=lemma_inlink" \t "https://baike.baidu.com/item/%E6%94%BF%E5%BA%9C%E9%87%87%E8%B4%AD%E8%B4%A8%E7%96%91%E5%92%8C%E6%8A%95%E8%AF%89%E5%8A%9E%E6%B3%95/_blank"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期限届满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之日起7个工作日内提出”之规定，已超出质疑的有效期，故投诉事项1.2不成立。</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投诉事项</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因</w:t>
      </w:r>
      <w:r>
        <w:rPr>
          <w:rFonts w:hint="default" w:ascii="仿宋_GB2312" w:hAnsi="仿宋_GB2312" w:eastAsia="仿宋_GB2312" w:cs="仿宋_GB2312"/>
          <w:sz w:val="32"/>
          <w:szCs w:val="32"/>
          <w:lang w:val="en-US" w:eastAsia="zh-CN"/>
        </w:rPr>
        <w:t>投诉事项</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超出已质疑事项的范围，</w:t>
      </w:r>
      <w:r>
        <w:rPr>
          <w:rFonts w:hint="eastAsia" w:ascii="仿宋_GB2312" w:hAnsi="仿宋_GB2312" w:eastAsia="仿宋_GB2312" w:cs="仿宋_GB2312"/>
          <w:sz w:val="32"/>
          <w:szCs w:val="32"/>
          <w:lang w:val="en-US" w:eastAsia="zh-CN"/>
        </w:rPr>
        <w:t>投诉事项2本机关不予</w:t>
      </w:r>
      <w:r>
        <w:rPr>
          <w:rFonts w:hint="default" w:ascii="仿宋_GB2312" w:hAnsi="仿宋_GB2312" w:eastAsia="仿宋_GB2312" w:cs="仿宋_GB2312"/>
          <w:sz w:val="32"/>
          <w:szCs w:val="32"/>
          <w:lang w:val="en-US" w:eastAsia="zh-CN"/>
        </w:rPr>
        <w:t>受理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黑体"/>
          <w:sz w:val="32"/>
          <w:szCs w:val="32"/>
        </w:rPr>
      </w:pPr>
      <w:r>
        <w:rPr>
          <w:rFonts w:hint="eastAsia" w:ascii="黑体" w:hAnsi="黑体" w:eastAsia="黑体" w:cs="黑体"/>
          <w:sz w:val="32"/>
          <w:szCs w:val="32"/>
        </w:rPr>
        <w:t>五、处理结果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s="仿宋_GB2312"/>
          <w:sz w:val="32"/>
          <w:szCs w:val="32"/>
        </w:rPr>
        <w:t>综上所述，投诉事项</w:t>
      </w:r>
      <w:r>
        <w:rPr>
          <w:rFonts w:hint="eastAsia" w:ascii="仿宋_GB2312" w:eastAsia="仿宋_GB2312" w:cs="仿宋_GB2312"/>
          <w:sz w:val="32"/>
          <w:szCs w:val="32"/>
          <w:lang w:val="en-US" w:eastAsia="zh-CN"/>
        </w:rPr>
        <w:t>1部分</w:t>
      </w:r>
      <w:r>
        <w:rPr>
          <w:rFonts w:hint="eastAsia" w:ascii="仿宋_GB2312" w:eastAsia="仿宋_GB2312" w:cs="仿宋_GB2312"/>
          <w:sz w:val="32"/>
          <w:szCs w:val="32"/>
        </w:rPr>
        <w:t>成立</w:t>
      </w:r>
      <w:r>
        <w:rPr>
          <w:rFonts w:hint="eastAsia" w:ascii="仿宋_GB2312" w:eastAsia="仿宋_GB2312" w:cs="仿宋_GB2312"/>
          <w:sz w:val="32"/>
          <w:szCs w:val="32"/>
          <w:lang w:eastAsia="zh-CN"/>
        </w:rPr>
        <w:t>，但</w:t>
      </w:r>
      <w:r>
        <w:rPr>
          <w:rFonts w:hint="default" w:ascii="仿宋_GB2312" w:hAnsi="仿宋_GB2312" w:eastAsia="仿宋_GB2312" w:cs="仿宋_GB2312"/>
          <w:sz w:val="32"/>
          <w:szCs w:val="32"/>
          <w:lang w:val="en-US" w:eastAsia="zh-CN"/>
        </w:rPr>
        <w:t>不影响</w:t>
      </w:r>
      <w:r>
        <w:rPr>
          <w:rFonts w:hint="eastAsia" w:ascii="仿宋_GB2312" w:hAnsi="仿宋_GB2312" w:eastAsia="仿宋_GB2312" w:cs="仿宋_GB2312"/>
          <w:sz w:val="32"/>
          <w:szCs w:val="32"/>
          <w:lang w:val="en-US" w:eastAsia="zh-CN"/>
        </w:rPr>
        <w:t>采购</w:t>
      </w:r>
      <w:r>
        <w:rPr>
          <w:rFonts w:hint="default" w:ascii="仿宋_GB2312" w:hAnsi="仿宋_GB2312" w:eastAsia="仿宋_GB2312" w:cs="仿宋_GB2312"/>
          <w:sz w:val="32"/>
          <w:szCs w:val="32"/>
          <w:lang w:val="en-US" w:eastAsia="zh-CN"/>
        </w:rPr>
        <w:t>结果。</w:t>
      </w:r>
      <w:r>
        <w:rPr>
          <w:rFonts w:hint="eastAsia" w:ascii="仿宋_GB2312" w:eastAsia="仿宋_GB2312" w:cs="仿宋_GB2312"/>
          <w:sz w:val="32"/>
          <w:szCs w:val="32"/>
          <w:lang w:eastAsia="zh-CN"/>
        </w:rPr>
        <w:t>投诉事项</w:t>
      </w:r>
      <w:r>
        <w:rPr>
          <w:rFonts w:hint="eastAsia" w:ascii="仿宋_GB2312" w:eastAsia="仿宋_GB2312" w:cs="仿宋_GB2312"/>
          <w:sz w:val="32"/>
          <w:szCs w:val="32"/>
          <w:lang w:val="en-US" w:eastAsia="zh-CN"/>
        </w:rPr>
        <w:t>2不予受理</w:t>
      </w:r>
      <w:r>
        <w:rPr>
          <w:rFonts w:hint="eastAsia" w:asci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根据《政府采购质疑和投诉办法》（财政部令第94号）第三十二条之规定，本机关决定：继续开展采购活动。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对于本项目在采购过程中的违法违规行为，本机关将依法另行开展监督检查。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黑体" w:cs="仿宋_GB2312"/>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其他补充事宜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lang w:eastAsia="zh-CN"/>
        </w:rPr>
        <w:t>如</w:t>
      </w:r>
      <w:r>
        <w:rPr>
          <w:rFonts w:hint="eastAsia" w:ascii="仿宋_GB2312" w:eastAsia="仿宋_GB2312" w:cs="仿宋_GB2312"/>
          <w:sz w:val="32"/>
          <w:szCs w:val="32"/>
        </w:rPr>
        <w:t>投诉人对本投诉处理决定不服，可在收到本决定书之日起</w:t>
      </w:r>
      <w:r>
        <w:rPr>
          <w:rFonts w:hint="eastAsia" w:ascii="仿宋_GB2312" w:eastAsia="仿宋_GB2312" w:cs="仿宋_GB2312"/>
          <w:sz w:val="32"/>
          <w:szCs w:val="32"/>
          <w:lang w:eastAsia="zh-CN"/>
        </w:rPr>
        <w:t>六十日内向景德镇市人民政府提出行政复议，或在六个月内向有管辖权的人民法院依法提起行政诉讼。</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 xml:space="preserve">                                 2024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31</w:t>
      </w:r>
      <w:r>
        <w:rPr>
          <w:rFonts w:hint="eastAsia" w:asci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sz w:val="32"/>
          <w:szCs w:val="32"/>
        </w:rPr>
      </w:pPr>
    </w:p>
    <w:p>
      <w:pPr>
        <w:spacing w:line="440" w:lineRule="exact"/>
        <w:rPr>
          <w:rFonts w:ascii="仿宋_GB2312" w:eastAsia="仿宋_GB2312" w:cs="仿宋_GB2312"/>
          <w:sz w:val="32"/>
          <w:szCs w:val="32"/>
          <w:u w:val="single"/>
        </w:rPr>
      </w:pPr>
      <w:r>
        <w:rPr>
          <w:rFonts w:ascii="仿宋_GB2312" w:eastAsia="仿宋_GB2312" w:cs="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cs="仿宋_GB2312"/>
          <w:sz w:val="32"/>
          <w:szCs w:val="32"/>
          <w:u w:val="single"/>
        </w:rPr>
        <w:t>景德镇市财政局</w:t>
      </w:r>
      <w:r>
        <w:rPr>
          <w:rFonts w:ascii="仿宋_GB2312" w:eastAsia="仿宋_GB2312" w:cs="仿宋_GB2312"/>
          <w:sz w:val="32"/>
          <w:szCs w:val="32"/>
          <w:u w:val="single"/>
        </w:rPr>
        <w:t xml:space="preserve">                      2024</w:t>
      </w:r>
      <w:r>
        <w:rPr>
          <w:rFonts w:hint="eastAsia" w:ascii="仿宋_GB2312" w:eastAsia="仿宋_GB2312" w:cs="仿宋_GB2312"/>
          <w:sz w:val="32"/>
          <w:szCs w:val="32"/>
          <w:u w:val="single"/>
        </w:rPr>
        <w:t>年</w:t>
      </w:r>
      <w:r>
        <w:rPr>
          <w:rFonts w:hint="eastAsia" w:ascii="仿宋_GB2312" w:eastAsia="仿宋_GB2312" w:cs="仿宋_GB2312"/>
          <w:sz w:val="32"/>
          <w:szCs w:val="32"/>
          <w:u w:val="single"/>
          <w:lang w:val="en-US" w:eastAsia="zh-CN"/>
        </w:rPr>
        <w:t>5</w:t>
      </w:r>
      <w:r>
        <w:rPr>
          <w:rFonts w:hint="eastAsia" w:ascii="仿宋_GB2312" w:eastAsia="仿宋_GB2312" w:cs="仿宋_GB2312"/>
          <w:sz w:val="32"/>
          <w:szCs w:val="32"/>
          <w:u w:val="single"/>
        </w:rPr>
        <w:t>月</w:t>
      </w:r>
      <w:r>
        <w:rPr>
          <w:rFonts w:hint="eastAsia" w:ascii="仿宋_GB2312" w:eastAsia="仿宋_GB2312" w:cs="仿宋_GB2312"/>
          <w:sz w:val="32"/>
          <w:szCs w:val="32"/>
          <w:u w:val="single"/>
          <w:lang w:val="en-US" w:eastAsia="zh-CN"/>
        </w:rPr>
        <w:t>31</w:t>
      </w:r>
      <w:r>
        <w:rPr>
          <w:rFonts w:hint="eastAsia" w:ascii="仿宋_GB2312" w:eastAsia="仿宋_GB2312" w:cs="仿宋_GB2312"/>
          <w:sz w:val="32"/>
          <w:szCs w:val="32"/>
          <w:u w:val="single"/>
        </w:rPr>
        <w:t>日印发</w:t>
      </w:r>
    </w:p>
    <w:p>
      <w:pPr>
        <w:spacing w:line="360" w:lineRule="exact"/>
        <w:jc w:val="right"/>
        <w:rPr>
          <w:rFonts w:ascii="仿宋_GB2312" w:eastAsia="仿宋_GB2312"/>
          <w:sz w:val="32"/>
          <w:szCs w:val="32"/>
        </w:rPr>
      </w:pPr>
      <w:r>
        <w:rPr>
          <w:rFonts w:hint="eastAsia" w:ascii="仿宋_GB2312" w:eastAsia="仿宋_GB2312" w:cs="仿宋_GB2312"/>
          <w:sz w:val="32"/>
          <w:szCs w:val="32"/>
        </w:rPr>
        <w:t>共印</w:t>
      </w:r>
      <w:r>
        <w:rPr>
          <w:rFonts w:ascii="仿宋_GB2312" w:eastAsia="仿宋_GB2312" w:cs="仿宋_GB2312"/>
          <w:sz w:val="32"/>
          <w:szCs w:val="32"/>
        </w:rPr>
        <w:t>5</w:t>
      </w:r>
      <w:r>
        <w:rPr>
          <w:rFonts w:hint="eastAsia" w:ascii="仿宋_GB2312" w:eastAsia="仿宋_GB2312" w:cs="仿宋_GB2312"/>
          <w:sz w:val="32"/>
          <w:szCs w:val="32"/>
        </w:rPr>
        <w:t>份</w:t>
      </w:r>
    </w:p>
    <w:sectPr>
      <w:footerReference r:id="rId3" w:type="default"/>
      <w:pgSz w:w="11906" w:h="16838"/>
      <w:pgMar w:top="1418" w:right="1531" w:bottom="141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0"/>
        <w:rFonts w:ascii="仿宋_GB2312" w:eastAsia="仿宋_GB2312"/>
        <w:sz w:val="28"/>
        <w:szCs w:val="28"/>
      </w:rPr>
    </w:pPr>
    <w:r>
      <w:rPr>
        <w:rStyle w:val="10"/>
        <w:rFonts w:ascii="仿宋_GB2312" w:eastAsia="仿宋_GB2312" w:cs="仿宋_GB2312"/>
        <w:sz w:val="28"/>
        <w:szCs w:val="28"/>
      </w:rPr>
      <w:fldChar w:fldCharType="begin"/>
    </w:r>
    <w:r>
      <w:rPr>
        <w:rStyle w:val="10"/>
        <w:rFonts w:ascii="仿宋_GB2312" w:eastAsia="仿宋_GB2312" w:cs="仿宋_GB2312"/>
        <w:sz w:val="28"/>
        <w:szCs w:val="28"/>
      </w:rPr>
      <w:instrText xml:space="preserve">PAGE  </w:instrText>
    </w:r>
    <w:r>
      <w:rPr>
        <w:rStyle w:val="10"/>
        <w:rFonts w:ascii="仿宋_GB2312" w:eastAsia="仿宋_GB2312" w:cs="仿宋_GB2312"/>
        <w:sz w:val="28"/>
        <w:szCs w:val="28"/>
      </w:rPr>
      <w:fldChar w:fldCharType="separate"/>
    </w:r>
    <w:r>
      <w:rPr>
        <w:rStyle w:val="10"/>
        <w:rFonts w:ascii="仿宋_GB2312" w:eastAsia="仿宋_GB2312" w:cs="仿宋_GB2312"/>
        <w:sz w:val="28"/>
        <w:szCs w:val="28"/>
      </w:rPr>
      <w:t>- 19 -</w:t>
    </w:r>
    <w:r>
      <w:rPr>
        <w:rStyle w:val="10"/>
        <w:rFonts w:ascii="仿宋_GB2312" w:eastAsia="仿宋_GB2312" w:cs="仿宋_GB2312"/>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ODMyOTYxYWJjYzQyOTMzOWM5NmRjMTQ2MzZkZGYifQ=="/>
  </w:docVars>
  <w:rsids>
    <w:rsidRoot w:val="6E42565F"/>
    <w:rsid w:val="000B0A50"/>
    <w:rsid w:val="001179A8"/>
    <w:rsid w:val="003627E7"/>
    <w:rsid w:val="0052384A"/>
    <w:rsid w:val="006138D0"/>
    <w:rsid w:val="00626565"/>
    <w:rsid w:val="006B38F2"/>
    <w:rsid w:val="00B24A39"/>
    <w:rsid w:val="00BE42B5"/>
    <w:rsid w:val="00CA4B59"/>
    <w:rsid w:val="00DF56AD"/>
    <w:rsid w:val="00E36319"/>
    <w:rsid w:val="00E46DAD"/>
    <w:rsid w:val="034940E0"/>
    <w:rsid w:val="03FB76D2"/>
    <w:rsid w:val="062627B4"/>
    <w:rsid w:val="07AD5B25"/>
    <w:rsid w:val="16E675B0"/>
    <w:rsid w:val="188352C6"/>
    <w:rsid w:val="1C8C10FC"/>
    <w:rsid w:val="21B17C30"/>
    <w:rsid w:val="226E7A7E"/>
    <w:rsid w:val="235F75E1"/>
    <w:rsid w:val="29AE6DA7"/>
    <w:rsid w:val="2FD02B4E"/>
    <w:rsid w:val="36745C27"/>
    <w:rsid w:val="37491FC4"/>
    <w:rsid w:val="38C83739"/>
    <w:rsid w:val="3A3B7C11"/>
    <w:rsid w:val="3DA2383D"/>
    <w:rsid w:val="43F74FAA"/>
    <w:rsid w:val="448F4581"/>
    <w:rsid w:val="47765D83"/>
    <w:rsid w:val="478E6E20"/>
    <w:rsid w:val="4B054C48"/>
    <w:rsid w:val="4E6A7EA5"/>
    <w:rsid w:val="5054742A"/>
    <w:rsid w:val="537265B3"/>
    <w:rsid w:val="55AE1617"/>
    <w:rsid w:val="565F3165"/>
    <w:rsid w:val="57E26DFD"/>
    <w:rsid w:val="5A0F7756"/>
    <w:rsid w:val="5C5224C9"/>
    <w:rsid w:val="5E64000C"/>
    <w:rsid w:val="5EF55D7A"/>
    <w:rsid w:val="63AF049B"/>
    <w:rsid w:val="6C1540B1"/>
    <w:rsid w:val="6CE86E5B"/>
    <w:rsid w:val="6E42565F"/>
    <w:rsid w:val="6E6A1491"/>
    <w:rsid w:val="6FD977CC"/>
    <w:rsid w:val="70EF07CE"/>
    <w:rsid w:val="74E36262"/>
    <w:rsid w:val="7B000762"/>
    <w:rsid w:val="7FF81A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autoRedefine/>
    <w:semiHidden/>
    <w:qFormat/>
    <w:uiPriority w:val="99"/>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link w:val="12"/>
    <w:autoRedefine/>
    <w:qFormat/>
    <w:uiPriority w:val="99"/>
  </w:style>
  <w:style w:type="paragraph" w:styleId="4">
    <w:name w:val="Date"/>
    <w:basedOn w:val="1"/>
    <w:next w:val="1"/>
    <w:link w:val="13"/>
    <w:autoRedefine/>
    <w:qFormat/>
    <w:uiPriority w:val="99"/>
    <w:pPr>
      <w:ind w:left="100" w:leftChars="2500"/>
    </w:p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Autospacing="1" w:afterAutospacing="1"/>
      <w:jc w:val="left"/>
    </w:pPr>
    <w:rPr>
      <w:kern w:val="0"/>
      <w:sz w:val="24"/>
      <w:szCs w:val="24"/>
    </w:rPr>
  </w:style>
  <w:style w:type="character" w:styleId="10">
    <w:name w:val="page number"/>
    <w:basedOn w:val="9"/>
    <w:autoRedefine/>
    <w:qFormat/>
    <w:uiPriority w:val="99"/>
  </w:style>
  <w:style w:type="character" w:styleId="11">
    <w:name w:val="Hyperlink"/>
    <w:basedOn w:val="9"/>
    <w:autoRedefine/>
    <w:qFormat/>
    <w:uiPriority w:val="99"/>
    <w:rPr>
      <w:color w:val="0000FF"/>
      <w:u w:val="single"/>
    </w:rPr>
  </w:style>
  <w:style w:type="character" w:customStyle="1" w:styleId="12">
    <w:name w:val="Body Text Char"/>
    <w:basedOn w:val="9"/>
    <w:link w:val="3"/>
    <w:autoRedefine/>
    <w:semiHidden/>
    <w:qFormat/>
    <w:locked/>
    <w:uiPriority w:val="99"/>
    <w:rPr>
      <w:sz w:val="21"/>
      <w:szCs w:val="21"/>
    </w:rPr>
  </w:style>
  <w:style w:type="character" w:customStyle="1" w:styleId="13">
    <w:name w:val="Date Char"/>
    <w:basedOn w:val="9"/>
    <w:link w:val="4"/>
    <w:autoRedefine/>
    <w:semiHidden/>
    <w:qFormat/>
    <w:locked/>
    <w:uiPriority w:val="99"/>
    <w:rPr>
      <w:sz w:val="21"/>
      <w:szCs w:val="21"/>
    </w:rPr>
  </w:style>
  <w:style w:type="character" w:customStyle="1" w:styleId="14">
    <w:name w:val="Footer Char"/>
    <w:basedOn w:val="9"/>
    <w:link w:val="5"/>
    <w:autoRedefine/>
    <w:semiHidden/>
    <w:qFormat/>
    <w:locked/>
    <w:uiPriority w:val="99"/>
    <w:rPr>
      <w:sz w:val="18"/>
      <w:szCs w:val="18"/>
    </w:rPr>
  </w:style>
  <w:style w:type="character" w:customStyle="1" w:styleId="15">
    <w:name w:val="Header Char"/>
    <w:basedOn w:val="9"/>
    <w:link w:val="6"/>
    <w:autoRedefine/>
    <w:semiHidden/>
    <w:qFormat/>
    <w:locked/>
    <w:uiPriority w:val="99"/>
    <w:rPr>
      <w:sz w:val="18"/>
      <w:szCs w:val="18"/>
    </w:rPr>
  </w:style>
  <w:style w:type="paragraph" w:customStyle="1" w:styleId="16">
    <w:name w:val="Char Char Char Char Char Char Char"/>
    <w:basedOn w:val="1"/>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7</Pages>
  <Words>3355</Words>
  <Characters>3615</Characters>
  <Lines>0</Lines>
  <Paragraphs>0</Paragraphs>
  <TotalTime>2</TotalTime>
  <ScaleCrop>false</ScaleCrop>
  <LinksUpToDate>false</LinksUpToDate>
  <CharactersWithSpaces>3737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2024-01-05T03:20:00Z</dcterms:created>
  <dc:creator>陈戈秋</dc:creator>
  <cp:lastModifiedBy>陈力铭</cp:lastModifiedBy>
  <cp:lastPrinted>2024-05-30T09:30:00Z</cp:lastPrinted>
  <dcterms:modified xsi:type="dcterms:W3CDTF">2024-05-31T06:55:36Z</dcterms:modified>
  <dc:title>景财购〔2024〕1号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B2B45BF5DE8D44C4AC2AFCC2FF90CC69_13</vt:lpwstr>
  </property>
</Properties>
</file>