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87F43">
      <w:pPr>
        <w:pStyle w:val="3"/>
        <w:spacing w:before="0" w:beforeAutospacing="0" w:after="0" w:afterAutospacing="0" w:line="500" w:lineRule="exact"/>
        <w:jc w:val="center"/>
        <w:rPr>
          <w:rFonts w:hint="eastAsia" w:ascii="仿宋" w:hAnsi="仿宋" w:eastAsia="仿宋" w:cs="Calibri"/>
          <w:color w:val="000000"/>
          <w:sz w:val="36"/>
          <w:szCs w:val="36"/>
          <w:lang w:eastAsia="zh-CN"/>
        </w:rPr>
      </w:pPr>
      <w:r>
        <w:rPr>
          <w:rFonts w:ascii="宋体" w:hAnsi="宋体" w:eastAsia="宋体" w:cs="宋体"/>
          <w:b/>
          <w:bCs/>
          <w:spacing w:val="-1"/>
          <w:sz w:val="32"/>
          <w:szCs w:val="32"/>
        </w:rPr>
        <w:t>投诉处理决定</w:t>
      </w:r>
      <w:r>
        <w:rPr>
          <w:rFonts w:hint="eastAsia" w:ascii="宋体" w:hAnsi="宋体" w:eastAsia="宋体" w:cs="宋体"/>
          <w:b/>
          <w:bCs/>
          <w:spacing w:val="-1"/>
          <w:sz w:val="32"/>
          <w:szCs w:val="32"/>
          <w:lang w:eastAsia="zh-CN"/>
        </w:rPr>
        <w:t>书</w:t>
      </w:r>
      <w:r>
        <w:rPr>
          <w:rFonts w:hint="eastAsia" w:ascii="宋体" w:hAnsi="宋体" w:eastAsia="宋体" w:cs="宋体"/>
          <w:b w:val="0"/>
          <w:bCs w:val="0"/>
          <w:spacing w:val="-1"/>
          <w:sz w:val="32"/>
          <w:szCs w:val="32"/>
          <w:lang w:eastAsia="zh-CN"/>
        </w:rPr>
        <w:t>（</w:t>
      </w:r>
      <w:r>
        <w:rPr>
          <w:rFonts w:hint="eastAsia" w:ascii="仿宋" w:hAnsi="仿宋" w:eastAsia="仿宋" w:cs="Calibri"/>
          <w:color w:val="000000"/>
          <w:sz w:val="32"/>
          <w:szCs w:val="32"/>
        </w:rPr>
        <w:t>永财监〔2024〕</w:t>
      </w:r>
      <w:r>
        <w:rPr>
          <w:rFonts w:hint="eastAsia" w:ascii="仿宋" w:hAnsi="仿宋" w:eastAsia="仿宋" w:cs="Calibri"/>
          <w:color w:val="000000"/>
          <w:sz w:val="32"/>
          <w:szCs w:val="32"/>
          <w:lang w:val="en-US" w:eastAsia="zh-CN"/>
        </w:rPr>
        <w:t>14</w:t>
      </w:r>
      <w:r>
        <w:rPr>
          <w:rFonts w:hint="eastAsia" w:ascii="仿宋" w:hAnsi="仿宋" w:eastAsia="仿宋" w:cs="Calibri"/>
          <w:color w:val="000000"/>
          <w:sz w:val="32"/>
          <w:szCs w:val="32"/>
        </w:rPr>
        <w:t>号</w:t>
      </w:r>
      <w:r>
        <w:rPr>
          <w:rFonts w:hint="eastAsia" w:ascii="仿宋" w:hAnsi="仿宋" w:eastAsia="仿宋" w:cs="Calibri"/>
          <w:color w:val="000000"/>
          <w:sz w:val="32"/>
          <w:szCs w:val="32"/>
          <w:lang w:eastAsia="zh-CN"/>
        </w:rPr>
        <w:t>）</w:t>
      </w:r>
    </w:p>
    <w:p w14:paraId="605D04A5">
      <w:pPr>
        <w:pStyle w:val="3"/>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720" w:firstLineChars="200"/>
        <w:jc w:val="both"/>
        <w:textAlignment w:val="baseline"/>
        <w:rPr>
          <w:rFonts w:hint="eastAsia" w:ascii="黑体" w:hAnsi="黑体" w:eastAsia="黑体" w:cs="黑体"/>
          <w:color w:val="000000"/>
          <w:sz w:val="36"/>
          <w:szCs w:val="36"/>
          <w:lang w:eastAsia="zh-CN"/>
        </w:rPr>
      </w:pPr>
    </w:p>
    <w:p w14:paraId="61E9579B">
      <w:pPr>
        <w:pStyle w:val="3"/>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640" w:firstLineChars="200"/>
        <w:jc w:val="both"/>
        <w:textAlignment w:val="baseline"/>
        <w:rPr>
          <w:rFonts w:hint="eastAsia" w:ascii="黑体" w:hAnsi="黑体" w:eastAsia="黑体" w:cs="黑体"/>
          <w:spacing w:val="-24"/>
          <w:sz w:val="32"/>
          <w:szCs w:val="32"/>
        </w:rPr>
      </w:pPr>
      <w:r>
        <w:rPr>
          <w:rFonts w:hint="eastAsia" w:ascii="黑体" w:hAnsi="黑体" w:eastAsia="黑体" w:cs="黑体"/>
          <w:color w:val="000000"/>
          <w:sz w:val="32"/>
          <w:szCs w:val="32"/>
          <w:lang w:eastAsia="zh-CN"/>
        </w:rPr>
        <w:t>一、</w:t>
      </w:r>
      <w:r>
        <w:rPr>
          <w:rFonts w:hint="eastAsia" w:ascii="黑体" w:hAnsi="黑体" w:eastAsia="黑体" w:cs="黑体"/>
          <w:b/>
          <w:bCs/>
          <w:snapToGrid w:val="0"/>
          <w:color w:val="000000"/>
          <w:spacing w:val="-13"/>
          <w:kern w:val="0"/>
          <w:sz w:val="32"/>
          <w:szCs w:val="32"/>
          <w:lang w:val="en-US" w:eastAsia="en-US" w:bidi="ar-SA"/>
        </w:rPr>
        <w:t>项目编号：</w:t>
      </w:r>
      <w:r>
        <w:rPr>
          <w:rStyle w:val="6"/>
          <w:rFonts w:hint="eastAsia" w:ascii="仿宋" w:hAnsi="仿宋" w:eastAsia="仿宋" w:cs="仿宋"/>
          <w:b w:val="0"/>
          <w:bCs/>
          <w:sz w:val="32"/>
          <w:szCs w:val="32"/>
        </w:rPr>
        <w:t>项目编号：</w:t>
      </w:r>
      <w:r>
        <w:rPr>
          <w:rFonts w:hint="eastAsia" w:ascii="仿宋" w:hAnsi="仿宋" w:eastAsia="仿宋" w:cs="仿宋"/>
          <w:b w:val="0"/>
          <w:bCs/>
          <w:sz w:val="32"/>
          <w:szCs w:val="32"/>
          <w:lang w:val="en-US" w:eastAsia="zh-CN"/>
        </w:rPr>
        <w:t>HCYX-赣政采字【2024】10号</w:t>
      </w:r>
    </w:p>
    <w:p w14:paraId="51BC240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47" w:firstLineChars="200"/>
        <w:textAlignment w:val="baseline"/>
        <w:rPr>
          <w:rFonts w:hint="eastAsia" w:ascii="仿宋" w:hAnsi="仿宋" w:eastAsia="仿宋" w:cs="仿宋"/>
          <w:b w:val="0"/>
          <w:bCs/>
          <w:sz w:val="32"/>
          <w:szCs w:val="32"/>
          <w:lang w:val="en-US" w:eastAsia="zh-CN"/>
        </w:rPr>
      </w:pPr>
      <w:r>
        <w:rPr>
          <w:rFonts w:hint="eastAsia" w:ascii="黑体" w:hAnsi="黑体" w:eastAsia="黑体" w:cs="黑体"/>
          <w:b/>
          <w:bCs/>
          <w:spacing w:val="-24"/>
          <w:sz w:val="32"/>
          <w:szCs w:val="32"/>
          <w:lang w:eastAsia="zh-CN"/>
        </w:rPr>
        <w:t>二、项目名称：</w:t>
      </w:r>
      <w:r>
        <w:rPr>
          <w:rFonts w:hint="eastAsia" w:ascii="仿宋" w:hAnsi="仿宋" w:eastAsia="仿宋" w:cs="仿宋"/>
          <w:b w:val="0"/>
          <w:bCs/>
          <w:sz w:val="32"/>
          <w:szCs w:val="32"/>
          <w:lang w:eastAsia="zh-CN"/>
        </w:rPr>
        <w:t>永新县游客集散中心（三湾改编景区纪念广场文化标识公共艺术采购项目</w:t>
      </w:r>
    </w:p>
    <w:p w14:paraId="70F2B64E">
      <w:pPr>
        <w:keepNext w:val="0"/>
        <w:keepLines w:val="0"/>
        <w:pageBreakBefore w:val="0"/>
        <w:widowControl/>
        <w:kinsoku w:val="0"/>
        <w:wordWrap/>
        <w:overflowPunct/>
        <w:topLinePunct w:val="0"/>
        <w:autoSpaceDE w:val="0"/>
        <w:autoSpaceDN w:val="0"/>
        <w:bidi w:val="0"/>
        <w:adjustRightInd w:val="0"/>
        <w:snapToGrid w:val="0"/>
        <w:spacing w:line="440" w:lineRule="exact"/>
        <w:ind w:firstLine="591" w:firstLineChars="200"/>
        <w:textAlignment w:val="baseline"/>
        <w:rPr>
          <w:rFonts w:ascii="黑体" w:hAnsi="黑体" w:eastAsia="黑体" w:cs="黑体"/>
          <w:sz w:val="33"/>
          <w:szCs w:val="33"/>
        </w:rPr>
      </w:pPr>
      <w:r>
        <w:rPr>
          <w:rFonts w:hint="eastAsia" w:ascii="黑体" w:hAnsi="黑体" w:eastAsia="黑体" w:cs="黑体"/>
          <w:b/>
          <w:bCs/>
          <w:spacing w:val="-13"/>
          <w:sz w:val="32"/>
          <w:szCs w:val="32"/>
          <w:lang w:eastAsia="zh-CN"/>
        </w:rPr>
        <w:t>三</w:t>
      </w:r>
      <w:r>
        <w:rPr>
          <w:rFonts w:ascii="黑体" w:hAnsi="黑体" w:eastAsia="黑体" w:cs="黑体"/>
          <w:b/>
          <w:bCs/>
          <w:spacing w:val="-13"/>
          <w:sz w:val="32"/>
          <w:szCs w:val="32"/>
        </w:rPr>
        <w:t>、相关当事人</w:t>
      </w:r>
    </w:p>
    <w:p w14:paraId="21A1EB2A">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eastAsia" w:ascii="仿宋" w:hAnsi="仿宋" w:eastAsia="仿宋" w:cs="仿宋"/>
          <w:sz w:val="32"/>
          <w:szCs w:val="32"/>
          <w:lang w:eastAsia="zh-CN"/>
        </w:rPr>
      </w:pPr>
      <w:r>
        <w:rPr>
          <w:rFonts w:hint="eastAsia" w:ascii="仿宋" w:hAnsi="仿宋" w:eastAsia="仿宋" w:cs="仿宋"/>
          <w:color w:val="000000"/>
          <w:sz w:val="32"/>
          <w:szCs w:val="32"/>
        </w:rPr>
        <w:t>投诉人：</w:t>
      </w:r>
      <w:r>
        <w:rPr>
          <w:rFonts w:hint="eastAsia" w:ascii="仿宋" w:hAnsi="仿宋" w:eastAsia="仿宋" w:cs="仿宋"/>
          <w:sz w:val="32"/>
          <w:szCs w:val="32"/>
          <w:lang w:eastAsia="zh-CN"/>
        </w:rPr>
        <w:t>河北旺润建筑工程有限责任公司</w:t>
      </w:r>
    </w:p>
    <w:p w14:paraId="35672630">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default" w:ascii="仿宋" w:hAnsi="仿宋" w:eastAsia="仿宋" w:cs="仿宋"/>
          <w:sz w:val="32"/>
          <w:szCs w:val="32"/>
          <w:u w:val="dotted"/>
          <w:lang w:val="en-US" w:eastAsia="zh-CN"/>
        </w:rPr>
      </w:pPr>
      <w:r>
        <w:rPr>
          <w:rFonts w:hint="eastAsia" w:ascii="仿宋" w:hAnsi="仿宋" w:eastAsia="仿宋" w:cs="仿宋"/>
          <w:color w:val="000000"/>
          <w:sz w:val="32"/>
          <w:szCs w:val="32"/>
        </w:rPr>
        <w:t>地址：</w:t>
      </w:r>
      <w:r>
        <w:rPr>
          <w:rFonts w:hint="eastAsia" w:ascii="仿宋" w:hAnsi="仿宋" w:eastAsia="仿宋" w:cs="仿宋"/>
          <w:spacing w:val="-11"/>
          <w:sz w:val="32"/>
          <w:szCs w:val="32"/>
          <w:lang w:eastAsia="zh-CN"/>
        </w:rPr>
        <w:t>曲阳县恒州商城二期商住楼</w:t>
      </w:r>
      <w:r>
        <w:rPr>
          <w:rFonts w:hint="eastAsia" w:ascii="仿宋" w:hAnsi="仿宋" w:eastAsia="仿宋" w:cs="仿宋"/>
          <w:spacing w:val="-11"/>
          <w:sz w:val="32"/>
          <w:szCs w:val="32"/>
          <w:lang w:val="en-US" w:eastAsia="zh-CN"/>
        </w:rPr>
        <w:t>9#</w:t>
      </w:r>
    </w:p>
    <w:p w14:paraId="1A0DEE62">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eastAsia" w:ascii="仿宋" w:hAnsi="仿宋" w:eastAsia="仿宋" w:cs="仿宋"/>
          <w:sz w:val="32"/>
          <w:szCs w:val="32"/>
          <w:lang w:eastAsia="zh-CN"/>
        </w:rPr>
      </w:pPr>
      <w:r>
        <w:rPr>
          <w:rFonts w:hint="eastAsia" w:ascii="仿宋" w:hAnsi="仿宋" w:eastAsia="仿宋" w:cs="仿宋"/>
          <w:color w:val="000000"/>
          <w:sz w:val="32"/>
          <w:szCs w:val="32"/>
        </w:rPr>
        <w:t>被投诉人</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r>
        <w:rPr>
          <w:rFonts w:hint="eastAsia" w:ascii="仿宋" w:hAnsi="仿宋" w:eastAsia="仿宋" w:cs="仿宋"/>
          <w:sz w:val="32"/>
          <w:szCs w:val="32"/>
          <w:lang w:eastAsia="zh-CN"/>
        </w:rPr>
        <w:t>永新县文化广电新闻出版旅游局（采购人）</w:t>
      </w:r>
    </w:p>
    <w:p w14:paraId="53640CCA">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地址：</w:t>
      </w:r>
      <w:r>
        <w:rPr>
          <w:rFonts w:hint="eastAsia" w:ascii="仿宋" w:hAnsi="仿宋" w:eastAsia="仿宋" w:cs="仿宋"/>
          <w:color w:val="000000"/>
          <w:sz w:val="32"/>
          <w:szCs w:val="32"/>
          <w:lang w:eastAsia="zh-CN"/>
        </w:rPr>
        <w:t>永新县禾川镇湘赣大道</w:t>
      </w:r>
      <w:r>
        <w:rPr>
          <w:rFonts w:hint="eastAsia" w:ascii="仿宋" w:hAnsi="仿宋" w:eastAsia="仿宋" w:cs="仿宋"/>
          <w:color w:val="000000"/>
          <w:sz w:val="32"/>
          <w:szCs w:val="32"/>
          <w:lang w:val="en-US" w:eastAsia="zh-CN"/>
        </w:rPr>
        <w:t>42号</w:t>
      </w:r>
    </w:p>
    <w:p w14:paraId="49152DD8">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被投诉人</w:t>
      </w:r>
      <w:r>
        <w:rPr>
          <w:rFonts w:hint="eastAsia" w:ascii="仿宋" w:hAnsi="仿宋" w:eastAsia="仿宋" w:cs="仿宋"/>
          <w:color w:val="000000"/>
          <w:sz w:val="32"/>
          <w:szCs w:val="32"/>
          <w:lang w:val="en-US" w:eastAsia="zh-CN"/>
        </w:rPr>
        <w:t>2：北京华诚永信工程管理有限公司（代理机构）</w:t>
      </w:r>
    </w:p>
    <w:p w14:paraId="6E162C95">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地址：永新县禾川镇湘赣大道42号</w:t>
      </w:r>
    </w:p>
    <w:p w14:paraId="52A09E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622" w:firstLineChars="200"/>
        <w:textAlignment w:val="baseline"/>
        <w:outlineLvl w:val="0"/>
        <w:rPr>
          <w:rFonts w:ascii="黑体" w:hAnsi="黑体" w:eastAsia="黑体" w:cs="黑体"/>
          <w:b/>
          <w:bCs/>
          <w:sz w:val="31"/>
          <w:szCs w:val="31"/>
        </w:rPr>
      </w:pPr>
      <w:r>
        <w:rPr>
          <w:rFonts w:hint="eastAsia" w:ascii="黑体" w:hAnsi="黑体" w:eastAsia="黑体" w:cs="黑体"/>
          <w:b/>
          <w:bCs/>
          <w:sz w:val="31"/>
          <w:szCs w:val="31"/>
          <w:lang w:eastAsia="zh-CN"/>
        </w:rPr>
        <w:t>四、</w:t>
      </w:r>
      <w:r>
        <w:rPr>
          <w:rFonts w:ascii="黑体" w:hAnsi="黑体" w:eastAsia="黑体" w:cs="黑体"/>
          <w:b/>
          <w:bCs/>
          <w:sz w:val="31"/>
          <w:szCs w:val="31"/>
        </w:rPr>
        <w:t>基本情况</w:t>
      </w:r>
    </w:p>
    <w:p w14:paraId="1E5A2776">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eastAsia" w:ascii="仿宋" w:hAnsi="仿宋" w:eastAsia="仿宋" w:cs="仿宋"/>
          <w:color w:val="000000"/>
          <w:sz w:val="32"/>
          <w:szCs w:val="32"/>
        </w:rPr>
      </w:pPr>
      <w:r>
        <w:rPr>
          <w:rFonts w:hint="eastAsia" w:ascii="仿宋" w:hAnsi="仿宋" w:eastAsia="仿宋" w:cs="仿宋"/>
          <w:b w:val="0"/>
          <w:bCs/>
          <w:sz w:val="32"/>
          <w:szCs w:val="32"/>
          <w:lang w:val="en-US" w:eastAsia="zh-CN"/>
        </w:rPr>
        <w:t xml:space="preserve"> 该项目于6月11日在永新县公共资源交易中心完成开评标工作，代理机构</w:t>
      </w:r>
      <w:r>
        <w:rPr>
          <w:rFonts w:hint="eastAsia" w:ascii="仿宋" w:hAnsi="仿宋" w:eastAsia="仿宋" w:cs="仿宋"/>
          <w:b w:val="0"/>
          <w:bCs/>
          <w:sz w:val="32"/>
          <w:szCs w:val="32"/>
          <w:lang w:eastAsia="zh-CN"/>
        </w:rPr>
        <w:t>和采购人于</w:t>
      </w:r>
      <w:r>
        <w:rPr>
          <w:rFonts w:hint="eastAsia" w:ascii="仿宋" w:hAnsi="仿宋" w:eastAsia="仿宋" w:cs="仿宋"/>
          <w:b w:val="0"/>
          <w:bCs/>
          <w:sz w:val="32"/>
          <w:szCs w:val="32"/>
          <w:lang w:val="en-US" w:eastAsia="zh-CN"/>
        </w:rPr>
        <w:t>6月14日收到</w:t>
      </w:r>
      <w:r>
        <w:rPr>
          <w:rFonts w:hint="eastAsia" w:ascii="仿宋" w:hAnsi="仿宋" w:eastAsia="仿宋" w:cs="仿宋"/>
          <w:sz w:val="32"/>
          <w:szCs w:val="32"/>
          <w:lang w:eastAsia="zh-CN"/>
        </w:rPr>
        <w:t>河北旺润建筑工程有限责任公司</w:t>
      </w:r>
      <w:r>
        <w:rPr>
          <w:rFonts w:hint="eastAsia" w:ascii="仿宋" w:hAnsi="仿宋" w:eastAsia="仿宋" w:cs="仿宋"/>
          <w:b w:val="0"/>
          <w:bCs/>
          <w:sz w:val="32"/>
          <w:szCs w:val="32"/>
          <w:lang w:val="en-US" w:eastAsia="zh-CN"/>
        </w:rPr>
        <w:t>寄来质疑函，</w:t>
      </w:r>
      <w:r>
        <w:rPr>
          <w:rFonts w:hint="eastAsia" w:ascii="仿宋" w:hAnsi="仿宋" w:eastAsia="仿宋" w:cs="仿宋"/>
          <w:b w:val="0"/>
          <w:bCs/>
          <w:sz w:val="32"/>
          <w:szCs w:val="32"/>
          <w:lang w:eastAsia="zh-CN"/>
        </w:rPr>
        <w:t>并于</w:t>
      </w:r>
      <w:r>
        <w:rPr>
          <w:rFonts w:hint="eastAsia" w:ascii="仿宋" w:hAnsi="仿宋" w:eastAsia="仿宋" w:cs="仿宋"/>
          <w:b w:val="0"/>
          <w:bCs/>
          <w:sz w:val="32"/>
          <w:szCs w:val="32"/>
          <w:lang w:val="en-US" w:eastAsia="zh-CN"/>
        </w:rPr>
        <w:t>6月24日进行回复。</w:t>
      </w:r>
      <w:r>
        <w:rPr>
          <w:rFonts w:hint="eastAsia" w:ascii="仿宋" w:hAnsi="仿宋" w:eastAsia="仿宋" w:cs="仿宋"/>
          <w:sz w:val="32"/>
          <w:szCs w:val="32"/>
          <w:lang w:eastAsia="zh-CN"/>
        </w:rPr>
        <w:t>河北旺润建筑工程有限责任公司</w:t>
      </w:r>
      <w:r>
        <w:rPr>
          <w:rFonts w:hint="eastAsia" w:ascii="仿宋" w:hAnsi="仿宋" w:eastAsia="仿宋" w:cs="仿宋"/>
          <w:color w:val="000000"/>
          <w:sz w:val="32"/>
          <w:szCs w:val="32"/>
        </w:rPr>
        <w:t>对</w:t>
      </w:r>
      <w:r>
        <w:rPr>
          <w:rFonts w:hint="eastAsia" w:ascii="仿宋" w:hAnsi="仿宋" w:eastAsia="仿宋" w:cs="仿宋"/>
          <w:color w:val="000000"/>
          <w:sz w:val="32"/>
          <w:szCs w:val="32"/>
          <w:shd w:val="clear" w:color="auto" w:fill="FFFFFF"/>
        </w:rPr>
        <w:t>的质疑答复不满意</w:t>
      </w:r>
      <w:r>
        <w:rPr>
          <w:rFonts w:hint="eastAsia" w:ascii="仿宋" w:hAnsi="仿宋" w:eastAsia="仿宋" w:cs="仿宋"/>
          <w:color w:val="000000"/>
          <w:sz w:val="32"/>
          <w:szCs w:val="32"/>
        </w:rPr>
        <w:t>，于202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日向我局进行投诉。</w:t>
      </w:r>
    </w:p>
    <w:p w14:paraId="10B3FD7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72" w:firstLineChars="147"/>
        <w:jc w:val="both"/>
        <w:textAlignment w:val="baseline"/>
        <w:rPr>
          <w:rFonts w:hint="eastAsia" w:ascii="仿宋" w:hAnsi="仿宋" w:eastAsia="仿宋" w:cs="仿宋"/>
          <w:spacing w:val="7"/>
          <w:sz w:val="32"/>
          <w:szCs w:val="32"/>
        </w:rPr>
      </w:pPr>
      <w:r>
        <w:rPr>
          <w:rStyle w:val="6"/>
          <w:rFonts w:hint="eastAsia" w:ascii="仿宋" w:hAnsi="仿宋" w:eastAsia="仿宋" w:cs="仿宋"/>
          <w:color w:val="000000"/>
          <w:sz w:val="32"/>
          <w:szCs w:val="32"/>
        </w:rPr>
        <w:t>投诉事项1</w:t>
      </w:r>
      <w:r>
        <w:rPr>
          <w:rFonts w:hint="eastAsia" w:ascii="仿宋" w:hAnsi="仿宋" w:eastAsia="仿宋" w:cs="仿宋"/>
          <w:color w:val="000000"/>
          <w:sz w:val="32"/>
          <w:szCs w:val="32"/>
        </w:rPr>
        <w:t>：</w:t>
      </w:r>
      <w:r>
        <w:rPr>
          <w:rStyle w:val="6"/>
          <w:rFonts w:hint="eastAsia" w:ascii="仿宋" w:hAnsi="仿宋" w:eastAsia="仿宋" w:cs="仿宋"/>
          <w:b w:val="0"/>
          <w:bCs w:val="0"/>
          <w:color w:val="000000"/>
          <w:sz w:val="32"/>
          <w:szCs w:val="32"/>
          <w:lang w:eastAsia="zh-CN"/>
        </w:rPr>
        <w:t>项目先进行建设，然后进行招投标，暗箱操作，弄虚作假，重重的违法违纪行为，但是招标人和代理公司联合串通，欺上瞒下，欲盖弥彰拒不承认此违法违纪的事实行为，招标人和代理公司此种行为严重影响了公共资源的合理配置、市场公平竞争的公开透明。</w:t>
      </w:r>
      <w:r>
        <w:rPr>
          <w:rStyle w:val="6"/>
          <w:rFonts w:hint="eastAsia" w:ascii="仿宋" w:hAnsi="仿宋" w:eastAsia="仿宋" w:cs="仿宋"/>
          <w:color w:val="000000"/>
          <w:sz w:val="32"/>
          <w:szCs w:val="32"/>
        </w:rPr>
        <w:t>投诉事项2：</w:t>
      </w:r>
      <w:r>
        <w:rPr>
          <w:rStyle w:val="6"/>
          <w:rFonts w:hint="eastAsia" w:ascii="仿宋" w:hAnsi="仿宋" w:eastAsia="仿宋" w:cs="仿宋"/>
          <w:b w:val="0"/>
          <w:bCs w:val="0"/>
          <w:color w:val="000000"/>
          <w:sz w:val="32"/>
          <w:szCs w:val="32"/>
          <w:lang w:eastAsia="zh-CN"/>
        </w:rPr>
        <w:t>代理公司作为招标人指定的项目代理机构，对项目未做到前期审查责任，并在我公司提出质疑后，对质疑事项回复毫无意义，不正视事实。</w:t>
      </w:r>
    </w:p>
    <w:p w14:paraId="3CE2EAFA">
      <w:pPr>
        <w:keepNext w:val="0"/>
        <w:keepLines w:val="0"/>
        <w:pageBreakBefore w:val="0"/>
        <w:widowControl/>
        <w:kinsoku w:val="0"/>
        <w:wordWrap/>
        <w:overflowPunct/>
        <w:topLinePunct w:val="0"/>
        <w:autoSpaceDE w:val="0"/>
        <w:autoSpaceDN w:val="0"/>
        <w:bidi w:val="0"/>
        <w:adjustRightInd w:val="0"/>
        <w:snapToGrid w:val="0"/>
        <w:spacing w:line="480" w:lineRule="exact"/>
        <w:ind w:firstLine="578" w:firstLineChars="200"/>
        <w:textAlignment w:val="baseline"/>
        <w:outlineLvl w:val="0"/>
        <w:rPr>
          <w:rFonts w:hint="eastAsia" w:ascii="黑体" w:hAnsi="黑体" w:eastAsia="黑体" w:cs="黑体"/>
          <w:b/>
          <w:bCs/>
          <w:spacing w:val="-11"/>
          <w:sz w:val="31"/>
          <w:szCs w:val="31"/>
          <w:lang w:eastAsia="zh-CN"/>
        </w:rPr>
      </w:pPr>
      <w:r>
        <w:rPr>
          <w:rFonts w:hint="eastAsia" w:ascii="黑体" w:hAnsi="黑体" w:eastAsia="黑体" w:cs="黑体"/>
          <w:b/>
          <w:bCs/>
          <w:spacing w:val="-11"/>
          <w:sz w:val="31"/>
          <w:szCs w:val="31"/>
          <w:lang w:eastAsia="zh-CN"/>
        </w:rPr>
        <w:t>五</w:t>
      </w:r>
      <w:r>
        <w:rPr>
          <w:rFonts w:ascii="黑体" w:hAnsi="黑体" w:eastAsia="黑体" w:cs="黑体"/>
          <w:b/>
          <w:bCs/>
          <w:spacing w:val="-11"/>
          <w:sz w:val="31"/>
          <w:szCs w:val="31"/>
        </w:rPr>
        <w:t>、处理依据及</w:t>
      </w:r>
      <w:r>
        <w:rPr>
          <w:rFonts w:hint="eastAsia" w:ascii="黑体" w:hAnsi="黑体" w:eastAsia="黑体" w:cs="黑体"/>
          <w:b/>
          <w:bCs/>
          <w:spacing w:val="-11"/>
          <w:sz w:val="31"/>
          <w:szCs w:val="31"/>
          <w:lang w:eastAsia="zh-CN"/>
        </w:rPr>
        <w:t>结果</w:t>
      </w:r>
    </w:p>
    <w:p w14:paraId="6FD2D789">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36" w:firstLineChars="200"/>
        <w:textAlignment w:val="baseline"/>
        <w:rPr>
          <w:spacing w:val="4"/>
          <w:sz w:val="31"/>
          <w:szCs w:val="31"/>
        </w:rPr>
      </w:pPr>
      <w:r>
        <w:rPr>
          <w:spacing w:val="4"/>
          <w:sz w:val="31"/>
          <w:szCs w:val="31"/>
        </w:rPr>
        <w:t>根据对投诉</w:t>
      </w:r>
      <w:r>
        <w:rPr>
          <w:rFonts w:hint="eastAsia"/>
          <w:spacing w:val="4"/>
          <w:sz w:val="31"/>
          <w:szCs w:val="31"/>
          <w:lang w:val="en-US" w:eastAsia="zh-CN"/>
        </w:rPr>
        <w:t>书的受理及审查</w:t>
      </w:r>
      <w:r>
        <w:rPr>
          <w:spacing w:val="4"/>
          <w:sz w:val="31"/>
          <w:szCs w:val="31"/>
        </w:rPr>
        <w:t>，作出处理如下。</w:t>
      </w:r>
    </w:p>
    <w:p w14:paraId="6DE9720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42" w:firstLineChars="200"/>
        <w:textAlignment w:val="baseline"/>
        <w:outlineLvl w:val="0"/>
        <w:rPr>
          <w:sz w:val="31"/>
          <w:szCs w:val="31"/>
        </w:rPr>
      </w:pPr>
      <w:r>
        <w:rPr>
          <w:b/>
          <w:bCs/>
          <w:spacing w:val="5"/>
          <w:sz w:val="31"/>
          <w:szCs w:val="31"/>
        </w:rPr>
        <w:t>1、</w:t>
      </w:r>
      <w:r>
        <w:rPr>
          <w:spacing w:val="-91"/>
          <w:sz w:val="31"/>
          <w:szCs w:val="31"/>
        </w:rPr>
        <w:t xml:space="preserve"> </w:t>
      </w:r>
      <w:r>
        <w:rPr>
          <w:b/>
          <w:bCs/>
          <w:spacing w:val="5"/>
          <w:sz w:val="31"/>
          <w:szCs w:val="31"/>
        </w:rPr>
        <w:t>投诉事项1</w:t>
      </w:r>
    </w:p>
    <w:p w14:paraId="5B9C5547">
      <w:pPr>
        <w:keepNext w:val="0"/>
        <w:keepLines w:val="0"/>
        <w:pageBreakBefore w:val="0"/>
        <w:kinsoku/>
        <w:wordWrap/>
        <w:overflowPunct/>
        <w:topLinePunct w:val="0"/>
        <w:autoSpaceDE/>
        <w:autoSpaceDN/>
        <w:bidi w:val="0"/>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sz w:val="32"/>
          <w:szCs w:val="32"/>
        </w:rPr>
        <w:t>永新县游客集散中心（三湾改编景区纪念广场文化标识公共艺术采购项目）（HCYX-赣政采字【2024】10号）于2023年12月23日挂网招标，工程中标价为1058.03万元，该项目工程内容包括：三湾改编</w:t>
      </w:r>
      <w:r>
        <w:rPr>
          <w:rFonts w:hint="eastAsia" w:ascii="仿宋" w:hAnsi="仿宋" w:eastAsia="仿宋"/>
          <w:sz w:val="32"/>
          <w:szCs w:val="32"/>
          <w:lang w:eastAsia="zh-CN"/>
        </w:rPr>
        <w:t>景区</w:t>
      </w:r>
      <w:r>
        <w:rPr>
          <w:rFonts w:hint="eastAsia" w:ascii="仿宋" w:hAnsi="仿宋" w:eastAsia="仿宋"/>
          <w:sz w:val="32"/>
          <w:szCs w:val="32"/>
        </w:rPr>
        <w:t>纪念广场</w:t>
      </w:r>
      <w:r>
        <w:rPr>
          <w:rFonts w:hint="eastAsia" w:ascii="仿宋" w:hAnsi="仿宋" w:eastAsia="仿宋"/>
          <w:sz w:val="32"/>
          <w:szCs w:val="32"/>
          <w:lang w:eastAsia="zh-CN"/>
        </w:rPr>
        <w:t>“党铸军魂”主体艺术标识、游客中心“党指挥枪”主体艺术标识、</w:t>
      </w:r>
      <w:r>
        <w:rPr>
          <w:rFonts w:hint="eastAsia" w:ascii="仿宋" w:hAnsi="仿宋" w:eastAsia="仿宋"/>
          <w:sz w:val="32"/>
          <w:szCs w:val="32"/>
        </w:rPr>
        <w:t>“支部建在连上”主体艺术</w:t>
      </w:r>
      <w:r>
        <w:rPr>
          <w:rFonts w:hint="eastAsia" w:ascii="仿宋" w:hAnsi="仿宋" w:eastAsia="仿宋"/>
          <w:sz w:val="32"/>
          <w:szCs w:val="32"/>
          <w:lang w:eastAsia="zh-CN"/>
        </w:rPr>
        <w:t>标识及</w:t>
      </w:r>
      <w:r>
        <w:rPr>
          <w:rFonts w:hint="eastAsia" w:ascii="仿宋" w:hAnsi="仿宋" w:eastAsia="仿宋"/>
          <w:sz w:val="32"/>
          <w:szCs w:val="32"/>
        </w:rPr>
        <w:t>亮化工程等。因项目实施</w:t>
      </w:r>
      <w:r>
        <w:rPr>
          <w:rFonts w:hint="eastAsia" w:ascii="仿宋" w:hAnsi="仿宋" w:eastAsia="仿宋"/>
          <w:sz w:val="32"/>
          <w:szCs w:val="32"/>
          <w:lang w:eastAsia="zh-CN"/>
        </w:rPr>
        <w:t>过程</w:t>
      </w:r>
      <w:r>
        <w:rPr>
          <w:rFonts w:hint="eastAsia" w:ascii="仿宋" w:hAnsi="仿宋" w:eastAsia="仿宋"/>
          <w:sz w:val="32"/>
          <w:szCs w:val="32"/>
        </w:rPr>
        <w:t>中</w:t>
      </w:r>
      <w:r>
        <w:rPr>
          <w:rFonts w:hint="eastAsia" w:ascii="仿宋" w:hAnsi="仿宋" w:eastAsia="仿宋"/>
          <w:sz w:val="32"/>
          <w:szCs w:val="32"/>
          <w:lang w:eastAsia="zh-CN"/>
        </w:rPr>
        <w:t>，市县相关领导及专家在调研中发现，纪念广场上“党铸军魂”主体艺术标识的设计出现重大纰漏，未能充分凸显三湾改编在党史军史中的重要意义，缺少红色元素，没有真实的再现还原三湾改编的重要历史场景。故而建设单位紧急叫停了该项目的施工，并于</w:t>
      </w:r>
      <w:r>
        <w:rPr>
          <w:rFonts w:hint="eastAsia" w:ascii="仿宋" w:hAnsi="仿宋" w:eastAsia="仿宋"/>
          <w:sz w:val="32"/>
          <w:szCs w:val="32"/>
          <w:lang w:val="en-US" w:eastAsia="zh-CN"/>
        </w:rPr>
        <w:t>2024年3月29日</w:t>
      </w:r>
      <w:r>
        <w:rPr>
          <w:rFonts w:hint="eastAsia" w:ascii="仿宋" w:hAnsi="仿宋" w:eastAsia="仿宋"/>
          <w:sz w:val="32"/>
          <w:szCs w:val="32"/>
          <w:lang w:eastAsia="zh-CN"/>
        </w:rPr>
        <w:t>及时组织由文旅局、发改委、住建局、财政局、纪委监委、招标代理、监理、设计等单位及专家库里抽取了</w:t>
      </w:r>
      <w:r>
        <w:rPr>
          <w:rFonts w:hint="eastAsia" w:ascii="仿宋" w:hAnsi="仿宋" w:eastAsia="仿宋"/>
          <w:sz w:val="32"/>
          <w:szCs w:val="32"/>
          <w:lang w:val="en-US" w:eastAsia="zh-CN"/>
        </w:rPr>
        <w:t>3位评审专家，对设计方案进行</w:t>
      </w:r>
      <w:r>
        <w:rPr>
          <w:rFonts w:hint="eastAsia" w:ascii="仿宋" w:hAnsi="仿宋" w:eastAsia="仿宋"/>
          <w:sz w:val="32"/>
          <w:szCs w:val="32"/>
        </w:rPr>
        <w:t>重大设计变更</w:t>
      </w:r>
      <w:r>
        <w:rPr>
          <w:rFonts w:hint="eastAsia" w:ascii="仿宋" w:hAnsi="仿宋" w:eastAsia="仿宋"/>
          <w:sz w:val="32"/>
          <w:szCs w:val="32"/>
          <w:lang w:eastAsia="zh-CN"/>
        </w:rPr>
        <w:t>和方案联合会审</w:t>
      </w:r>
      <w:r>
        <w:rPr>
          <w:rFonts w:hint="eastAsia" w:ascii="仿宋" w:hAnsi="仿宋" w:eastAsia="仿宋"/>
          <w:sz w:val="32"/>
          <w:szCs w:val="32"/>
        </w:rPr>
        <w:t>。根据相关法律法规专家会审时提出涉及到该项目设计变更的纪念广场</w:t>
      </w:r>
      <w:r>
        <w:rPr>
          <w:rFonts w:hint="eastAsia" w:ascii="仿宋" w:hAnsi="仿宋" w:eastAsia="仿宋"/>
          <w:sz w:val="32"/>
          <w:szCs w:val="32"/>
          <w:lang w:eastAsia="zh-CN"/>
        </w:rPr>
        <w:t>“党铸军魂”</w:t>
      </w:r>
      <w:r>
        <w:rPr>
          <w:rFonts w:hint="eastAsia" w:ascii="仿宋" w:hAnsi="仿宋" w:eastAsia="仿宋"/>
          <w:sz w:val="32"/>
          <w:szCs w:val="32"/>
        </w:rPr>
        <w:t>部分工程需进行施工图审查</w:t>
      </w:r>
      <w:r>
        <w:rPr>
          <w:rFonts w:hint="eastAsia" w:ascii="仿宋" w:hAnsi="仿宋" w:eastAsia="仿宋" w:cs="仿宋"/>
          <w:sz w:val="32"/>
          <w:szCs w:val="32"/>
        </w:rPr>
        <w:t>、</w:t>
      </w:r>
      <w:r>
        <w:rPr>
          <w:rFonts w:hint="eastAsia" w:ascii="仿宋" w:hAnsi="仿宋" w:eastAsia="仿宋"/>
          <w:sz w:val="32"/>
          <w:szCs w:val="32"/>
        </w:rPr>
        <w:t>挂网招标等要求，</w:t>
      </w:r>
      <w:r>
        <w:rPr>
          <w:rFonts w:hint="eastAsia" w:ascii="仿宋" w:hAnsi="仿宋" w:eastAsia="仿宋"/>
          <w:sz w:val="32"/>
          <w:szCs w:val="32"/>
          <w:lang w:eastAsia="zh-CN"/>
        </w:rPr>
        <w:t>因设计和报批时间紧、工期短，设计单位未能及时提交设计方案，导致建设单位只能</w:t>
      </w:r>
      <w:r>
        <w:rPr>
          <w:rFonts w:hint="eastAsia" w:ascii="仿宋" w:hAnsi="仿宋" w:eastAsia="仿宋"/>
          <w:sz w:val="32"/>
          <w:szCs w:val="32"/>
        </w:rPr>
        <w:t>按</w:t>
      </w:r>
      <w:r>
        <w:rPr>
          <w:rFonts w:hint="eastAsia" w:ascii="仿宋" w:hAnsi="仿宋" w:eastAsia="仿宋"/>
          <w:sz w:val="32"/>
          <w:szCs w:val="32"/>
          <w:lang w:eastAsia="zh-CN"/>
        </w:rPr>
        <w:t>联合</w:t>
      </w:r>
      <w:r>
        <w:rPr>
          <w:rFonts w:hint="eastAsia" w:ascii="仿宋" w:hAnsi="仿宋" w:eastAsia="仿宋"/>
          <w:sz w:val="32"/>
          <w:szCs w:val="32"/>
        </w:rPr>
        <w:t>会审要求将该项目延续变更部分于</w:t>
      </w:r>
      <w:r>
        <w:rPr>
          <w:rFonts w:hint="eastAsia" w:ascii="仿宋" w:hAnsi="仿宋" w:eastAsia="仿宋"/>
          <w:sz w:val="32"/>
          <w:szCs w:val="32"/>
          <w:lang w:val="en-US" w:eastAsia="zh-CN"/>
        </w:rPr>
        <w:t>20</w:t>
      </w:r>
      <w:r>
        <w:rPr>
          <w:rFonts w:hint="eastAsia" w:ascii="仿宋" w:hAnsi="仿宋" w:eastAsia="仿宋"/>
          <w:sz w:val="32"/>
          <w:szCs w:val="32"/>
        </w:rPr>
        <w:t>24年5月31日挂网招标</w:t>
      </w:r>
      <w:r>
        <w:rPr>
          <w:rFonts w:hint="eastAsia" w:ascii="仿宋" w:hAnsi="仿宋" w:eastAsia="仿宋"/>
          <w:sz w:val="32"/>
          <w:szCs w:val="32"/>
          <w:lang w:eastAsia="zh-CN"/>
        </w:rPr>
        <w:t>。我局认为，</w:t>
      </w:r>
      <w:r>
        <w:rPr>
          <w:rFonts w:hint="eastAsia" w:ascii="仿宋" w:hAnsi="仿宋" w:eastAsia="仿宋" w:cs="仿宋"/>
          <w:sz w:val="32"/>
          <w:szCs w:val="32"/>
          <w:lang w:eastAsia="zh-CN"/>
        </w:rPr>
        <w:t>以上情况皆因</w:t>
      </w:r>
      <w:r>
        <w:rPr>
          <w:rFonts w:hint="eastAsia" w:ascii="仿宋" w:hAnsi="仿宋" w:eastAsia="仿宋" w:cs="仿宋"/>
          <w:kern w:val="2"/>
          <w:sz w:val="32"/>
          <w:szCs w:val="32"/>
          <w:lang w:val="en-US" w:eastAsia="zh-CN" w:bidi="ar-SA"/>
        </w:rPr>
        <w:t>设计单位中述设计集团有限公司（后简称中述公司）未能及时按照建设单位反馈的联合会审意见提交设计方案，导致延误招标和施工工期的后果，也</w:t>
      </w:r>
      <w:r>
        <w:rPr>
          <w:rFonts w:hint="eastAsia" w:ascii="仿宋" w:hAnsi="仿宋" w:eastAsia="仿宋" w:cs="仿宋"/>
          <w:sz w:val="32"/>
          <w:szCs w:val="32"/>
          <w:lang w:eastAsia="zh-CN"/>
        </w:rPr>
        <w:t>导致投诉人误认为该</w:t>
      </w:r>
      <w:r>
        <w:rPr>
          <w:rStyle w:val="6"/>
          <w:rFonts w:hint="eastAsia" w:ascii="仿宋" w:hAnsi="仿宋" w:eastAsia="仿宋" w:cs="仿宋"/>
          <w:b w:val="0"/>
          <w:bCs w:val="0"/>
          <w:color w:val="000000"/>
          <w:sz w:val="32"/>
          <w:szCs w:val="32"/>
          <w:lang w:eastAsia="zh-CN"/>
        </w:rPr>
        <w:t>项目有先建后招等违法行为。我局认为，投诉人投诉采购人和代理机构存在先建后招，暗箱操作，弄虚作假等行为的事实证据不充分，现予以驳回；但对由于中述公司</w:t>
      </w:r>
      <w:r>
        <w:rPr>
          <w:rFonts w:hint="eastAsia" w:ascii="仿宋" w:hAnsi="仿宋" w:eastAsia="仿宋"/>
          <w:sz w:val="32"/>
          <w:szCs w:val="32"/>
          <w:lang w:eastAsia="zh-CN"/>
        </w:rPr>
        <w:t>纰漏</w:t>
      </w:r>
      <w:r>
        <w:rPr>
          <w:rStyle w:val="6"/>
          <w:rFonts w:hint="eastAsia" w:ascii="仿宋" w:hAnsi="仿宋" w:eastAsia="仿宋" w:cs="仿宋"/>
          <w:b w:val="0"/>
          <w:bCs w:val="0"/>
          <w:color w:val="000000"/>
          <w:sz w:val="32"/>
          <w:szCs w:val="32"/>
          <w:lang w:eastAsia="zh-CN"/>
        </w:rPr>
        <w:t>造成项目进展迟缓问题，我局拟报永新县人民政府，并建议按文件《永新县人民政府办公室</w:t>
      </w:r>
      <w:r>
        <w:rPr>
          <w:rStyle w:val="6"/>
          <w:rFonts w:hint="eastAsia" w:ascii="仿宋" w:hAnsi="仿宋" w:eastAsia="仿宋" w:cs="仿宋"/>
          <w:b w:val="0"/>
          <w:bCs w:val="0"/>
          <w:color w:val="000000"/>
          <w:sz w:val="32"/>
          <w:szCs w:val="32"/>
          <w:lang w:val="en-US" w:eastAsia="zh-CN"/>
        </w:rPr>
        <w:t xml:space="preserve"> 关于印发永新县政府投资项目管理实施细则的通知》（永府办字〔2021〕7号）第四十六条规定，</w:t>
      </w:r>
      <w:r>
        <w:rPr>
          <w:rFonts w:hint="eastAsia" w:ascii="仿宋" w:hAnsi="仿宋" w:eastAsia="仿宋" w:cs="仿宋"/>
          <w:kern w:val="2"/>
          <w:sz w:val="32"/>
          <w:szCs w:val="32"/>
          <w:lang w:val="en-US" w:eastAsia="zh-CN" w:bidi="ar-SA"/>
        </w:rPr>
        <w:t>扣除中述公司20%的设计费。</w:t>
      </w:r>
    </w:p>
    <w:p w14:paraId="2FA99C05">
      <w:pPr>
        <w:keepNext w:val="0"/>
        <w:keepLines w:val="0"/>
        <w:pageBreakBefore w:val="0"/>
        <w:kinsoku/>
        <w:wordWrap/>
        <w:overflowPunct/>
        <w:topLinePunct w:val="0"/>
        <w:autoSpaceDE/>
        <w:autoSpaceDN/>
        <w:bidi w:val="0"/>
        <w:spacing w:line="560" w:lineRule="exact"/>
        <w:ind w:firstLine="643" w:firstLineChars="200"/>
        <w:rPr>
          <w:rFonts w:hint="eastAsia" w:ascii="仿宋" w:hAnsi="仿宋" w:eastAsia="仿宋" w:cs="仿宋"/>
          <w:b w:val="0"/>
          <w:bCs w:val="0"/>
          <w:i w:val="0"/>
          <w:iCs w:val="0"/>
          <w:caps w:val="0"/>
          <w:color w:val="000000"/>
          <w:spacing w:val="0"/>
          <w:sz w:val="32"/>
          <w:szCs w:val="32"/>
          <w:u w:val="none"/>
          <w:lang w:eastAsia="zh-CN"/>
        </w:rPr>
      </w:pPr>
      <w:r>
        <w:rPr>
          <w:rFonts w:hint="eastAsia" w:ascii="仿宋" w:hAnsi="仿宋" w:eastAsia="仿宋" w:cs="仿宋"/>
          <w:b/>
          <w:bCs/>
          <w:sz w:val="32"/>
          <w:szCs w:val="32"/>
        </w:rPr>
        <w:t>法律依据：</w:t>
      </w:r>
      <w:r>
        <w:rPr>
          <w:rFonts w:hint="eastAsia" w:ascii="仿宋" w:hAnsi="仿宋" w:eastAsia="仿宋" w:cs="仿宋"/>
          <w:b w:val="0"/>
          <w:bCs w:val="0"/>
          <w:sz w:val="32"/>
          <w:szCs w:val="32"/>
          <w:lang w:eastAsia="zh-CN"/>
        </w:rPr>
        <w:t>《中华人民共和国政府采购法》第七十三条第三款“（三）采购合同已经实施的，给采购人、供应商造成损失的，由责任人承担赔偿责任。《</w:t>
      </w:r>
      <w:r>
        <w:rPr>
          <w:rFonts w:hint="eastAsia" w:ascii="仿宋" w:hAnsi="仿宋" w:eastAsia="仿宋" w:cs="仿宋"/>
          <w:sz w:val="32"/>
          <w:szCs w:val="32"/>
        </w:rPr>
        <w:t>政府采购质疑和投诉办法》</w:t>
      </w:r>
      <w:r>
        <w:rPr>
          <w:rFonts w:hint="eastAsia" w:ascii="仿宋" w:hAnsi="仿宋" w:eastAsia="仿宋" w:cs="仿宋"/>
          <w:sz w:val="32"/>
          <w:szCs w:val="32"/>
          <w:lang w:eastAsia="zh-CN"/>
        </w:rPr>
        <w:t>第十八条“投拆人投诉时，应当提交投诉书和必要的证明材料</w:t>
      </w:r>
      <w:r>
        <w:rPr>
          <w:rFonts w:hint="default" w:ascii="Arial" w:hAnsi="Arial" w:eastAsia="仿宋" w:cs="Arial"/>
          <w:sz w:val="32"/>
          <w:szCs w:val="32"/>
          <w:lang w:eastAsia="zh-CN"/>
        </w:rPr>
        <w:t>…</w:t>
      </w:r>
      <w:r>
        <w:rPr>
          <w:rFonts w:hint="eastAsia" w:ascii="仿宋" w:hAnsi="仿宋" w:eastAsia="仿宋" w:cs="仿宋"/>
          <w:sz w:val="32"/>
          <w:szCs w:val="32"/>
          <w:lang w:eastAsia="zh-CN"/>
        </w:rPr>
        <w:t>”</w:t>
      </w:r>
    </w:p>
    <w:p w14:paraId="01E94587">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baseline"/>
        <w:rPr>
          <w:rFonts w:hint="default" w:ascii="仿宋" w:hAnsi="仿宋" w:eastAsia="仿宋" w:cs="仿宋"/>
          <w:b/>
          <w:bCs/>
          <w:color w:val="333333"/>
          <w:sz w:val="32"/>
          <w:szCs w:val="32"/>
          <w:lang w:val="en-US" w:eastAsia="zh-CN"/>
        </w:rPr>
      </w:pPr>
      <w:r>
        <w:rPr>
          <w:rFonts w:hint="eastAsia" w:ascii="仿宋" w:hAnsi="仿宋" w:eastAsia="仿宋" w:cs="仿宋"/>
          <w:b/>
          <w:bCs/>
          <w:color w:val="333333"/>
          <w:sz w:val="32"/>
          <w:szCs w:val="32"/>
        </w:rPr>
        <w:t>2、投诉事项2</w:t>
      </w:r>
      <w:r>
        <w:rPr>
          <w:rFonts w:hint="eastAsia" w:ascii="仿宋" w:hAnsi="仿宋" w:eastAsia="仿宋" w:cs="仿宋"/>
          <w:b/>
          <w:bCs/>
          <w:color w:val="333333"/>
          <w:sz w:val="32"/>
          <w:szCs w:val="32"/>
          <w:lang w:val="en-US" w:eastAsia="zh-CN"/>
        </w:rPr>
        <w:t>未依法进行质疑</w:t>
      </w:r>
    </w:p>
    <w:p w14:paraId="6ACA51E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法律依据：</w:t>
      </w:r>
    </w:p>
    <w:p w14:paraId="4AD54ED4">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《政府采购质疑和投诉办法》第十九条 投诉人应当根据本办法第七条第二款规定的信息内容，并按照其规定的方式提起投诉。投诉人提起投诉应当符合下列条件：（一）提起投诉前已依法进行质疑；第二十条 供应商投诉的事项不得超出已质疑事项的范围，但基于质疑答复内容提出的投诉事项除外。</w:t>
      </w:r>
    </w:p>
    <w:p w14:paraId="443C4A24">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3" w:firstLineChars="197"/>
        <w:rPr>
          <w:rFonts w:hint="eastAsia" w:ascii="仿宋" w:hAnsi="仿宋" w:eastAsia="仿宋" w:cs="仿宋"/>
          <w:sz w:val="32"/>
          <w:szCs w:val="32"/>
        </w:rPr>
      </w:pPr>
      <w:r>
        <w:rPr>
          <w:rFonts w:hint="eastAsia" w:ascii="仿宋" w:hAnsi="仿宋" w:eastAsia="仿宋" w:cs="仿宋"/>
          <w:b/>
          <w:bCs/>
          <w:sz w:val="32"/>
          <w:szCs w:val="32"/>
        </w:rPr>
        <w:t>综上所述：</w:t>
      </w:r>
      <w:r>
        <w:rPr>
          <w:rFonts w:hint="eastAsia" w:ascii="仿宋" w:hAnsi="仿宋" w:eastAsia="仿宋" w:cs="仿宋"/>
          <w:sz w:val="32"/>
          <w:szCs w:val="32"/>
        </w:rPr>
        <w:t>投诉事项1缺乏事实依据，投诉事项不成立，予以驳回。投诉事项</w:t>
      </w:r>
      <w:r>
        <w:rPr>
          <w:rFonts w:hint="eastAsia" w:ascii="仿宋" w:hAnsi="仿宋" w:eastAsia="仿宋" w:cs="仿宋"/>
          <w:sz w:val="32"/>
          <w:szCs w:val="32"/>
          <w:lang w:val="en-US" w:eastAsia="zh-CN"/>
        </w:rPr>
        <w:t>2</w:t>
      </w:r>
      <w:r>
        <w:rPr>
          <w:rFonts w:hint="eastAsia" w:ascii="仿宋" w:hAnsi="仿宋" w:eastAsia="仿宋" w:cs="仿宋"/>
          <w:sz w:val="32"/>
          <w:szCs w:val="32"/>
        </w:rPr>
        <w:t>属于无效投诉。</w:t>
      </w:r>
    </w:p>
    <w:p w14:paraId="35EC1D5B">
      <w:pPr>
        <w:keepNext w:val="0"/>
        <w:keepLines w:val="0"/>
        <w:pageBreakBefore w:val="0"/>
        <w:widowControl/>
        <w:kinsoku w:val="0"/>
        <w:wordWrap/>
        <w:overflowPunct/>
        <w:topLinePunct w:val="0"/>
        <w:autoSpaceDE w:val="0"/>
        <w:autoSpaceDN w:val="0"/>
        <w:bidi w:val="0"/>
        <w:adjustRightInd w:val="0"/>
        <w:snapToGrid w:val="0"/>
        <w:spacing w:line="480" w:lineRule="exact"/>
        <w:ind w:firstLine="648" w:firstLineChars="200"/>
        <w:textAlignment w:val="baseline"/>
        <w:rPr>
          <w:rFonts w:hint="eastAsia" w:ascii="黑体" w:hAnsi="黑体" w:eastAsia="黑体" w:cs="黑体"/>
          <w:sz w:val="32"/>
          <w:szCs w:val="32"/>
          <w:lang w:eastAsia="zh-CN"/>
        </w:rPr>
      </w:pPr>
      <w:r>
        <w:rPr>
          <w:rFonts w:hint="eastAsia" w:ascii="黑体" w:hAnsi="黑体" w:eastAsia="黑体" w:cs="黑体"/>
          <w:spacing w:val="2"/>
          <w:sz w:val="32"/>
          <w:szCs w:val="32"/>
          <w:lang w:eastAsia="zh-CN"/>
        </w:rPr>
        <w:t>六、</w:t>
      </w:r>
      <w:r>
        <w:rPr>
          <w:rFonts w:hint="eastAsia" w:ascii="黑体" w:hAnsi="黑体" w:eastAsia="黑体" w:cs="黑体"/>
          <w:sz w:val="32"/>
          <w:szCs w:val="32"/>
          <w:lang w:eastAsia="zh-CN"/>
        </w:rPr>
        <w:t>其他补充事宜</w:t>
      </w:r>
    </w:p>
    <w:p w14:paraId="7DFD1B63">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32"/>
          <w:szCs w:val="32"/>
          <w:lang w:eastAsia="zh-CN"/>
        </w:rPr>
      </w:pPr>
      <w:r>
        <w:rPr>
          <w:rFonts w:hint="eastAsia" w:ascii="仿宋" w:hAnsi="仿宋" w:eastAsia="仿宋" w:cs="仿宋"/>
          <w:i w:val="0"/>
          <w:iCs w:val="0"/>
          <w:caps w:val="0"/>
          <w:color w:val="333333"/>
          <w:spacing w:val="0"/>
          <w:sz w:val="28"/>
          <w:szCs w:val="28"/>
          <w:shd w:val="clear" w:fill="FFFFFF"/>
        </w:rPr>
        <w:t> 如不服本决定，可在决定书送达之日起六十日内依法向</w:t>
      </w:r>
      <w:r>
        <w:rPr>
          <w:rFonts w:hint="eastAsia" w:ascii="仿宋" w:hAnsi="仿宋" w:eastAsia="仿宋" w:cs="仿宋"/>
          <w:i w:val="0"/>
          <w:iCs w:val="0"/>
          <w:caps w:val="0"/>
          <w:color w:val="333333"/>
          <w:spacing w:val="0"/>
          <w:sz w:val="28"/>
          <w:szCs w:val="28"/>
          <w:shd w:val="clear" w:fill="FFFFFF"/>
          <w:lang w:eastAsia="zh-CN"/>
        </w:rPr>
        <w:t>永新县</w:t>
      </w:r>
      <w:r>
        <w:rPr>
          <w:rFonts w:hint="eastAsia" w:ascii="仿宋" w:hAnsi="仿宋" w:eastAsia="仿宋" w:cs="仿宋"/>
          <w:i w:val="0"/>
          <w:iCs w:val="0"/>
          <w:caps w:val="0"/>
          <w:color w:val="333333"/>
          <w:spacing w:val="0"/>
          <w:sz w:val="28"/>
          <w:szCs w:val="28"/>
          <w:shd w:val="clear" w:fill="FFFFFF"/>
        </w:rPr>
        <w:t>人民政府申请行政复议，也可在决定书送达之日起六个月内依法向</w:t>
      </w:r>
      <w:r>
        <w:rPr>
          <w:rFonts w:hint="eastAsia" w:ascii="仿宋" w:hAnsi="仿宋" w:eastAsia="仿宋" w:cs="仿宋"/>
          <w:i w:val="0"/>
          <w:iCs w:val="0"/>
          <w:caps w:val="0"/>
          <w:color w:val="333333"/>
          <w:spacing w:val="0"/>
          <w:sz w:val="28"/>
          <w:szCs w:val="28"/>
          <w:shd w:val="clear" w:fill="FFFFFF"/>
          <w:lang w:eastAsia="zh-CN"/>
        </w:rPr>
        <w:t>永新县</w:t>
      </w:r>
      <w:r>
        <w:rPr>
          <w:rFonts w:hint="eastAsia" w:ascii="仿宋" w:hAnsi="仿宋" w:eastAsia="仿宋" w:cs="仿宋"/>
          <w:i w:val="0"/>
          <w:iCs w:val="0"/>
          <w:caps w:val="0"/>
          <w:color w:val="333333"/>
          <w:spacing w:val="0"/>
          <w:sz w:val="28"/>
          <w:szCs w:val="28"/>
          <w:shd w:val="clear" w:fill="FFFFFF"/>
        </w:rPr>
        <w:t>人民法院提起行政诉讼。</w:t>
      </w:r>
    </w:p>
    <w:p w14:paraId="0D8A5F11">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p>
    <w:p w14:paraId="6E77DF44">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bookmarkStart w:id="0" w:name="_GoBack"/>
      <w:bookmarkEnd w:id="0"/>
    </w:p>
    <w:p w14:paraId="4DAC4240">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永新县财政局</w:t>
      </w:r>
    </w:p>
    <w:p w14:paraId="10AC3788">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2024年7月8日   </w:t>
      </w:r>
    </w:p>
    <w:p w14:paraId="0A263BF9">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60D17FFB">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326CC7CF">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3BF2C28F">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14F5AC7D">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5DC0AB1B">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6D953CC5">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3C30CC66">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26A3E01F">
      <w:pPr>
        <w:pStyle w:val="3"/>
        <w:spacing w:before="0" w:beforeAutospacing="0" w:after="0" w:afterAutospacing="0" w:line="500" w:lineRule="exact"/>
        <w:jc w:val="center"/>
        <w:rPr>
          <w:rFonts w:hint="eastAsia" w:ascii="仿宋" w:hAnsi="仿宋" w:eastAsia="仿宋" w:cs="Calibri"/>
          <w:color w:val="000000"/>
          <w:sz w:val="36"/>
          <w:szCs w:val="36"/>
          <w:lang w:eastAsia="zh-CN"/>
        </w:rPr>
      </w:pPr>
      <w:r>
        <w:rPr>
          <w:rFonts w:ascii="宋体" w:hAnsi="宋体" w:eastAsia="宋体" w:cs="宋体"/>
          <w:b/>
          <w:bCs/>
          <w:spacing w:val="-1"/>
          <w:sz w:val="32"/>
          <w:szCs w:val="32"/>
        </w:rPr>
        <w:t>投诉处理决定</w:t>
      </w:r>
      <w:r>
        <w:rPr>
          <w:rFonts w:hint="eastAsia" w:ascii="宋体" w:hAnsi="宋体" w:eastAsia="宋体" w:cs="宋体"/>
          <w:b/>
          <w:bCs/>
          <w:spacing w:val="-1"/>
          <w:sz w:val="32"/>
          <w:szCs w:val="32"/>
          <w:lang w:eastAsia="zh-CN"/>
        </w:rPr>
        <w:t>书</w:t>
      </w:r>
      <w:r>
        <w:rPr>
          <w:rFonts w:hint="eastAsia" w:ascii="宋体" w:hAnsi="宋体" w:eastAsia="宋体" w:cs="宋体"/>
          <w:b w:val="0"/>
          <w:bCs w:val="0"/>
          <w:spacing w:val="-1"/>
          <w:sz w:val="32"/>
          <w:szCs w:val="32"/>
          <w:lang w:eastAsia="zh-CN"/>
        </w:rPr>
        <w:t>（</w:t>
      </w:r>
      <w:r>
        <w:rPr>
          <w:rFonts w:hint="eastAsia" w:ascii="仿宋" w:hAnsi="仿宋" w:eastAsia="仿宋" w:cs="Calibri"/>
          <w:color w:val="000000"/>
          <w:sz w:val="32"/>
          <w:szCs w:val="32"/>
        </w:rPr>
        <w:t>永财监〔2024〕</w:t>
      </w:r>
      <w:r>
        <w:rPr>
          <w:rFonts w:hint="eastAsia" w:ascii="仿宋" w:hAnsi="仿宋" w:eastAsia="仿宋" w:cs="Calibri"/>
          <w:color w:val="000000"/>
          <w:sz w:val="32"/>
          <w:szCs w:val="32"/>
          <w:lang w:val="en-US" w:eastAsia="zh-CN"/>
        </w:rPr>
        <w:t>15</w:t>
      </w:r>
      <w:r>
        <w:rPr>
          <w:rFonts w:hint="eastAsia" w:ascii="仿宋" w:hAnsi="仿宋" w:eastAsia="仿宋" w:cs="Calibri"/>
          <w:color w:val="000000"/>
          <w:sz w:val="32"/>
          <w:szCs w:val="32"/>
        </w:rPr>
        <w:t>号</w:t>
      </w:r>
      <w:r>
        <w:rPr>
          <w:rFonts w:hint="eastAsia" w:ascii="仿宋" w:hAnsi="仿宋" w:eastAsia="仿宋" w:cs="Calibri"/>
          <w:color w:val="000000"/>
          <w:sz w:val="32"/>
          <w:szCs w:val="32"/>
          <w:lang w:eastAsia="zh-CN"/>
        </w:rPr>
        <w:t>）</w:t>
      </w:r>
    </w:p>
    <w:p w14:paraId="01290305">
      <w:pPr>
        <w:pStyle w:val="3"/>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640" w:firstLineChars="200"/>
        <w:jc w:val="both"/>
        <w:textAlignment w:val="baseline"/>
        <w:rPr>
          <w:rFonts w:hint="eastAsia" w:ascii="黑体" w:hAnsi="黑体" w:eastAsia="黑体" w:cs="黑体"/>
          <w:color w:val="000000"/>
          <w:sz w:val="32"/>
          <w:szCs w:val="32"/>
          <w:lang w:eastAsia="zh-CN"/>
        </w:rPr>
      </w:pPr>
    </w:p>
    <w:p w14:paraId="59805CE4">
      <w:pPr>
        <w:pStyle w:val="3"/>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firstLine="640" w:firstLineChars="200"/>
        <w:jc w:val="both"/>
        <w:textAlignment w:val="baseline"/>
        <w:rPr>
          <w:rFonts w:hint="eastAsia" w:ascii="黑体" w:hAnsi="黑体" w:eastAsia="黑体" w:cs="黑体"/>
          <w:spacing w:val="-24"/>
          <w:sz w:val="32"/>
          <w:szCs w:val="32"/>
        </w:rPr>
      </w:pPr>
      <w:r>
        <w:rPr>
          <w:rFonts w:hint="eastAsia" w:ascii="黑体" w:hAnsi="黑体" w:eastAsia="黑体" w:cs="黑体"/>
          <w:color w:val="000000"/>
          <w:sz w:val="32"/>
          <w:szCs w:val="32"/>
          <w:lang w:eastAsia="zh-CN"/>
        </w:rPr>
        <w:t>一、</w:t>
      </w:r>
      <w:r>
        <w:rPr>
          <w:rFonts w:hint="eastAsia" w:ascii="黑体" w:hAnsi="黑体" w:eastAsia="黑体" w:cs="黑体"/>
          <w:b/>
          <w:bCs/>
          <w:snapToGrid w:val="0"/>
          <w:color w:val="000000"/>
          <w:spacing w:val="-13"/>
          <w:kern w:val="0"/>
          <w:sz w:val="32"/>
          <w:szCs w:val="32"/>
          <w:lang w:val="en-US" w:eastAsia="en-US" w:bidi="ar-SA"/>
        </w:rPr>
        <w:t>项目编号：</w:t>
      </w:r>
      <w:r>
        <w:rPr>
          <w:rStyle w:val="6"/>
          <w:rFonts w:hint="eastAsia" w:ascii="仿宋" w:hAnsi="仿宋" w:eastAsia="仿宋" w:cs="仿宋"/>
          <w:b w:val="0"/>
          <w:bCs/>
          <w:sz w:val="32"/>
          <w:szCs w:val="32"/>
        </w:rPr>
        <w:t>项目编号：</w:t>
      </w:r>
      <w:r>
        <w:rPr>
          <w:rFonts w:hint="eastAsia" w:ascii="仿宋" w:hAnsi="仿宋" w:eastAsia="仿宋" w:cs="仿宋"/>
          <w:b w:val="0"/>
          <w:bCs/>
          <w:sz w:val="32"/>
          <w:szCs w:val="32"/>
          <w:lang w:val="en-US" w:eastAsia="zh-CN"/>
        </w:rPr>
        <w:t>HCYX-赣政采字【2024】10号</w:t>
      </w:r>
    </w:p>
    <w:p w14:paraId="437444C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47" w:firstLineChars="200"/>
        <w:textAlignment w:val="baseline"/>
        <w:rPr>
          <w:rFonts w:hint="eastAsia" w:ascii="仿宋" w:hAnsi="仿宋" w:eastAsia="仿宋" w:cs="仿宋"/>
          <w:b w:val="0"/>
          <w:bCs/>
          <w:sz w:val="32"/>
          <w:szCs w:val="32"/>
          <w:lang w:val="en-US" w:eastAsia="zh-CN"/>
        </w:rPr>
      </w:pPr>
      <w:r>
        <w:rPr>
          <w:rFonts w:hint="eastAsia" w:ascii="黑体" w:hAnsi="黑体" w:eastAsia="黑体" w:cs="黑体"/>
          <w:b/>
          <w:bCs/>
          <w:spacing w:val="-24"/>
          <w:sz w:val="32"/>
          <w:szCs w:val="32"/>
          <w:lang w:eastAsia="zh-CN"/>
        </w:rPr>
        <w:t>二、项目名称：</w:t>
      </w:r>
      <w:r>
        <w:rPr>
          <w:rFonts w:hint="eastAsia" w:ascii="仿宋" w:hAnsi="仿宋" w:eastAsia="仿宋" w:cs="仿宋"/>
          <w:b w:val="0"/>
          <w:bCs/>
          <w:sz w:val="32"/>
          <w:szCs w:val="32"/>
          <w:lang w:eastAsia="zh-CN"/>
        </w:rPr>
        <w:t>永新县游客集散中心（三湾改编景区纪念广场文化标识公共艺术采购项目</w:t>
      </w:r>
    </w:p>
    <w:p w14:paraId="468E72C6">
      <w:pPr>
        <w:keepNext w:val="0"/>
        <w:keepLines w:val="0"/>
        <w:pageBreakBefore w:val="0"/>
        <w:widowControl/>
        <w:kinsoku w:val="0"/>
        <w:wordWrap/>
        <w:overflowPunct/>
        <w:topLinePunct w:val="0"/>
        <w:autoSpaceDE w:val="0"/>
        <w:autoSpaceDN w:val="0"/>
        <w:bidi w:val="0"/>
        <w:adjustRightInd w:val="0"/>
        <w:snapToGrid w:val="0"/>
        <w:spacing w:line="440" w:lineRule="exact"/>
        <w:ind w:firstLine="591" w:firstLineChars="200"/>
        <w:textAlignment w:val="baseline"/>
        <w:rPr>
          <w:rFonts w:ascii="黑体" w:hAnsi="黑体" w:eastAsia="黑体" w:cs="黑体"/>
          <w:sz w:val="33"/>
          <w:szCs w:val="33"/>
        </w:rPr>
      </w:pPr>
      <w:r>
        <w:rPr>
          <w:rFonts w:hint="eastAsia" w:ascii="黑体" w:hAnsi="黑体" w:eastAsia="黑体" w:cs="黑体"/>
          <w:b/>
          <w:bCs/>
          <w:spacing w:val="-13"/>
          <w:sz w:val="32"/>
          <w:szCs w:val="32"/>
          <w:lang w:eastAsia="zh-CN"/>
        </w:rPr>
        <w:t>三</w:t>
      </w:r>
      <w:r>
        <w:rPr>
          <w:rFonts w:ascii="黑体" w:hAnsi="黑体" w:eastAsia="黑体" w:cs="黑体"/>
          <w:b/>
          <w:bCs/>
          <w:spacing w:val="-13"/>
          <w:sz w:val="32"/>
          <w:szCs w:val="32"/>
        </w:rPr>
        <w:t>、相关当事人</w:t>
      </w:r>
    </w:p>
    <w:p w14:paraId="2FD69A84">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eastAsia" w:ascii="仿宋" w:hAnsi="仿宋" w:eastAsia="仿宋" w:cs="仿宋"/>
          <w:sz w:val="32"/>
          <w:szCs w:val="32"/>
          <w:lang w:eastAsia="zh-CN"/>
        </w:rPr>
      </w:pPr>
      <w:r>
        <w:rPr>
          <w:rFonts w:hint="eastAsia" w:ascii="仿宋" w:hAnsi="仿宋" w:eastAsia="仿宋" w:cs="仿宋"/>
          <w:color w:val="000000"/>
          <w:sz w:val="32"/>
          <w:szCs w:val="32"/>
        </w:rPr>
        <w:t>投诉人：</w:t>
      </w:r>
      <w:r>
        <w:rPr>
          <w:rFonts w:hint="eastAsia" w:ascii="仿宋" w:hAnsi="仿宋" w:eastAsia="仿宋" w:cs="仿宋"/>
          <w:sz w:val="32"/>
          <w:szCs w:val="32"/>
          <w:lang w:eastAsia="zh-CN"/>
        </w:rPr>
        <w:t>河北炳文园林雕塑有限公司</w:t>
      </w:r>
    </w:p>
    <w:p w14:paraId="1883B23D">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default" w:ascii="仿宋" w:hAnsi="仿宋" w:eastAsia="仿宋" w:cs="仿宋"/>
          <w:color w:val="000000"/>
          <w:spacing w:val="-20"/>
          <w:sz w:val="32"/>
          <w:szCs w:val="32"/>
          <w:lang w:val="en-US" w:eastAsia="zh-CN"/>
        </w:rPr>
      </w:pPr>
      <w:r>
        <w:rPr>
          <w:rFonts w:hint="eastAsia" w:ascii="仿宋" w:hAnsi="仿宋" w:eastAsia="仿宋" w:cs="仿宋"/>
          <w:color w:val="000000"/>
          <w:sz w:val="32"/>
          <w:szCs w:val="32"/>
        </w:rPr>
        <w:t>地址：</w:t>
      </w:r>
      <w:r>
        <w:rPr>
          <w:rFonts w:hint="eastAsia" w:ascii="仿宋" w:hAnsi="仿宋" w:eastAsia="仿宋" w:cs="仿宋"/>
          <w:spacing w:val="-11"/>
          <w:sz w:val="32"/>
          <w:szCs w:val="32"/>
          <w:lang w:eastAsia="zh-CN"/>
        </w:rPr>
        <w:t>河北省保定市曲阳县路庄子乡马羊村村西（现代雕塑产业园内）</w:t>
      </w:r>
    </w:p>
    <w:p w14:paraId="71620CF8">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eastAsia" w:ascii="仿宋" w:hAnsi="仿宋" w:eastAsia="仿宋" w:cs="仿宋"/>
          <w:sz w:val="32"/>
          <w:szCs w:val="32"/>
          <w:lang w:eastAsia="zh-CN"/>
        </w:rPr>
      </w:pPr>
      <w:r>
        <w:rPr>
          <w:rFonts w:hint="eastAsia" w:ascii="仿宋" w:hAnsi="仿宋" w:eastAsia="仿宋" w:cs="仿宋"/>
          <w:color w:val="000000"/>
          <w:sz w:val="32"/>
          <w:szCs w:val="32"/>
        </w:rPr>
        <w:t>被投诉人</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r>
        <w:rPr>
          <w:rFonts w:hint="eastAsia" w:ascii="仿宋" w:hAnsi="仿宋" w:eastAsia="仿宋" w:cs="仿宋"/>
          <w:sz w:val="32"/>
          <w:szCs w:val="32"/>
          <w:lang w:eastAsia="zh-CN"/>
        </w:rPr>
        <w:t>永新县文化广电新闻出版旅游局（采购人）</w:t>
      </w:r>
    </w:p>
    <w:p w14:paraId="5D6CB646">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地址：</w:t>
      </w:r>
      <w:r>
        <w:rPr>
          <w:rFonts w:hint="eastAsia" w:ascii="仿宋" w:hAnsi="仿宋" w:eastAsia="仿宋" w:cs="仿宋"/>
          <w:color w:val="000000"/>
          <w:sz w:val="32"/>
          <w:szCs w:val="32"/>
          <w:lang w:eastAsia="zh-CN"/>
        </w:rPr>
        <w:t>永新县禾川镇湘赣大道</w:t>
      </w:r>
      <w:r>
        <w:rPr>
          <w:rFonts w:hint="eastAsia" w:ascii="仿宋" w:hAnsi="仿宋" w:eastAsia="仿宋" w:cs="仿宋"/>
          <w:color w:val="000000"/>
          <w:sz w:val="32"/>
          <w:szCs w:val="32"/>
          <w:lang w:val="en-US" w:eastAsia="zh-CN"/>
        </w:rPr>
        <w:t>42号</w:t>
      </w:r>
    </w:p>
    <w:p w14:paraId="3B4E8025">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被投诉人</w:t>
      </w:r>
      <w:r>
        <w:rPr>
          <w:rFonts w:hint="eastAsia" w:ascii="仿宋" w:hAnsi="仿宋" w:eastAsia="仿宋" w:cs="仿宋"/>
          <w:color w:val="000000"/>
          <w:sz w:val="32"/>
          <w:szCs w:val="32"/>
          <w:lang w:val="en-US" w:eastAsia="zh-CN"/>
        </w:rPr>
        <w:t>2：北京华诚永信工程管理有限公司（代理机构）</w:t>
      </w:r>
    </w:p>
    <w:p w14:paraId="46A57ED0">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地址：永新县禾川镇湘赣大道42号</w:t>
      </w:r>
    </w:p>
    <w:p w14:paraId="6E3D0C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622" w:firstLineChars="200"/>
        <w:textAlignment w:val="baseline"/>
        <w:outlineLvl w:val="0"/>
        <w:rPr>
          <w:rFonts w:ascii="黑体" w:hAnsi="黑体" w:eastAsia="黑体" w:cs="黑体"/>
          <w:b/>
          <w:bCs/>
          <w:sz w:val="31"/>
          <w:szCs w:val="31"/>
        </w:rPr>
      </w:pPr>
      <w:r>
        <w:rPr>
          <w:rFonts w:hint="eastAsia" w:ascii="黑体" w:hAnsi="黑体" w:eastAsia="黑体" w:cs="黑体"/>
          <w:b/>
          <w:bCs/>
          <w:sz w:val="31"/>
          <w:szCs w:val="31"/>
          <w:lang w:eastAsia="zh-CN"/>
        </w:rPr>
        <w:t>四、</w:t>
      </w:r>
      <w:r>
        <w:rPr>
          <w:rFonts w:ascii="黑体" w:hAnsi="黑体" w:eastAsia="黑体" w:cs="黑体"/>
          <w:b/>
          <w:bCs/>
          <w:sz w:val="31"/>
          <w:szCs w:val="31"/>
        </w:rPr>
        <w:t>基本情况</w:t>
      </w:r>
    </w:p>
    <w:p w14:paraId="0496E927">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80" w:firstLineChars="150"/>
        <w:jc w:val="both"/>
        <w:textAlignment w:val="baseline"/>
        <w:rPr>
          <w:rFonts w:hint="eastAsia" w:ascii="仿宋" w:hAnsi="仿宋" w:eastAsia="仿宋" w:cs="仿宋"/>
          <w:color w:val="000000"/>
          <w:sz w:val="32"/>
          <w:szCs w:val="32"/>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永新县游客集散中心（三湾改编景区纪念广场文化标识公共艺术采购项目</w:t>
      </w:r>
      <w:r>
        <w:rPr>
          <w:rStyle w:val="6"/>
          <w:rFonts w:hint="eastAsia" w:ascii="仿宋" w:hAnsi="仿宋" w:eastAsia="仿宋" w:cs="仿宋"/>
          <w:b w:val="0"/>
          <w:bCs/>
          <w:sz w:val="32"/>
          <w:szCs w:val="32"/>
          <w:lang w:val="en-US" w:eastAsia="zh-CN"/>
        </w:rPr>
        <w:t>(</w:t>
      </w:r>
      <w:r>
        <w:rPr>
          <w:rStyle w:val="6"/>
          <w:rFonts w:hint="eastAsia" w:ascii="仿宋" w:hAnsi="仿宋" w:eastAsia="仿宋" w:cs="仿宋"/>
          <w:b w:val="0"/>
          <w:bCs/>
          <w:sz w:val="32"/>
          <w:szCs w:val="32"/>
        </w:rPr>
        <w:t>项目编号：</w:t>
      </w:r>
      <w:r>
        <w:rPr>
          <w:rFonts w:hint="eastAsia" w:ascii="仿宋" w:hAnsi="仿宋" w:eastAsia="仿宋" w:cs="仿宋"/>
          <w:b w:val="0"/>
          <w:bCs/>
          <w:sz w:val="32"/>
          <w:szCs w:val="32"/>
          <w:lang w:val="en-US" w:eastAsia="zh-CN"/>
        </w:rPr>
        <w:t>HCYX-赣政采字【2024】10号)于6月11日在永新县公共资源交易中心完成开评标工作，代理机构和采购人于6月14日收到</w:t>
      </w:r>
      <w:r>
        <w:rPr>
          <w:rFonts w:hint="eastAsia" w:ascii="仿宋" w:hAnsi="仿宋" w:eastAsia="仿宋" w:cs="仿宋"/>
          <w:sz w:val="32"/>
          <w:szCs w:val="32"/>
          <w:lang w:eastAsia="zh-CN"/>
        </w:rPr>
        <w:t>河北炳文园林雕塑有限公司</w:t>
      </w:r>
      <w:r>
        <w:rPr>
          <w:rFonts w:hint="eastAsia" w:ascii="仿宋" w:hAnsi="仿宋" w:eastAsia="仿宋" w:cs="仿宋"/>
          <w:b w:val="0"/>
          <w:bCs/>
          <w:sz w:val="32"/>
          <w:szCs w:val="32"/>
          <w:lang w:val="en-US" w:eastAsia="zh-CN"/>
        </w:rPr>
        <w:t>寄来的质疑函</w:t>
      </w:r>
      <w:r>
        <w:rPr>
          <w:rFonts w:hint="eastAsia" w:ascii="仿宋" w:hAnsi="仿宋" w:eastAsia="仿宋" w:cs="仿宋"/>
          <w:b w:val="0"/>
          <w:bCs/>
          <w:sz w:val="32"/>
          <w:szCs w:val="32"/>
          <w:lang w:eastAsia="zh-CN"/>
        </w:rPr>
        <w:t>并于</w:t>
      </w:r>
      <w:r>
        <w:rPr>
          <w:rFonts w:hint="eastAsia" w:ascii="仿宋" w:hAnsi="仿宋" w:eastAsia="仿宋" w:cs="仿宋"/>
          <w:b w:val="0"/>
          <w:bCs/>
          <w:sz w:val="32"/>
          <w:szCs w:val="32"/>
          <w:lang w:val="en-US" w:eastAsia="zh-CN"/>
        </w:rPr>
        <w:t>6月24日进行回复。</w:t>
      </w:r>
      <w:r>
        <w:rPr>
          <w:rFonts w:hint="eastAsia" w:ascii="仿宋" w:hAnsi="仿宋" w:eastAsia="仿宋" w:cs="仿宋"/>
          <w:sz w:val="32"/>
          <w:szCs w:val="32"/>
          <w:lang w:eastAsia="zh-CN"/>
        </w:rPr>
        <w:t>河北炳文园林雕塑有限公司</w:t>
      </w:r>
      <w:r>
        <w:rPr>
          <w:rFonts w:hint="eastAsia" w:ascii="仿宋" w:hAnsi="仿宋" w:eastAsia="仿宋" w:cs="仿宋"/>
          <w:color w:val="000000"/>
          <w:sz w:val="32"/>
          <w:szCs w:val="32"/>
        </w:rPr>
        <w:t>对</w:t>
      </w:r>
      <w:r>
        <w:rPr>
          <w:rFonts w:hint="eastAsia" w:ascii="仿宋" w:hAnsi="仿宋" w:eastAsia="仿宋" w:cs="仿宋"/>
          <w:color w:val="000000"/>
          <w:sz w:val="32"/>
          <w:szCs w:val="32"/>
          <w:shd w:val="clear" w:color="auto" w:fill="FFFFFF"/>
          <w:lang w:eastAsia="zh-CN"/>
        </w:rPr>
        <w:t>代理机构</w:t>
      </w:r>
      <w:r>
        <w:rPr>
          <w:rFonts w:hint="eastAsia" w:ascii="仿宋" w:hAnsi="仿宋" w:eastAsia="仿宋" w:cs="仿宋"/>
          <w:color w:val="000000"/>
          <w:sz w:val="32"/>
          <w:szCs w:val="32"/>
          <w:shd w:val="clear" w:color="auto" w:fill="FFFFFF"/>
        </w:rPr>
        <w:t>质疑答复不满意</w:t>
      </w:r>
      <w:r>
        <w:rPr>
          <w:rFonts w:hint="eastAsia" w:ascii="仿宋" w:hAnsi="仿宋" w:eastAsia="仿宋" w:cs="仿宋"/>
          <w:color w:val="000000"/>
          <w:sz w:val="32"/>
          <w:szCs w:val="32"/>
        </w:rPr>
        <w:t>，于202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日向我局进行投诉。</w:t>
      </w:r>
    </w:p>
    <w:p w14:paraId="6029284D">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72" w:firstLineChars="147"/>
        <w:jc w:val="both"/>
        <w:textAlignment w:val="baseline"/>
        <w:rPr>
          <w:rFonts w:hint="eastAsia" w:ascii="仿宋" w:hAnsi="仿宋" w:eastAsia="仿宋" w:cs="仿宋"/>
          <w:b w:val="0"/>
          <w:bCs w:val="0"/>
          <w:color w:val="000000"/>
          <w:sz w:val="32"/>
          <w:szCs w:val="32"/>
          <w:lang w:val="en-US" w:eastAsia="zh-CN"/>
        </w:rPr>
      </w:pPr>
      <w:r>
        <w:rPr>
          <w:rStyle w:val="6"/>
          <w:rFonts w:hint="eastAsia" w:ascii="仿宋" w:hAnsi="仿宋" w:eastAsia="仿宋" w:cs="仿宋"/>
          <w:color w:val="000000"/>
          <w:sz w:val="32"/>
          <w:szCs w:val="32"/>
        </w:rPr>
        <w:t>投诉事项1</w:t>
      </w:r>
      <w:r>
        <w:rPr>
          <w:rFonts w:hint="eastAsia" w:ascii="仿宋" w:hAnsi="仿宋" w:eastAsia="仿宋" w:cs="仿宋"/>
          <w:color w:val="000000"/>
          <w:sz w:val="32"/>
          <w:szCs w:val="32"/>
        </w:rPr>
        <w:t>：</w:t>
      </w:r>
      <w:r>
        <w:rPr>
          <w:rStyle w:val="6"/>
          <w:rFonts w:hint="eastAsia" w:ascii="仿宋" w:hAnsi="仿宋" w:eastAsia="仿宋" w:cs="仿宋"/>
          <w:b w:val="0"/>
          <w:bCs w:val="0"/>
          <w:color w:val="000000"/>
          <w:sz w:val="32"/>
          <w:szCs w:val="32"/>
          <w:lang w:eastAsia="zh-CN"/>
        </w:rPr>
        <w:t>本项目施工现场已施工完毕，然后进行招投标活动，严重的违法违纪行为。</w:t>
      </w:r>
    </w:p>
    <w:p w14:paraId="6C1EEE5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72" w:firstLineChars="147"/>
        <w:jc w:val="both"/>
        <w:textAlignment w:val="baseline"/>
        <w:rPr>
          <w:rStyle w:val="6"/>
          <w:rFonts w:hint="default" w:ascii="仿宋" w:hAnsi="仿宋" w:eastAsia="仿宋" w:cs="仿宋"/>
          <w:b w:val="0"/>
          <w:bCs w:val="0"/>
          <w:color w:val="000000"/>
          <w:sz w:val="32"/>
          <w:szCs w:val="32"/>
          <w:lang w:val="en-US" w:eastAsia="zh-CN"/>
        </w:rPr>
      </w:pPr>
      <w:r>
        <w:rPr>
          <w:rStyle w:val="6"/>
          <w:rFonts w:hint="eastAsia" w:ascii="仿宋" w:hAnsi="仿宋" w:eastAsia="仿宋" w:cs="仿宋"/>
          <w:color w:val="000000"/>
          <w:sz w:val="32"/>
          <w:szCs w:val="32"/>
        </w:rPr>
        <w:t>投诉事项2：</w:t>
      </w:r>
      <w:r>
        <w:rPr>
          <w:rStyle w:val="6"/>
          <w:rFonts w:hint="eastAsia" w:ascii="仿宋" w:hAnsi="仿宋" w:eastAsia="仿宋" w:cs="仿宋"/>
          <w:b w:val="0"/>
          <w:bCs w:val="0"/>
          <w:color w:val="000000"/>
          <w:sz w:val="32"/>
          <w:szCs w:val="32"/>
          <w:lang w:eastAsia="zh-CN"/>
        </w:rPr>
        <w:t>本项目有投标人提出质疑且未回复，招标人强行和拟中标单位签订合同并于</w:t>
      </w:r>
      <w:r>
        <w:rPr>
          <w:rStyle w:val="6"/>
          <w:rFonts w:hint="eastAsia" w:ascii="仿宋" w:hAnsi="仿宋" w:eastAsia="仿宋" w:cs="仿宋"/>
          <w:b w:val="0"/>
          <w:bCs w:val="0"/>
          <w:color w:val="000000"/>
          <w:sz w:val="32"/>
          <w:szCs w:val="32"/>
          <w:lang w:val="en-US" w:eastAsia="zh-CN"/>
        </w:rPr>
        <w:t>2024年6月18日在江西省公共资源交易平台公示合同。</w:t>
      </w:r>
    </w:p>
    <w:p w14:paraId="4381A59C">
      <w:pPr>
        <w:keepNext w:val="0"/>
        <w:keepLines w:val="0"/>
        <w:pageBreakBefore w:val="0"/>
        <w:widowControl/>
        <w:kinsoku w:val="0"/>
        <w:wordWrap/>
        <w:overflowPunct/>
        <w:topLinePunct w:val="0"/>
        <w:autoSpaceDE w:val="0"/>
        <w:autoSpaceDN w:val="0"/>
        <w:bidi w:val="0"/>
        <w:adjustRightInd w:val="0"/>
        <w:snapToGrid w:val="0"/>
        <w:spacing w:line="480" w:lineRule="exact"/>
        <w:ind w:firstLine="578" w:firstLineChars="200"/>
        <w:textAlignment w:val="baseline"/>
        <w:outlineLvl w:val="0"/>
        <w:rPr>
          <w:rFonts w:hint="eastAsia" w:ascii="黑体" w:hAnsi="黑体" w:eastAsia="黑体" w:cs="黑体"/>
          <w:b/>
          <w:bCs/>
          <w:spacing w:val="-11"/>
          <w:sz w:val="31"/>
          <w:szCs w:val="31"/>
          <w:lang w:eastAsia="zh-CN"/>
        </w:rPr>
      </w:pPr>
      <w:r>
        <w:rPr>
          <w:rFonts w:hint="eastAsia" w:ascii="黑体" w:hAnsi="黑体" w:eastAsia="黑体" w:cs="黑体"/>
          <w:b/>
          <w:bCs/>
          <w:spacing w:val="-11"/>
          <w:sz w:val="31"/>
          <w:szCs w:val="31"/>
          <w:lang w:eastAsia="zh-CN"/>
        </w:rPr>
        <w:t>五</w:t>
      </w:r>
      <w:r>
        <w:rPr>
          <w:rFonts w:ascii="黑体" w:hAnsi="黑体" w:eastAsia="黑体" w:cs="黑体"/>
          <w:b/>
          <w:bCs/>
          <w:spacing w:val="-11"/>
          <w:sz w:val="31"/>
          <w:szCs w:val="31"/>
        </w:rPr>
        <w:t>、处理依据及</w:t>
      </w:r>
      <w:r>
        <w:rPr>
          <w:rFonts w:hint="eastAsia" w:ascii="黑体" w:hAnsi="黑体" w:eastAsia="黑体" w:cs="黑体"/>
          <w:b/>
          <w:bCs/>
          <w:spacing w:val="-11"/>
          <w:sz w:val="31"/>
          <w:szCs w:val="31"/>
          <w:lang w:eastAsia="zh-CN"/>
        </w:rPr>
        <w:t>结果</w:t>
      </w:r>
    </w:p>
    <w:p w14:paraId="0586F0D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36" w:firstLineChars="200"/>
        <w:textAlignment w:val="baseline"/>
        <w:rPr>
          <w:spacing w:val="4"/>
          <w:sz w:val="31"/>
          <w:szCs w:val="31"/>
        </w:rPr>
      </w:pPr>
      <w:r>
        <w:rPr>
          <w:spacing w:val="4"/>
          <w:sz w:val="31"/>
          <w:szCs w:val="31"/>
        </w:rPr>
        <w:t>根据对投诉</w:t>
      </w:r>
      <w:r>
        <w:rPr>
          <w:rFonts w:hint="eastAsia"/>
          <w:spacing w:val="4"/>
          <w:sz w:val="31"/>
          <w:szCs w:val="31"/>
          <w:lang w:val="en-US" w:eastAsia="zh-CN"/>
        </w:rPr>
        <w:t>书的受理及审查</w:t>
      </w:r>
      <w:r>
        <w:rPr>
          <w:spacing w:val="4"/>
          <w:sz w:val="31"/>
          <w:szCs w:val="31"/>
        </w:rPr>
        <w:t>，作出处理如下。</w:t>
      </w:r>
    </w:p>
    <w:p w14:paraId="4AD44841">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42" w:firstLineChars="200"/>
        <w:textAlignment w:val="baseline"/>
        <w:outlineLvl w:val="0"/>
        <w:rPr>
          <w:sz w:val="31"/>
          <w:szCs w:val="31"/>
        </w:rPr>
      </w:pPr>
      <w:r>
        <w:rPr>
          <w:b/>
          <w:bCs/>
          <w:spacing w:val="5"/>
          <w:sz w:val="31"/>
          <w:szCs w:val="31"/>
        </w:rPr>
        <w:t>1、</w:t>
      </w:r>
      <w:r>
        <w:rPr>
          <w:spacing w:val="-91"/>
          <w:sz w:val="31"/>
          <w:szCs w:val="31"/>
        </w:rPr>
        <w:t xml:space="preserve"> </w:t>
      </w:r>
      <w:r>
        <w:rPr>
          <w:b/>
          <w:bCs/>
          <w:spacing w:val="5"/>
          <w:sz w:val="31"/>
          <w:szCs w:val="31"/>
        </w:rPr>
        <w:t>投诉事项1</w:t>
      </w:r>
    </w:p>
    <w:p w14:paraId="7F776F78">
      <w:pPr>
        <w:keepNext w:val="0"/>
        <w:keepLines w:val="0"/>
        <w:pageBreakBefore w:val="0"/>
        <w:kinsoku/>
        <w:wordWrap/>
        <w:overflowPunct/>
        <w:topLinePunct w:val="0"/>
        <w:autoSpaceDE/>
        <w:autoSpaceDN/>
        <w:bidi w:val="0"/>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sz w:val="32"/>
          <w:szCs w:val="32"/>
        </w:rPr>
        <w:t>永新县游客集散中心（三湾改编景区纪念广场文化标识公共艺术采购项目）（HCYX-赣政采字【2024】10号）于2023年12月23日挂网招标，工程中标价为1058.03万元，该项目工程内容包括：三湾改编</w:t>
      </w:r>
      <w:r>
        <w:rPr>
          <w:rFonts w:hint="eastAsia" w:ascii="仿宋" w:hAnsi="仿宋" w:eastAsia="仿宋"/>
          <w:sz w:val="32"/>
          <w:szCs w:val="32"/>
          <w:lang w:eastAsia="zh-CN"/>
        </w:rPr>
        <w:t>景区</w:t>
      </w:r>
      <w:r>
        <w:rPr>
          <w:rFonts w:hint="eastAsia" w:ascii="仿宋" w:hAnsi="仿宋" w:eastAsia="仿宋"/>
          <w:sz w:val="32"/>
          <w:szCs w:val="32"/>
        </w:rPr>
        <w:t>纪念广场</w:t>
      </w:r>
      <w:r>
        <w:rPr>
          <w:rFonts w:hint="eastAsia" w:ascii="仿宋" w:hAnsi="仿宋" w:eastAsia="仿宋"/>
          <w:sz w:val="32"/>
          <w:szCs w:val="32"/>
          <w:lang w:eastAsia="zh-CN"/>
        </w:rPr>
        <w:t>“党铸军魂”主体艺术标识、游客中心“党指挥枪”主体艺术标识、</w:t>
      </w:r>
      <w:r>
        <w:rPr>
          <w:rFonts w:hint="eastAsia" w:ascii="仿宋" w:hAnsi="仿宋" w:eastAsia="仿宋"/>
          <w:sz w:val="32"/>
          <w:szCs w:val="32"/>
        </w:rPr>
        <w:t>“支部建在连上”主体艺术</w:t>
      </w:r>
      <w:r>
        <w:rPr>
          <w:rFonts w:hint="eastAsia" w:ascii="仿宋" w:hAnsi="仿宋" w:eastAsia="仿宋"/>
          <w:sz w:val="32"/>
          <w:szCs w:val="32"/>
          <w:lang w:eastAsia="zh-CN"/>
        </w:rPr>
        <w:t>标识及</w:t>
      </w:r>
      <w:r>
        <w:rPr>
          <w:rFonts w:hint="eastAsia" w:ascii="仿宋" w:hAnsi="仿宋" w:eastAsia="仿宋"/>
          <w:sz w:val="32"/>
          <w:szCs w:val="32"/>
        </w:rPr>
        <w:t>亮化工程等。因项目实施</w:t>
      </w:r>
      <w:r>
        <w:rPr>
          <w:rFonts w:hint="eastAsia" w:ascii="仿宋" w:hAnsi="仿宋" w:eastAsia="仿宋"/>
          <w:sz w:val="32"/>
          <w:szCs w:val="32"/>
          <w:lang w:eastAsia="zh-CN"/>
        </w:rPr>
        <w:t>过程</w:t>
      </w:r>
      <w:r>
        <w:rPr>
          <w:rFonts w:hint="eastAsia" w:ascii="仿宋" w:hAnsi="仿宋" w:eastAsia="仿宋"/>
          <w:sz w:val="32"/>
          <w:szCs w:val="32"/>
        </w:rPr>
        <w:t>中</w:t>
      </w:r>
      <w:r>
        <w:rPr>
          <w:rFonts w:hint="eastAsia" w:ascii="仿宋" w:hAnsi="仿宋" w:eastAsia="仿宋"/>
          <w:sz w:val="32"/>
          <w:szCs w:val="32"/>
          <w:lang w:eastAsia="zh-CN"/>
        </w:rPr>
        <w:t>，市县相关领导及专家在调研中发现，纪念广场上“党铸军魂”主体艺术标识的设计出现重大纰漏，未能充分凸显三湾改编在党史军史中的重要意义，缺少红色元素，没有真实的再现还原三湾改编的重要历史场景。故而建设单位紧急叫停了该项目的施工，并于</w:t>
      </w:r>
      <w:r>
        <w:rPr>
          <w:rFonts w:hint="eastAsia" w:ascii="仿宋" w:hAnsi="仿宋" w:eastAsia="仿宋"/>
          <w:sz w:val="32"/>
          <w:szCs w:val="32"/>
          <w:lang w:val="en-US" w:eastAsia="zh-CN"/>
        </w:rPr>
        <w:t>2024年3月29日</w:t>
      </w:r>
      <w:r>
        <w:rPr>
          <w:rFonts w:hint="eastAsia" w:ascii="仿宋" w:hAnsi="仿宋" w:eastAsia="仿宋"/>
          <w:sz w:val="32"/>
          <w:szCs w:val="32"/>
          <w:lang w:eastAsia="zh-CN"/>
        </w:rPr>
        <w:t>及时组织由文旅局、发改委、住建局、财政局、纪委监委、招标代理、监理、设计等单位及专家库里抽取了</w:t>
      </w:r>
      <w:r>
        <w:rPr>
          <w:rFonts w:hint="eastAsia" w:ascii="仿宋" w:hAnsi="仿宋" w:eastAsia="仿宋"/>
          <w:sz w:val="32"/>
          <w:szCs w:val="32"/>
          <w:lang w:val="en-US" w:eastAsia="zh-CN"/>
        </w:rPr>
        <w:t>3位评审专家，对设计方案进行</w:t>
      </w:r>
      <w:r>
        <w:rPr>
          <w:rFonts w:hint="eastAsia" w:ascii="仿宋" w:hAnsi="仿宋" w:eastAsia="仿宋"/>
          <w:sz w:val="32"/>
          <w:szCs w:val="32"/>
        </w:rPr>
        <w:t>重大设计变更</w:t>
      </w:r>
      <w:r>
        <w:rPr>
          <w:rFonts w:hint="eastAsia" w:ascii="仿宋" w:hAnsi="仿宋" w:eastAsia="仿宋"/>
          <w:sz w:val="32"/>
          <w:szCs w:val="32"/>
          <w:lang w:eastAsia="zh-CN"/>
        </w:rPr>
        <w:t>和方案联合会审</w:t>
      </w:r>
      <w:r>
        <w:rPr>
          <w:rFonts w:hint="eastAsia" w:ascii="仿宋" w:hAnsi="仿宋" w:eastAsia="仿宋"/>
          <w:sz w:val="32"/>
          <w:szCs w:val="32"/>
        </w:rPr>
        <w:t>。根据相关法律法规专家会审时提出涉及到该项目设计变更的纪念广场</w:t>
      </w:r>
      <w:r>
        <w:rPr>
          <w:rFonts w:hint="eastAsia" w:ascii="仿宋" w:hAnsi="仿宋" w:eastAsia="仿宋"/>
          <w:sz w:val="32"/>
          <w:szCs w:val="32"/>
          <w:lang w:eastAsia="zh-CN"/>
        </w:rPr>
        <w:t>“党铸军魂”</w:t>
      </w:r>
      <w:r>
        <w:rPr>
          <w:rFonts w:hint="eastAsia" w:ascii="仿宋" w:hAnsi="仿宋" w:eastAsia="仿宋"/>
          <w:sz w:val="32"/>
          <w:szCs w:val="32"/>
        </w:rPr>
        <w:t>部分工程需进行施工图审查</w:t>
      </w:r>
      <w:r>
        <w:rPr>
          <w:rFonts w:hint="eastAsia" w:ascii="仿宋" w:hAnsi="仿宋" w:eastAsia="仿宋" w:cs="仿宋"/>
          <w:sz w:val="32"/>
          <w:szCs w:val="32"/>
        </w:rPr>
        <w:t>、</w:t>
      </w:r>
      <w:r>
        <w:rPr>
          <w:rFonts w:hint="eastAsia" w:ascii="仿宋" w:hAnsi="仿宋" w:eastAsia="仿宋"/>
          <w:sz w:val="32"/>
          <w:szCs w:val="32"/>
        </w:rPr>
        <w:t>挂网招标等要求，</w:t>
      </w:r>
      <w:r>
        <w:rPr>
          <w:rFonts w:hint="eastAsia" w:ascii="仿宋" w:hAnsi="仿宋" w:eastAsia="仿宋"/>
          <w:sz w:val="32"/>
          <w:szCs w:val="32"/>
          <w:lang w:eastAsia="zh-CN"/>
        </w:rPr>
        <w:t>因设计和报批时间紧、工期短，设计单位未能及时提交设计方案，导致建设单位只能</w:t>
      </w:r>
      <w:r>
        <w:rPr>
          <w:rFonts w:hint="eastAsia" w:ascii="仿宋" w:hAnsi="仿宋" w:eastAsia="仿宋"/>
          <w:sz w:val="32"/>
          <w:szCs w:val="32"/>
        </w:rPr>
        <w:t>按</w:t>
      </w:r>
      <w:r>
        <w:rPr>
          <w:rFonts w:hint="eastAsia" w:ascii="仿宋" w:hAnsi="仿宋" w:eastAsia="仿宋"/>
          <w:sz w:val="32"/>
          <w:szCs w:val="32"/>
          <w:lang w:eastAsia="zh-CN"/>
        </w:rPr>
        <w:t>联合</w:t>
      </w:r>
      <w:r>
        <w:rPr>
          <w:rFonts w:hint="eastAsia" w:ascii="仿宋" w:hAnsi="仿宋" w:eastAsia="仿宋"/>
          <w:sz w:val="32"/>
          <w:szCs w:val="32"/>
        </w:rPr>
        <w:t>会审要求将该项目延续变更部分于</w:t>
      </w:r>
      <w:r>
        <w:rPr>
          <w:rFonts w:hint="eastAsia" w:ascii="仿宋" w:hAnsi="仿宋" w:eastAsia="仿宋"/>
          <w:sz w:val="32"/>
          <w:szCs w:val="32"/>
          <w:lang w:val="en-US" w:eastAsia="zh-CN"/>
        </w:rPr>
        <w:t>20</w:t>
      </w:r>
      <w:r>
        <w:rPr>
          <w:rFonts w:hint="eastAsia" w:ascii="仿宋" w:hAnsi="仿宋" w:eastAsia="仿宋"/>
          <w:sz w:val="32"/>
          <w:szCs w:val="32"/>
        </w:rPr>
        <w:t>24年5月31日挂网招标</w:t>
      </w:r>
      <w:r>
        <w:rPr>
          <w:rFonts w:hint="eastAsia" w:ascii="仿宋" w:hAnsi="仿宋" w:eastAsia="仿宋"/>
          <w:sz w:val="32"/>
          <w:szCs w:val="32"/>
          <w:lang w:eastAsia="zh-CN"/>
        </w:rPr>
        <w:t>。我局认为，</w:t>
      </w:r>
      <w:r>
        <w:rPr>
          <w:rFonts w:hint="eastAsia" w:ascii="仿宋" w:hAnsi="仿宋" w:eastAsia="仿宋" w:cs="仿宋"/>
          <w:sz w:val="32"/>
          <w:szCs w:val="32"/>
          <w:lang w:eastAsia="zh-CN"/>
        </w:rPr>
        <w:t>以上情况皆因</w:t>
      </w:r>
      <w:r>
        <w:rPr>
          <w:rFonts w:hint="eastAsia" w:ascii="仿宋" w:hAnsi="仿宋" w:eastAsia="仿宋" w:cs="仿宋"/>
          <w:kern w:val="2"/>
          <w:sz w:val="32"/>
          <w:szCs w:val="32"/>
          <w:lang w:val="en-US" w:eastAsia="zh-CN" w:bidi="ar-SA"/>
        </w:rPr>
        <w:t>设计单位中述设计集团有限公司（后简称中述公司）未能及时按照建设单位反馈的联合会审意见提交设计方案，导致延误招标和施工工期的后果，也</w:t>
      </w:r>
      <w:r>
        <w:rPr>
          <w:rFonts w:hint="eastAsia" w:ascii="仿宋" w:hAnsi="仿宋" w:eastAsia="仿宋" w:cs="仿宋"/>
          <w:sz w:val="32"/>
          <w:szCs w:val="32"/>
          <w:lang w:eastAsia="zh-CN"/>
        </w:rPr>
        <w:t>导致投诉人误认为该</w:t>
      </w:r>
      <w:r>
        <w:rPr>
          <w:rStyle w:val="6"/>
          <w:rFonts w:hint="eastAsia" w:ascii="仿宋" w:hAnsi="仿宋" w:eastAsia="仿宋" w:cs="仿宋"/>
          <w:b w:val="0"/>
          <w:bCs w:val="0"/>
          <w:color w:val="000000"/>
          <w:sz w:val="32"/>
          <w:szCs w:val="32"/>
          <w:lang w:eastAsia="zh-CN"/>
        </w:rPr>
        <w:t>项目有先建后招等违法行为。我局认为，投诉人投诉采购人和代理机构存在先建后招，暗箱操作，弄虚作假等行为的事实证据不充分，现予以驳回；但对由于中述公司</w:t>
      </w:r>
      <w:r>
        <w:rPr>
          <w:rFonts w:hint="eastAsia" w:ascii="仿宋" w:hAnsi="仿宋" w:eastAsia="仿宋"/>
          <w:sz w:val="32"/>
          <w:szCs w:val="32"/>
          <w:lang w:eastAsia="zh-CN"/>
        </w:rPr>
        <w:t>纰漏</w:t>
      </w:r>
      <w:r>
        <w:rPr>
          <w:rStyle w:val="6"/>
          <w:rFonts w:hint="eastAsia" w:ascii="仿宋" w:hAnsi="仿宋" w:eastAsia="仿宋" w:cs="仿宋"/>
          <w:b w:val="0"/>
          <w:bCs w:val="0"/>
          <w:color w:val="000000"/>
          <w:sz w:val="32"/>
          <w:szCs w:val="32"/>
          <w:lang w:eastAsia="zh-CN"/>
        </w:rPr>
        <w:t>造成项目进展迟缓问题，我局拟报永新县人民政府，并建议按文件《永新县人民政府办公室</w:t>
      </w:r>
      <w:r>
        <w:rPr>
          <w:rStyle w:val="6"/>
          <w:rFonts w:hint="eastAsia" w:ascii="仿宋" w:hAnsi="仿宋" w:eastAsia="仿宋" w:cs="仿宋"/>
          <w:b w:val="0"/>
          <w:bCs w:val="0"/>
          <w:color w:val="000000"/>
          <w:sz w:val="32"/>
          <w:szCs w:val="32"/>
          <w:lang w:val="en-US" w:eastAsia="zh-CN"/>
        </w:rPr>
        <w:t xml:space="preserve"> 关于印发永新县政府投资项目管理实施细则的通知》（永府办字〔2021〕7号）第四十六条规定，</w:t>
      </w:r>
      <w:r>
        <w:rPr>
          <w:rFonts w:hint="eastAsia" w:ascii="仿宋" w:hAnsi="仿宋" w:eastAsia="仿宋" w:cs="仿宋"/>
          <w:kern w:val="2"/>
          <w:sz w:val="32"/>
          <w:szCs w:val="32"/>
          <w:lang w:val="en-US" w:eastAsia="zh-CN" w:bidi="ar-SA"/>
        </w:rPr>
        <w:t>扣除中述公司20%的设计费。</w:t>
      </w:r>
    </w:p>
    <w:p w14:paraId="7BA7BF19">
      <w:pPr>
        <w:keepNext w:val="0"/>
        <w:keepLines w:val="0"/>
        <w:pageBreakBefore w:val="0"/>
        <w:kinsoku/>
        <w:wordWrap/>
        <w:overflowPunct/>
        <w:topLinePunct w:val="0"/>
        <w:autoSpaceDE/>
        <w:autoSpaceDN/>
        <w:bidi w:val="0"/>
        <w:spacing w:line="560" w:lineRule="exact"/>
        <w:ind w:firstLine="643" w:firstLineChars="200"/>
        <w:rPr>
          <w:rFonts w:hint="eastAsia" w:ascii="仿宋" w:hAnsi="仿宋" w:eastAsia="仿宋" w:cs="仿宋"/>
          <w:b w:val="0"/>
          <w:bCs w:val="0"/>
          <w:i w:val="0"/>
          <w:iCs w:val="0"/>
          <w:caps w:val="0"/>
          <w:color w:val="000000"/>
          <w:spacing w:val="0"/>
          <w:sz w:val="32"/>
          <w:szCs w:val="32"/>
          <w:u w:val="none"/>
          <w:lang w:eastAsia="zh-CN"/>
        </w:rPr>
      </w:pPr>
      <w:r>
        <w:rPr>
          <w:rFonts w:hint="eastAsia" w:ascii="仿宋" w:hAnsi="仿宋" w:eastAsia="仿宋" w:cs="仿宋"/>
          <w:b/>
          <w:bCs/>
          <w:sz w:val="32"/>
          <w:szCs w:val="32"/>
        </w:rPr>
        <w:t>法律依据：</w:t>
      </w:r>
      <w:r>
        <w:rPr>
          <w:rFonts w:hint="eastAsia" w:ascii="仿宋" w:hAnsi="仿宋" w:eastAsia="仿宋" w:cs="仿宋"/>
          <w:b w:val="0"/>
          <w:bCs w:val="0"/>
          <w:sz w:val="32"/>
          <w:szCs w:val="32"/>
          <w:lang w:eastAsia="zh-CN"/>
        </w:rPr>
        <w:t>《中华人民共和国政府采购法》第七十三条第三款“（三）采购合同已经实施的，给采购人、供应商造成损失的，由责任人承担赔偿责任。《</w:t>
      </w:r>
      <w:r>
        <w:rPr>
          <w:rFonts w:hint="eastAsia" w:ascii="仿宋" w:hAnsi="仿宋" w:eastAsia="仿宋" w:cs="仿宋"/>
          <w:sz w:val="32"/>
          <w:szCs w:val="32"/>
        </w:rPr>
        <w:t>政府采购质疑和投诉办法》</w:t>
      </w:r>
      <w:r>
        <w:rPr>
          <w:rFonts w:hint="eastAsia" w:ascii="仿宋" w:hAnsi="仿宋" w:eastAsia="仿宋" w:cs="仿宋"/>
          <w:sz w:val="32"/>
          <w:szCs w:val="32"/>
          <w:lang w:eastAsia="zh-CN"/>
        </w:rPr>
        <w:t>第十八条“投拆人投诉时，应当提交投诉书和必要的证明材料</w:t>
      </w:r>
      <w:r>
        <w:rPr>
          <w:rFonts w:hint="default" w:ascii="Arial" w:hAnsi="Arial" w:eastAsia="仿宋" w:cs="Arial"/>
          <w:sz w:val="32"/>
          <w:szCs w:val="32"/>
          <w:lang w:eastAsia="zh-CN"/>
        </w:rPr>
        <w:t>…</w:t>
      </w:r>
      <w:r>
        <w:rPr>
          <w:rFonts w:hint="eastAsia" w:ascii="仿宋" w:hAnsi="仿宋" w:eastAsia="仿宋" w:cs="仿宋"/>
          <w:sz w:val="32"/>
          <w:szCs w:val="32"/>
          <w:lang w:eastAsia="zh-CN"/>
        </w:rPr>
        <w:t>”</w:t>
      </w:r>
    </w:p>
    <w:p w14:paraId="3C82DCE1">
      <w:pPr>
        <w:pStyle w:val="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bCs/>
          <w:color w:val="333333"/>
          <w:sz w:val="32"/>
          <w:szCs w:val="32"/>
        </w:rPr>
        <w:t>投诉事项2</w:t>
      </w:r>
      <w:r>
        <w:rPr>
          <w:rFonts w:hint="eastAsia" w:ascii="仿宋" w:hAnsi="仿宋" w:eastAsia="仿宋" w:cs="仿宋"/>
          <w:b/>
          <w:bCs/>
          <w:color w:val="333333"/>
          <w:sz w:val="32"/>
          <w:szCs w:val="32"/>
          <w:lang w:eastAsia="zh-CN"/>
        </w:rPr>
        <w:t>：</w:t>
      </w:r>
      <w:r>
        <w:rPr>
          <w:rFonts w:hint="eastAsia" w:ascii="仿宋" w:hAnsi="仿宋" w:eastAsia="仿宋" w:cs="仿宋"/>
          <w:b/>
          <w:bCs/>
          <w:color w:val="333333"/>
          <w:sz w:val="32"/>
          <w:szCs w:val="32"/>
          <w:lang w:val="en-US" w:eastAsia="zh-CN"/>
        </w:rPr>
        <w:t>采购人和代理机构称：</w:t>
      </w:r>
      <w:r>
        <w:rPr>
          <w:rFonts w:hint="eastAsia" w:ascii="仿宋" w:hAnsi="仿宋" w:eastAsia="仿宋" w:cs="仿宋"/>
          <w:b w:val="0"/>
          <w:bCs w:val="0"/>
          <w:color w:val="333333"/>
          <w:sz w:val="32"/>
          <w:szCs w:val="32"/>
          <w:lang w:val="en-US" w:eastAsia="zh-CN"/>
        </w:rPr>
        <w:t>对于6月14日收到</w:t>
      </w:r>
      <w:r>
        <w:rPr>
          <w:rFonts w:hint="eastAsia" w:ascii="仿宋" w:hAnsi="仿宋" w:eastAsia="仿宋" w:cs="仿宋"/>
          <w:b w:val="0"/>
          <w:bCs w:val="0"/>
          <w:sz w:val="32"/>
          <w:szCs w:val="32"/>
          <w:lang w:eastAsia="zh-CN"/>
        </w:rPr>
        <w:t>河北炳文园林雕塑有限公司、河北旺润建筑工程有限责任公司寄来的质疑函，已于</w:t>
      </w:r>
      <w:r>
        <w:rPr>
          <w:rFonts w:hint="eastAsia" w:ascii="仿宋" w:hAnsi="仿宋" w:eastAsia="仿宋" w:cs="仿宋"/>
          <w:b w:val="0"/>
          <w:bCs w:val="0"/>
          <w:sz w:val="32"/>
          <w:szCs w:val="32"/>
          <w:lang w:val="en-US" w:eastAsia="zh-CN"/>
        </w:rPr>
        <w:t>6月24日依法进行回复。</w:t>
      </w:r>
    </w:p>
    <w:p w14:paraId="7C0387EE">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仿宋" w:hAnsi="仿宋" w:eastAsia="仿宋" w:cs="仿宋"/>
          <w:b w:val="0"/>
          <w:bCs w:val="0"/>
          <w:color w:val="333333"/>
          <w:sz w:val="32"/>
          <w:szCs w:val="32"/>
          <w:lang w:val="en-US" w:eastAsia="zh-CN"/>
        </w:rPr>
      </w:pPr>
      <w:r>
        <w:rPr>
          <w:rFonts w:hint="eastAsia" w:ascii="仿宋" w:hAnsi="仿宋" w:eastAsia="仿宋" w:cs="仿宋"/>
          <w:b w:val="0"/>
          <w:bCs w:val="0"/>
          <w:sz w:val="32"/>
          <w:szCs w:val="32"/>
          <w:lang w:val="en-US" w:eastAsia="zh-CN"/>
        </w:rPr>
        <w:t>我局认为：第一、采购人依法签订政府采购合同，是响应优化营商环境工作要求，不属于违法行为；第二、该投诉事项</w:t>
      </w:r>
      <w:r>
        <w:rPr>
          <w:rFonts w:hint="eastAsia" w:ascii="仿宋" w:hAnsi="仿宋" w:eastAsia="仿宋" w:cs="仿宋"/>
          <w:b w:val="0"/>
          <w:bCs w:val="0"/>
          <w:color w:val="333333"/>
          <w:sz w:val="32"/>
          <w:szCs w:val="32"/>
          <w:lang w:val="en-US" w:eastAsia="zh-CN"/>
        </w:rPr>
        <w:t>未依法进行质疑，属于无效投诉。</w:t>
      </w:r>
    </w:p>
    <w:p w14:paraId="28DA4157">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法律依据：</w:t>
      </w:r>
    </w:p>
    <w:p w14:paraId="5C6ACFC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《政府采购质疑和投诉办法》第十九条 投诉人应当根据本办法第七条第二款规定的信息内容，并按照其规定的方式提起投诉。投诉人提起投诉应当符合下列条件：（一）提起投诉前已依法进行质疑；第二十条 供应商投诉的事项不得超出已质疑事项的范围，但基于质疑答复内容提出的投诉事项除外。</w:t>
      </w:r>
    </w:p>
    <w:p w14:paraId="6F59D01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3" w:firstLineChars="197"/>
        <w:rPr>
          <w:rFonts w:hint="eastAsia" w:ascii="仿宋" w:hAnsi="仿宋" w:eastAsia="仿宋" w:cs="仿宋"/>
          <w:sz w:val="32"/>
          <w:szCs w:val="32"/>
        </w:rPr>
      </w:pPr>
      <w:r>
        <w:rPr>
          <w:rFonts w:hint="eastAsia" w:ascii="仿宋" w:hAnsi="仿宋" w:eastAsia="仿宋" w:cs="仿宋"/>
          <w:b/>
          <w:bCs/>
          <w:sz w:val="32"/>
          <w:szCs w:val="32"/>
        </w:rPr>
        <w:t>综上所述：</w:t>
      </w:r>
      <w:r>
        <w:rPr>
          <w:rFonts w:hint="eastAsia" w:ascii="仿宋" w:hAnsi="仿宋" w:eastAsia="仿宋" w:cs="仿宋"/>
          <w:sz w:val="32"/>
          <w:szCs w:val="32"/>
        </w:rPr>
        <w:t>投诉事项1缺乏事实依据，投诉事项不成立，予以驳回。投诉事项</w:t>
      </w:r>
      <w:r>
        <w:rPr>
          <w:rFonts w:hint="eastAsia" w:ascii="仿宋" w:hAnsi="仿宋" w:eastAsia="仿宋" w:cs="仿宋"/>
          <w:sz w:val="32"/>
          <w:szCs w:val="32"/>
          <w:lang w:val="en-US" w:eastAsia="zh-CN"/>
        </w:rPr>
        <w:t>2</w:t>
      </w:r>
      <w:r>
        <w:rPr>
          <w:rFonts w:hint="eastAsia" w:ascii="仿宋" w:hAnsi="仿宋" w:eastAsia="仿宋" w:cs="仿宋"/>
          <w:sz w:val="32"/>
          <w:szCs w:val="32"/>
        </w:rPr>
        <w:t>属于无效投诉。</w:t>
      </w:r>
    </w:p>
    <w:p w14:paraId="0ECA5033">
      <w:pPr>
        <w:keepNext w:val="0"/>
        <w:keepLines w:val="0"/>
        <w:pageBreakBefore w:val="0"/>
        <w:widowControl/>
        <w:kinsoku w:val="0"/>
        <w:wordWrap/>
        <w:overflowPunct/>
        <w:topLinePunct w:val="0"/>
        <w:autoSpaceDE w:val="0"/>
        <w:autoSpaceDN w:val="0"/>
        <w:bidi w:val="0"/>
        <w:adjustRightInd w:val="0"/>
        <w:snapToGrid w:val="0"/>
        <w:spacing w:line="480" w:lineRule="exact"/>
        <w:ind w:firstLine="648" w:firstLineChars="200"/>
        <w:textAlignment w:val="baseline"/>
        <w:rPr>
          <w:rFonts w:hint="eastAsia" w:ascii="黑体" w:hAnsi="黑体" w:eastAsia="黑体" w:cs="黑体"/>
          <w:sz w:val="32"/>
          <w:szCs w:val="32"/>
          <w:lang w:eastAsia="zh-CN"/>
        </w:rPr>
      </w:pPr>
      <w:r>
        <w:rPr>
          <w:rFonts w:hint="eastAsia" w:ascii="黑体" w:hAnsi="黑体" w:eastAsia="黑体" w:cs="黑体"/>
          <w:spacing w:val="2"/>
          <w:sz w:val="32"/>
          <w:szCs w:val="32"/>
          <w:lang w:eastAsia="zh-CN"/>
        </w:rPr>
        <w:t>六、</w:t>
      </w:r>
      <w:r>
        <w:rPr>
          <w:rFonts w:hint="eastAsia" w:ascii="黑体" w:hAnsi="黑体" w:eastAsia="黑体" w:cs="黑体"/>
          <w:sz w:val="32"/>
          <w:szCs w:val="32"/>
          <w:lang w:eastAsia="zh-CN"/>
        </w:rPr>
        <w:t>其他补充事宜</w:t>
      </w:r>
    </w:p>
    <w:p w14:paraId="1398E5D5">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32"/>
          <w:szCs w:val="32"/>
          <w:lang w:eastAsia="zh-CN"/>
        </w:rPr>
      </w:pPr>
      <w:r>
        <w:rPr>
          <w:rFonts w:hint="eastAsia" w:ascii="仿宋" w:hAnsi="仿宋" w:eastAsia="仿宋" w:cs="仿宋"/>
          <w:i w:val="0"/>
          <w:iCs w:val="0"/>
          <w:caps w:val="0"/>
          <w:color w:val="333333"/>
          <w:spacing w:val="0"/>
          <w:sz w:val="28"/>
          <w:szCs w:val="28"/>
          <w:shd w:val="clear" w:fill="FFFFFF"/>
        </w:rPr>
        <w:t> 如不服本决定，可在决定书送达之日起六十日内依法向</w:t>
      </w:r>
      <w:r>
        <w:rPr>
          <w:rFonts w:hint="eastAsia" w:ascii="仿宋" w:hAnsi="仿宋" w:eastAsia="仿宋" w:cs="仿宋"/>
          <w:i w:val="0"/>
          <w:iCs w:val="0"/>
          <w:caps w:val="0"/>
          <w:color w:val="333333"/>
          <w:spacing w:val="0"/>
          <w:sz w:val="28"/>
          <w:szCs w:val="28"/>
          <w:shd w:val="clear" w:fill="FFFFFF"/>
          <w:lang w:eastAsia="zh-CN"/>
        </w:rPr>
        <w:t>永新县</w:t>
      </w:r>
      <w:r>
        <w:rPr>
          <w:rFonts w:hint="eastAsia" w:ascii="仿宋" w:hAnsi="仿宋" w:eastAsia="仿宋" w:cs="仿宋"/>
          <w:i w:val="0"/>
          <w:iCs w:val="0"/>
          <w:caps w:val="0"/>
          <w:color w:val="333333"/>
          <w:spacing w:val="0"/>
          <w:sz w:val="28"/>
          <w:szCs w:val="28"/>
          <w:shd w:val="clear" w:fill="FFFFFF"/>
        </w:rPr>
        <w:t>人民政府申请行政复议，也可在决定书送达之日起六个月内依法向</w:t>
      </w:r>
      <w:r>
        <w:rPr>
          <w:rFonts w:hint="eastAsia" w:ascii="仿宋" w:hAnsi="仿宋" w:eastAsia="仿宋" w:cs="仿宋"/>
          <w:i w:val="0"/>
          <w:iCs w:val="0"/>
          <w:caps w:val="0"/>
          <w:color w:val="333333"/>
          <w:spacing w:val="0"/>
          <w:sz w:val="28"/>
          <w:szCs w:val="28"/>
          <w:shd w:val="clear" w:fill="FFFFFF"/>
          <w:lang w:eastAsia="zh-CN"/>
        </w:rPr>
        <w:t>永新县</w:t>
      </w:r>
      <w:r>
        <w:rPr>
          <w:rFonts w:hint="eastAsia" w:ascii="仿宋" w:hAnsi="仿宋" w:eastAsia="仿宋" w:cs="仿宋"/>
          <w:i w:val="0"/>
          <w:iCs w:val="0"/>
          <w:caps w:val="0"/>
          <w:color w:val="333333"/>
          <w:spacing w:val="0"/>
          <w:sz w:val="28"/>
          <w:szCs w:val="28"/>
          <w:shd w:val="clear" w:fill="FFFFFF"/>
        </w:rPr>
        <w:t>人民法院提起行政诉讼。</w:t>
      </w:r>
    </w:p>
    <w:p w14:paraId="33998FED">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 w:hAnsi="仿宋" w:eastAsia="仿宋" w:cs="仿宋"/>
          <w:sz w:val="32"/>
          <w:szCs w:val="32"/>
          <w:lang w:eastAsia="zh-CN"/>
        </w:rPr>
      </w:pPr>
    </w:p>
    <w:p w14:paraId="5317D808">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永新县财政局</w:t>
      </w:r>
    </w:p>
    <w:p w14:paraId="66F15B82">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2024年7月8日   </w:t>
      </w:r>
    </w:p>
    <w:p w14:paraId="3C5D56EA">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35A2A326">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67780B79">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73AAC2CB">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3D5427B3">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022AD57F">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65656858">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75722E6D">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hint="eastAsia" w:ascii="仿宋" w:hAnsi="仿宋" w:eastAsia="仿宋" w:cs="仿宋"/>
          <w:sz w:val="32"/>
          <w:szCs w:val="32"/>
          <w:lang w:val="en-US" w:eastAsia="zh-CN"/>
        </w:rPr>
      </w:pPr>
    </w:p>
    <w:p w14:paraId="468F8438">
      <w:pPr>
        <w:keepNext w:val="0"/>
        <w:keepLines w:val="0"/>
        <w:pageBreakBefore w:val="0"/>
        <w:widowControl/>
        <w:kinsoku w:val="0"/>
        <w:wordWrap/>
        <w:overflowPunct/>
        <w:topLinePunct w:val="0"/>
        <w:autoSpaceDE w:val="0"/>
        <w:autoSpaceDN w:val="0"/>
        <w:bidi w:val="0"/>
        <w:adjustRightInd w:val="0"/>
        <w:snapToGrid w:val="0"/>
        <w:spacing w:line="480" w:lineRule="exact"/>
        <w:ind w:firstLine="6080" w:firstLineChars="1900"/>
        <w:textAlignment w:val="baseline"/>
        <w:rPr>
          <w:rFonts w:ascii="Arial"/>
          <w:sz w:val="21"/>
        </w:rPr>
      </w:pPr>
      <w:r>
        <w:rPr>
          <w:rFonts w:hint="eastAsia" w:ascii="仿宋" w:hAnsi="仿宋" w:eastAsia="仿宋" w:cs="仿宋"/>
          <w:sz w:val="32"/>
          <w:szCs w:val="32"/>
          <w:lang w:val="en-US" w:eastAsia="zh-CN"/>
        </w:rPr>
        <w:t xml:space="preserve">                                 </w:t>
      </w:r>
    </w:p>
    <w:sectPr>
      <w:pgSz w:w="11900" w:h="16820"/>
      <w:pgMar w:top="1134" w:right="1134" w:bottom="1134"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19387"/>
    <w:multiLevelType w:val="singleLevel"/>
    <w:tmpl w:val="54E1938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Q2NDY4ZmZiYTBiYzcxYjVhZDg3NDEwZGExZTliNTYifQ=="/>
  </w:docVars>
  <w:rsids>
    <w:rsidRoot w:val="00000000"/>
    <w:rsid w:val="02B535CC"/>
    <w:rsid w:val="040958E1"/>
    <w:rsid w:val="061B11E8"/>
    <w:rsid w:val="14FF6149"/>
    <w:rsid w:val="18B10012"/>
    <w:rsid w:val="1BA15893"/>
    <w:rsid w:val="1CDB0A95"/>
    <w:rsid w:val="1E94596C"/>
    <w:rsid w:val="21CA7CFF"/>
    <w:rsid w:val="22573336"/>
    <w:rsid w:val="27A01461"/>
    <w:rsid w:val="35825557"/>
    <w:rsid w:val="3DFF3B23"/>
    <w:rsid w:val="40892A46"/>
    <w:rsid w:val="441B2FF6"/>
    <w:rsid w:val="572F62FA"/>
    <w:rsid w:val="60BF18D3"/>
    <w:rsid w:val="63A7308B"/>
    <w:rsid w:val="6A3419CA"/>
    <w:rsid w:val="6A503CD9"/>
    <w:rsid w:val="6B99754B"/>
    <w:rsid w:val="75282AC0"/>
    <w:rsid w:val="75976C60"/>
    <w:rsid w:val="76BD0B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22"/>
    <w:rPr>
      <w:b/>
      <w:bCs/>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3396</Words>
  <Characters>3523</Characters>
  <TotalTime>6</TotalTime>
  <ScaleCrop>false</ScaleCrop>
  <LinksUpToDate>false</LinksUpToDate>
  <CharactersWithSpaces>3574</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2024-06-13T17:39:00Z</dcterms:created>
  <dc:creator>Administrator</dc:creator>
  <cp:lastModifiedBy>Administrator</cp:lastModifiedBy>
  <cp:lastPrinted>2024-06-21T03:49:00Z</cp:lastPrinted>
  <dcterms:modified xsi:type="dcterms:W3CDTF">2024-09-05T04:02:11Z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2024-06-13T17:39:01Z</vt:filetime>
  </property>
  <property fmtid="{D5CDD505-2E9C-101B-9397-08002B2CF9AE}" pid="4" name="UsrData">
    <vt:lpwstr>666abe32d703b5001fe42644wl</vt:lpwstr>
  </property>
  <property fmtid="{D5CDD505-2E9C-101B-9397-08002B2CF9AE}" pid="5" name="KSOProductBuildVer">
    <vt:lpwstr>2052-12.1.0.17857</vt:lpwstr>
  </property>
  <property fmtid="{D5CDD505-2E9C-101B-9397-08002B2CF9AE}" pid="6" name="ICV">
    <vt:lpwstr>A5656E1F0B75498AB247322856E31824_13</vt:lpwstr>
  </property>
</Properties>
</file>