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C9" w:rsidRDefault="000E57C9" w:rsidP="000E57C9">
      <w:pPr>
        <w:pStyle w:val="20"/>
        <w:rPr>
          <w:rFonts w:ascii="仿宋" w:eastAsia="仿宋" w:hAnsi="仿宋"/>
        </w:rPr>
      </w:pPr>
      <w:bookmarkStart w:id="0" w:name="_Toc301195205"/>
      <w:bookmarkStart w:id="1" w:name="_Toc301359847"/>
      <w:bookmarkStart w:id="2" w:name="_Toc301619553"/>
      <w:bookmarkStart w:id="3" w:name="_Toc304227765"/>
      <w:bookmarkStart w:id="4" w:name="_Toc21729"/>
      <w:bookmarkStart w:id="5" w:name="_Toc301300418"/>
      <w:bookmarkStart w:id="6" w:name="_Toc301364299"/>
      <w:bookmarkStart w:id="7" w:name="_Toc482490384"/>
      <w:bookmarkStart w:id="8" w:name="_Toc301617479"/>
      <w:bookmarkStart w:id="9" w:name="_Toc301534862"/>
      <w:bookmarkStart w:id="10" w:name="_Toc30000673"/>
      <w:r>
        <w:rPr>
          <w:rFonts w:ascii="仿宋" w:eastAsia="仿宋" w:hAnsi="仿宋" w:hint="eastAsia"/>
        </w:rPr>
        <w:t>一、采购项目需求一览表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4667"/>
        <w:gridCol w:w="912"/>
        <w:gridCol w:w="912"/>
      </w:tblGrid>
      <w:tr w:rsidR="000E57C9" w:rsidTr="000E57C9">
        <w:trPr>
          <w:trHeight w:val="724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9" w:rsidRDefault="000E57C9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项目编号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9" w:rsidRDefault="000E57C9">
            <w:pPr>
              <w:widowControl/>
              <w:shd w:val="clear" w:color="auto" w:fill="FFFFFF"/>
              <w:ind w:firstLineChars="0" w:firstLine="0"/>
              <w:rPr>
                <w:rFonts w:ascii="仿宋" w:eastAsia="仿宋" w:hAnsi="仿宋" w:cs="宋体"/>
                <w:szCs w:val="28"/>
              </w:rPr>
            </w:pPr>
            <w:r>
              <w:rPr>
                <w:rFonts w:ascii="仿宋" w:eastAsia="仿宋" w:hAnsi="仿宋" w:cs="宋体" w:hint="eastAsia"/>
                <w:szCs w:val="28"/>
              </w:rPr>
              <w:t>HSH2023G133</w:t>
            </w:r>
          </w:p>
        </w:tc>
      </w:tr>
      <w:tr w:rsidR="000E57C9" w:rsidTr="000E57C9">
        <w:trPr>
          <w:trHeight w:val="724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9" w:rsidRDefault="000E57C9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项目名称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9" w:rsidRDefault="000E57C9">
            <w:pPr>
              <w:widowControl/>
              <w:shd w:val="clear" w:color="auto" w:fill="FFFFFF"/>
              <w:ind w:firstLineChars="0" w:firstLine="0"/>
              <w:rPr>
                <w:rFonts w:ascii="仿宋" w:eastAsia="仿宋" w:hAnsi="仿宋" w:cs="宋体"/>
                <w:szCs w:val="28"/>
              </w:rPr>
            </w:pPr>
            <w:r>
              <w:rPr>
                <w:rFonts w:ascii="仿宋" w:eastAsia="仿宋" w:hAnsi="仿宋" w:cs="宋体" w:hint="eastAsia"/>
                <w:szCs w:val="28"/>
              </w:rPr>
              <w:t>江西省教育厅2023年度“国培计划”-原国贫县乡村初中骨干教师教学能力提升培训项目</w:t>
            </w:r>
          </w:p>
        </w:tc>
      </w:tr>
      <w:tr w:rsidR="000E57C9" w:rsidTr="000E57C9">
        <w:trPr>
          <w:trHeight w:val="724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9" w:rsidRDefault="000E57C9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采购条目编号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9" w:rsidRDefault="000E57C9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采购条目名称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9" w:rsidRDefault="000E57C9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数量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9" w:rsidRDefault="000E57C9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单位</w:t>
            </w:r>
          </w:p>
        </w:tc>
      </w:tr>
      <w:tr w:rsidR="000E57C9" w:rsidTr="000E57C9">
        <w:trPr>
          <w:trHeight w:val="724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9" w:rsidRDefault="000E57C9">
            <w:pPr>
              <w:pStyle w:val="a4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赣购2023F000951779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9" w:rsidRDefault="000E57C9">
            <w:pPr>
              <w:pStyle w:val="a4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江西省教育厅2023年度“国培计划”-原国贫县乡村初中骨干教师教学能力提升培训项目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9" w:rsidRDefault="000E57C9">
            <w:pPr>
              <w:pStyle w:val="a4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9" w:rsidRDefault="000E57C9">
            <w:pPr>
              <w:pStyle w:val="a4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</w:t>
            </w:r>
          </w:p>
        </w:tc>
      </w:tr>
      <w:tr w:rsidR="000E57C9" w:rsidTr="000E57C9">
        <w:trPr>
          <w:trHeight w:val="724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9" w:rsidRDefault="000E57C9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服务时间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9" w:rsidRDefault="000E57C9">
            <w:pPr>
              <w:pStyle w:val="a4"/>
              <w:adjustRightInd w:val="0"/>
              <w:snapToGrid w:val="0"/>
              <w:spacing w:after="0" w:line="500" w:lineRule="exact"/>
              <w:ind w:leftChars="0" w:left="0" w:rightChars="0" w:right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本项目服务期至2024年5月31日前。（因不可抗力导致培训无法开展的可另行协商。）</w:t>
            </w:r>
          </w:p>
        </w:tc>
      </w:tr>
      <w:tr w:rsidR="000E57C9" w:rsidTr="000E57C9">
        <w:trPr>
          <w:trHeight w:val="724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9" w:rsidRDefault="000E57C9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服务地点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9" w:rsidRDefault="000E57C9">
            <w:pPr>
              <w:pStyle w:val="a4"/>
              <w:adjustRightInd w:val="0"/>
              <w:snapToGrid w:val="0"/>
              <w:spacing w:after="0" w:line="500" w:lineRule="exact"/>
              <w:ind w:leftChars="0" w:left="0" w:rightChars="0" w:right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以江西省教育厅文件通知为准，培训场所须符合相关规定，安全且能够满足培训需要，须为政府采购定点单位（单位自有场地除外）。</w:t>
            </w:r>
          </w:p>
        </w:tc>
      </w:tr>
      <w:tr w:rsidR="000E57C9" w:rsidTr="000E57C9">
        <w:trPr>
          <w:trHeight w:val="640"/>
          <w:jc w:val="center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C9" w:rsidRDefault="000E57C9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备注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C9" w:rsidRDefault="000E57C9">
            <w:pPr>
              <w:spacing w:line="460" w:lineRule="exact"/>
              <w:ind w:firstLineChars="0" w:firstLine="0"/>
              <w:jc w:val="both"/>
              <w:rPr>
                <w:rFonts w:ascii="仿宋" w:eastAsia="仿宋" w:hAnsi="仿宋"/>
              </w:rPr>
            </w:pPr>
          </w:p>
        </w:tc>
      </w:tr>
    </w:tbl>
    <w:p w:rsidR="000E57C9" w:rsidRDefault="000E57C9" w:rsidP="000E57C9">
      <w:pPr>
        <w:pStyle w:val="20"/>
        <w:rPr>
          <w:rFonts w:ascii="仿宋" w:eastAsia="仿宋" w:hAnsi="仿宋" w:hint="eastAsia"/>
        </w:rPr>
      </w:pPr>
      <w:r>
        <w:rPr>
          <w:rFonts w:ascii="仿宋" w:eastAsia="仿宋" w:hAnsi="仿宋" w:hint="eastAsia"/>
          <w:b w:val="0"/>
          <w:bCs w:val="0"/>
        </w:rPr>
        <w:br w:type="page"/>
      </w:r>
      <w:bookmarkStart w:id="11" w:name="_Toc30000674"/>
      <w:bookmarkStart w:id="12" w:name="_Toc482490385"/>
      <w:bookmarkStart w:id="13" w:name="_Toc1974"/>
      <w:r>
        <w:rPr>
          <w:rFonts w:ascii="仿宋" w:eastAsia="仿宋" w:hAnsi="仿宋" w:hint="eastAsia"/>
        </w:rPr>
        <w:lastRenderedPageBreak/>
        <w:t>二、服务内容及要求</w:t>
      </w:r>
      <w:bookmarkEnd w:id="11"/>
      <w:bookmarkEnd w:id="12"/>
      <w:bookmarkEnd w:id="13"/>
    </w:p>
    <w:p w:rsidR="000E57C9" w:rsidRDefault="000E57C9" w:rsidP="000E57C9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（一）采购项目一览表</w:t>
      </w:r>
    </w:p>
    <w:tbl>
      <w:tblPr>
        <w:tblW w:w="9525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1090"/>
        <w:gridCol w:w="1200"/>
        <w:gridCol w:w="1268"/>
        <w:gridCol w:w="1187"/>
        <w:gridCol w:w="1436"/>
        <w:gridCol w:w="944"/>
        <w:gridCol w:w="1006"/>
        <w:gridCol w:w="841"/>
      </w:tblGrid>
      <w:tr w:rsidR="000E57C9" w:rsidTr="000E57C9">
        <w:trPr>
          <w:trHeight w:val="960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子项目名称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培训对象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培训形式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培训时长（天或学时）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培训人数（人）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经费标准（元/人）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经费预算（万元）</w:t>
            </w:r>
          </w:p>
        </w:tc>
      </w:tr>
      <w:tr w:rsidR="000E57C9" w:rsidTr="000E57C9">
        <w:trPr>
          <w:trHeight w:val="1200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“国培计划”——江西省乡村初中骨干教师教学活动设计与实施能力提升培训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24个原国贫县遴选乡村初中数学学科骨干教师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混合研修:集中指导+跟岗研讨+反思改进+展示交流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分2批次实施，集中学习5天+跟岗研讨（分组）6天（分前后2次）+线上80学时(含展示交流)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线下省内400元/人/天，线上3元/学时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55.68</w:t>
            </w:r>
          </w:p>
        </w:tc>
      </w:tr>
      <w:tr w:rsidR="000E57C9" w:rsidTr="000E57C9">
        <w:trPr>
          <w:trHeight w:val="1200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“国培计划”——江西省乡村初中骨干教师教学活动设计与实施能力提升培训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24个原国贫县遴选乡村初中语文学科骨干教师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混合研修:集中指导+跟岗研讨+反思改进+展示交流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分2批次实施，集中学习5天+跟岗研讨（分组）6天（分前后2次）+线上80学时(含展示交流)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线下省内400元/人/天，线上3元/学时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55.68</w:t>
            </w:r>
          </w:p>
        </w:tc>
      </w:tr>
      <w:tr w:rsidR="000E57C9" w:rsidTr="000E57C9">
        <w:trPr>
          <w:trHeight w:val="1200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“国培计划”——江西省乡村初中骨干教师教学活动设计与实施能力提升培训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24个原国贫县遴选乡村初中英语学科骨干教师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混合研修:集中指导+跟岗研讨+反思改进+展示交流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分2批次实施，集中学习5天+跟岗研讨（分组）6天（分前后2次）+线上80学时(含展示交流)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线下省内400元/人/天，线上3元/学时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E57C9" w:rsidRDefault="000E57C9">
            <w:pPr>
              <w:widowControl/>
              <w:adjustRightInd w:val="0"/>
              <w:snapToGrid w:val="0"/>
              <w:spacing w:line="36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55.68</w:t>
            </w:r>
          </w:p>
        </w:tc>
      </w:tr>
    </w:tbl>
    <w:p w:rsidR="000E57C9" w:rsidRDefault="000E57C9" w:rsidP="000E57C9">
      <w:pPr>
        <w:adjustRightInd w:val="0"/>
        <w:snapToGrid w:val="0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（二）人员要求</w:t>
      </w:r>
    </w:p>
    <w:p w:rsidR="000E57C9" w:rsidRDefault="000E57C9" w:rsidP="000E57C9">
      <w:pPr>
        <w:adjustRightInd w:val="0"/>
        <w:snapToGrid w:val="0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1.承训单位高度重视国培项目，明确单位领导担任项目负责人，</w:t>
      </w:r>
      <w:r>
        <w:rPr>
          <w:rFonts w:ascii="仿宋" w:eastAsia="仿宋" w:hAnsi="仿宋" w:cs="仿宋" w:hint="eastAsia"/>
          <w:w w:val="98"/>
          <w:kern w:val="0"/>
          <w:szCs w:val="28"/>
        </w:rPr>
        <w:lastRenderedPageBreak/>
        <w:t>组成管理团队，团队管理分工明确，协作有效；</w:t>
      </w:r>
    </w:p>
    <w:p w:rsidR="000E57C9" w:rsidRDefault="000E57C9" w:rsidP="000E57C9">
      <w:pPr>
        <w:adjustRightInd w:val="0"/>
        <w:snapToGrid w:val="0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建有培训专家库专家，不少于50人（包含兼职及专职教师），专家库中须含有省外专家，省外专家和省内优秀一线教师（校园长）各不少于总数的20%，其中从事相关教育教学或研究工作副高级以上专业技术职务（职称）的专家不少于总数的60%（要求提供专家库表，内容包含教师姓名、单位名称、性别、身份证号、研究领域、任教学科、职称及所获荣誉等相关信息，并注明省内省外）。</w:t>
      </w:r>
    </w:p>
    <w:p w:rsidR="000E57C9" w:rsidRDefault="000E57C9" w:rsidP="000E57C9">
      <w:pPr>
        <w:adjustRightInd w:val="0"/>
        <w:snapToGrid w:val="0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（三）安全要求</w:t>
      </w:r>
    </w:p>
    <w:p w:rsidR="000E57C9" w:rsidRDefault="000E57C9" w:rsidP="000E57C9">
      <w:pPr>
        <w:adjustRightInd w:val="0"/>
        <w:snapToGrid w:val="0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投标人应严格制定安全管理方案负责每位学员在培训期间的安全，并在培训前负责每位学员意外伤害险的购买。</w:t>
      </w:r>
    </w:p>
    <w:p w:rsidR="000E57C9" w:rsidRDefault="000E57C9" w:rsidP="000E57C9">
      <w:pPr>
        <w:adjustRightInd w:val="0"/>
        <w:snapToGrid w:val="0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（四）资源建设</w:t>
      </w:r>
    </w:p>
    <w:p w:rsidR="000E57C9" w:rsidRDefault="000E57C9" w:rsidP="000E57C9">
      <w:pPr>
        <w:adjustRightInd w:val="0"/>
        <w:snapToGrid w:val="0"/>
        <w:ind w:firstLine="560"/>
        <w:rPr>
          <w:rFonts w:ascii="仿宋" w:eastAsia="仿宋" w:hAnsi="仿宋" w:cs="仿宋" w:hint="eastAsia"/>
          <w:bCs/>
          <w:szCs w:val="28"/>
        </w:rPr>
      </w:pPr>
      <w:r>
        <w:rPr>
          <w:rFonts w:ascii="仿宋" w:eastAsia="仿宋" w:hAnsi="仿宋" w:cs="仿宋" w:hint="eastAsia"/>
          <w:bCs/>
          <w:szCs w:val="28"/>
        </w:rPr>
        <w:t>投标人在培训过程中应当注重课程资源的建设，开发以视频为主，包括讲义、教案、作业、拓展阅读等内容的课程资源，每个项目至少完成一个课程资源。同时承诺江西省教育厅可以无偿无限制使用该课程资源，投标人应当保证所提供的资源不会侵犯任何第三方的知识产权；如若出现侵权行为，由投标人承担全部责任。</w:t>
      </w:r>
    </w:p>
    <w:p w:rsidR="000E57C9" w:rsidRDefault="000E57C9" w:rsidP="000E57C9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培训课程资源技术要求</w:t>
      </w:r>
    </w:p>
    <w:p w:rsidR="000E57C9" w:rsidRDefault="000E57C9" w:rsidP="000E57C9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1.课程目录</w:t>
      </w:r>
    </w:p>
    <w:p w:rsidR="000E57C9" w:rsidRDefault="000E57C9" w:rsidP="000E57C9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确保一门课的课程目录编排合理有序、逻辑清晰，原则上最多使用三级目录，第一级目录采用数字“1”标识，第二级目录采用数字“1.1”标识，第三级目录采用数字“1.1.1”标识。</w:t>
      </w:r>
    </w:p>
    <w:p w:rsidR="000E57C9" w:rsidRDefault="000E57C9" w:rsidP="000E57C9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例如：</w:t>
      </w:r>
    </w:p>
    <w:p w:rsidR="000E57C9" w:rsidRDefault="000E57C9" w:rsidP="000E57C9">
      <w:pPr>
        <w:widowControl/>
        <w:adjustRightInd w:val="0"/>
        <w:snapToGrid w:val="0"/>
        <w:ind w:firstLineChars="400" w:firstLine="112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课程名称：区域课程规划与实施管理</w:t>
      </w:r>
    </w:p>
    <w:p w:rsidR="000E57C9" w:rsidRDefault="000E57C9" w:rsidP="000E57C9">
      <w:pPr>
        <w:widowControl/>
        <w:adjustRightInd w:val="0"/>
        <w:snapToGrid w:val="0"/>
        <w:ind w:firstLineChars="400" w:firstLine="112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1.区域课程规划</w:t>
      </w:r>
    </w:p>
    <w:p w:rsidR="000E57C9" w:rsidRDefault="000E57C9" w:rsidP="000E57C9">
      <w:pPr>
        <w:widowControl/>
        <w:adjustRightInd w:val="0"/>
        <w:snapToGrid w:val="0"/>
        <w:ind w:firstLineChars="400" w:firstLine="112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1.1明确任务</w:t>
      </w:r>
    </w:p>
    <w:p w:rsidR="000E57C9" w:rsidRDefault="000E57C9" w:rsidP="000E57C9">
      <w:pPr>
        <w:widowControl/>
        <w:adjustRightInd w:val="0"/>
        <w:snapToGrid w:val="0"/>
        <w:ind w:firstLineChars="400" w:firstLine="112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2.在国家级示范区和示范校发挥教研支撑作用</w:t>
      </w:r>
    </w:p>
    <w:p w:rsidR="000E57C9" w:rsidRDefault="000E57C9" w:rsidP="000E57C9">
      <w:pPr>
        <w:widowControl/>
        <w:adjustRightInd w:val="0"/>
        <w:snapToGrid w:val="0"/>
        <w:ind w:firstLineChars="400" w:firstLine="112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2.1关键问题与现状</w:t>
      </w:r>
    </w:p>
    <w:p w:rsidR="000E57C9" w:rsidRDefault="000E57C9" w:rsidP="000E57C9">
      <w:pPr>
        <w:widowControl/>
        <w:adjustRightInd w:val="0"/>
        <w:snapToGrid w:val="0"/>
        <w:ind w:firstLineChars="400" w:firstLine="112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……</w:t>
      </w:r>
    </w:p>
    <w:p w:rsidR="000E57C9" w:rsidRDefault="000E57C9" w:rsidP="000E57C9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2.资源类型</w:t>
      </w:r>
    </w:p>
    <w:p w:rsidR="000E57C9" w:rsidRDefault="000E57C9" w:rsidP="000E57C9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lastRenderedPageBreak/>
        <w:t>课程资源以视颜为主，课程资源目录的最低级目录有且只有1个视频，根据课程建设需要，其他资源类型包括讲义、教案、作业、拓展阅读等，配置到一级资源目录或整个课程。视频应采用“教师讲解+多媒体大屏”的形式，适当呈现授课教师画面，增强教学的交互性和画面的可视性。</w:t>
      </w:r>
    </w:p>
    <w:p w:rsidR="000E57C9" w:rsidRDefault="000E57C9" w:rsidP="000E57C9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3.视频规格</w:t>
      </w:r>
    </w:p>
    <w:p w:rsidR="000E57C9" w:rsidRDefault="000E57C9" w:rsidP="000E57C9">
      <w:pPr>
        <w:widowControl/>
        <w:adjustRightInd w:val="0"/>
        <w:snapToGrid w:val="0"/>
        <w:ind w:firstLine="560"/>
        <w:rPr>
          <w:rFonts w:ascii="仿宋" w:eastAsia="仿宋" w:hAnsi="仿宋" w:cs="仿宋" w:hint="eastAsia"/>
          <w:bCs/>
          <w:kern w:val="0"/>
          <w:szCs w:val="28"/>
        </w:rPr>
      </w:pPr>
      <w:r>
        <w:rPr>
          <w:rFonts w:ascii="仿宋" w:eastAsia="仿宋" w:hAnsi="仿宋" w:cs="仿宋" w:hint="eastAsia"/>
          <w:bCs/>
          <w:kern w:val="0"/>
          <w:szCs w:val="28"/>
        </w:rPr>
        <w:t>课程视颜应包含片头，时长不超过5秒，文字信息包括：课程名称、学科（领域）、主讲教师等信息。录制环境安静无噪音，光照充足均匀，教师语言规范，声音响亮。视频画面的比例为16：9，大小不超过1G,编码格式H.264/25帧，分辨率1920*1080P,码率8Mbps,音频ACC编码、码率128Kbps。</w:t>
      </w:r>
    </w:p>
    <w:p w:rsidR="000E57C9" w:rsidRDefault="000E57C9" w:rsidP="000E57C9">
      <w:pPr>
        <w:adjustRightInd w:val="0"/>
        <w:snapToGrid w:val="0"/>
        <w:ind w:firstLine="562"/>
        <w:rPr>
          <w:rFonts w:ascii="仿宋" w:eastAsia="仿宋" w:hAnsi="仿宋" w:hint="eastAsia"/>
          <w:b/>
        </w:rPr>
      </w:pPr>
      <w:r>
        <w:rPr>
          <w:rFonts w:ascii="仿宋" w:eastAsia="仿宋" w:hAnsi="仿宋" w:hint="eastAsia"/>
          <w:b/>
        </w:rPr>
        <w:t>注：以上服务内容及要求为实质性条款，必须完全满足或优于，否则视为无效投标文件。</w:t>
      </w:r>
    </w:p>
    <w:p w:rsidR="00A74C38" w:rsidRDefault="00A74C38" w:rsidP="000E57C9">
      <w:pPr>
        <w:ind w:firstLine="560"/>
      </w:pPr>
      <w:bookmarkStart w:id="14" w:name="_GoBack"/>
      <w:bookmarkEnd w:id="14"/>
    </w:p>
    <w:sectPr w:rsidR="00A74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67"/>
    <w:rsid w:val="000E57C9"/>
    <w:rsid w:val="00380A67"/>
    <w:rsid w:val="00A7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E57C9"/>
    <w:pPr>
      <w:widowControl w:val="0"/>
      <w:spacing w:line="480" w:lineRule="exact"/>
      <w:ind w:firstLineChars="200" w:firstLine="200"/>
    </w:pPr>
    <w:rPr>
      <w:rFonts w:ascii="微软雅黑" w:eastAsia="楷体_GB2312" w:hAnsi="微软雅黑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57C9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"/>
    <w:uiPriority w:val="99"/>
    <w:unhideWhenUsed/>
    <w:qFormat/>
    <w:rsid w:val="000E57C9"/>
    <w:pPr>
      <w:spacing w:after="120" w:line="240" w:lineRule="auto"/>
      <w:ind w:leftChars="700" w:left="1440" w:rightChars="700" w:right="1440" w:firstLineChars="0" w:firstLine="0"/>
      <w:jc w:val="both"/>
    </w:pPr>
    <w:rPr>
      <w:rFonts w:ascii="Calibri" w:eastAsia="宋体" w:hAnsi="Calibri"/>
      <w:sz w:val="21"/>
      <w:szCs w:val="24"/>
    </w:rPr>
  </w:style>
  <w:style w:type="paragraph" w:customStyle="1" w:styleId="20">
    <w:name w:val="样式2"/>
    <w:basedOn w:val="2"/>
    <w:qFormat/>
    <w:rsid w:val="000E57C9"/>
    <w:pPr>
      <w:spacing w:before="240" w:after="240" w:line="480" w:lineRule="exact"/>
      <w:ind w:firstLineChars="0" w:firstLine="0"/>
      <w:jc w:val="center"/>
    </w:pPr>
    <w:rPr>
      <w:rFonts w:ascii="Cambria" w:eastAsia="楷体" w:hAnsi="Cambria" w:cs="Times New Roman"/>
      <w:kern w:val="0"/>
    </w:rPr>
  </w:style>
  <w:style w:type="paragraph" w:styleId="a0">
    <w:name w:val="Body Text Indent"/>
    <w:basedOn w:val="a"/>
    <w:link w:val="Char"/>
    <w:uiPriority w:val="99"/>
    <w:semiHidden/>
    <w:unhideWhenUsed/>
    <w:rsid w:val="000E57C9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0"/>
    <w:uiPriority w:val="99"/>
    <w:semiHidden/>
    <w:rsid w:val="000E57C9"/>
    <w:rPr>
      <w:rFonts w:ascii="微软雅黑" w:eastAsia="楷体_GB2312" w:hAnsi="微软雅黑" w:cs="Times New Roman"/>
      <w:sz w:val="28"/>
    </w:rPr>
  </w:style>
  <w:style w:type="character" w:customStyle="1" w:styleId="2Char">
    <w:name w:val="标题 2 Char"/>
    <w:basedOn w:val="a1"/>
    <w:link w:val="2"/>
    <w:uiPriority w:val="9"/>
    <w:semiHidden/>
    <w:rsid w:val="000E57C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E57C9"/>
    <w:pPr>
      <w:widowControl w:val="0"/>
      <w:spacing w:line="480" w:lineRule="exact"/>
      <w:ind w:firstLineChars="200" w:firstLine="200"/>
    </w:pPr>
    <w:rPr>
      <w:rFonts w:ascii="微软雅黑" w:eastAsia="楷体_GB2312" w:hAnsi="微软雅黑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57C9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"/>
    <w:uiPriority w:val="99"/>
    <w:unhideWhenUsed/>
    <w:qFormat/>
    <w:rsid w:val="000E57C9"/>
    <w:pPr>
      <w:spacing w:after="120" w:line="240" w:lineRule="auto"/>
      <w:ind w:leftChars="700" w:left="1440" w:rightChars="700" w:right="1440" w:firstLineChars="0" w:firstLine="0"/>
      <w:jc w:val="both"/>
    </w:pPr>
    <w:rPr>
      <w:rFonts w:ascii="Calibri" w:eastAsia="宋体" w:hAnsi="Calibri"/>
      <w:sz w:val="21"/>
      <w:szCs w:val="24"/>
    </w:rPr>
  </w:style>
  <w:style w:type="paragraph" w:customStyle="1" w:styleId="20">
    <w:name w:val="样式2"/>
    <w:basedOn w:val="2"/>
    <w:qFormat/>
    <w:rsid w:val="000E57C9"/>
    <w:pPr>
      <w:spacing w:before="240" w:after="240" w:line="480" w:lineRule="exact"/>
      <w:ind w:firstLineChars="0" w:firstLine="0"/>
      <w:jc w:val="center"/>
    </w:pPr>
    <w:rPr>
      <w:rFonts w:ascii="Cambria" w:eastAsia="楷体" w:hAnsi="Cambria" w:cs="Times New Roman"/>
      <w:kern w:val="0"/>
    </w:rPr>
  </w:style>
  <w:style w:type="paragraph" w:styleId="a0">
    <w:name w:val="Body Text Indent"/>
    <w:basedOn w:val="a"/>
    <w:link w:val="Char"/>
    <w:uiPriority w:val="99"/>
    <w:semiHidden/>
    <w:unhideWhenUsed/>
    <w:rsid w:val="000E57C9"/>
    <w:pPr>
      <w:spacing w:after="120"/>
      <w:ind w:leftChars="200" w:left="420"/>
    </w:pPr>
  </w:style>
  <w:style w:type="character" w:customStyle="1" w:styleId="Char">
    <w:name w:val="正文文本缩进 Char"/>
    <w:basedOn w:val="a1"/>
    <w:link w:val="a0"/>
    <w:uiPriority w:val="99"/>
    <w:semiHidden/>
    <w:rsid w:val="000E57C9"/>
    <w:rPr>
      <w:rFonts w:ascii="微软雅黑" w:eastAsia="楷体_GB2312" w:hAnsi="微软雅黑" w:cs="Times New Roman"/>
      <w:sz w:val="28"/>
    </w:rPr>
  </w:style>
  <w:style w:type="character" w:customStyle="1" w:styleId="2Char">
    <w:name w:val="标题 2 Char"/>
    <w:basedOn w:val="a1"/>
    <w:link w:val="2"/>
    <w:uiPriority w:val="9"/>
    <w:semiHidden/>
    <w:rsid w:val="000E57C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>Microsoft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江西合胜合招标咨询有限公司</dc:creator>
  <cp:keywords/>
  <dc:description/>
  <cp:lastModifiedBy>江西合胜合招标咨询有限公司</cp:lastModifiedBy>
  <cp:revision>3</cp:revision>
  <dcterms:created xsi:type="dcterms:W3CDTF">2023-08-15T12:13:00Z</dcterms:created>
  <dcterms:modified xsi:type="dcterms:W3CDTF">2023-08-15T12:13:00Z</dcterms:modified>
</cp:coreProperties>
</file>