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A17DBC" w14:textId="547C8A64" w:rsidR="002A3D73" w:rsidRPr="00B55B04" w:rsidRDefault="002A3D73" w:rsidP="00B55B04">
      <w:pPr>
        <w:widowControl/>
        <w:spacing w:line="360" w:lineRule="auto"/>
        <w:jc w:val="center"/>
        <w:outlineLvl w:val="1"/>
        <w:rPr>
          <w:rFonts w:ascii="微软雅黑" w:eastAsia="微软雅黑" w:hAnsi="微软雅黑" w:cs="宋体"/>
          <w:color w:val="000000"/>
          <w:kern w:val="36"/>
          <w:sz w:val="42"/>
          <w:szCs w:val="42"/>
        </w:rPr>
      </w:pPr>
      <w:r>
        <w:rPr>
          <w:rFonts w:ascii="仿宋_GB2312" w:eastAsia="仿宋_GB2312" w:hAnsi="微软雅黑" w:cs="宋体" w:hint="eastAsia"/>
          <w:color w:val="000000"/>
          <w:kern w:val="36"/>
          <w:sz w:val="32"/>
          <w:szCs w:val="32"/>
        </w:rPr>
        <w:t>东</w:t>
      </w:r>
      <w:r w:rsidRPr="002A3D73">
        <w:rPr>
          <w:rFonts w:ascii="仿宋_GB2312" w:eastAsia="仿宋_GB2312" w:hAnsi="微软雅黑" w:cs="宋体" w:hint="eastAsia"/>
          <w:color w:val="000000"/>
          <w:kern w:val="36"/>
          <w:sz w:val="32"/>
          <w:szCs w:val="32"/>
        </w:rPr>
        <w:t>财购投诉</w:t>
      </w:r>
      <w:r>
        <w:rPr>
          <w:rFonts w:ascii="仿宋_GB2312" w:eastAsia="仿宋_GB2312" w:hAnsi="微软雅黑" w:cs="宋体" w:hint="eastAsia"/>
          <w:color w:val="000000"/>
          <w:kern w:val="36"/>
          <w:sz w:val="32"/>
          <w:szCs w:val="32"/>
        </w:rPr>
        <w:t>[202</w:t>
      </w:r>
      <w:r w:rsidR="002B25F8">
        <w:rPr>
          <w:rFonts w:ascii="仿宋_GB2312" w:eastAsia="仿宋_GB2312" w:hAnsi="微软雅黑" w:cs="宋体" w:hint="eastAsia"/>
          <w:color w:val="000000"/>
          <w:kern w:val="36"/>
          <w:sz w:val="32"/>
          <w:szCs w:val="32"/>
        </w:rPr>
        <w:t>2</w:t>
      </w:r>
      <w:r>
        <w:rPr>
          <w:rFonts w:ascii="仿宋_GB2312" w:eastAsia="仿宋_GB2312" w:hAnsi="微软雅黑" w:cs="宋体" w:hint="eastAsia"/>
          <w:color w:val="000000"/>
          <w:kern w:val="36"/>
          <w:sz w:val="32"/>
          <w:szCs w:val="32"/>
        </w:rPr>
        <w:t>]</w:t>
      </w:r>
      <w:r w:rsidR="002B25F8">
        <w:rPr>
          <w:rFonts w:ascii="仿宋_GB2312" w:eastAsia="仿宋_GB2312" w:hAnsi="微软雅黑" w:cs="宋体" w:hint="eastAsia"/>
          <w:color w:val="000000"/>
          <w:kern w:val="36"/>
          <w:sz w:val="32"/>
          <w:szCs w:val="32"/>
        </w:rPr>
        <w:t>1</w:t>
      </w:r>
      <w:r w:rsidRPr="002A3D73">
        <w:rPr>
          <w:rFonts w:ascii="仿宋_GB2312" w:eastAsia="仿宋_GB2312" w:hAnsi="微软雅黑" w:cs="宋体" w:hint="eastAsia"/>
          <w:color w:val="000000"/>
          <w:kern w:val="36"/>
          <w:sz w:val="32"/>
          <w:szCs w:val="32"/>
        </w:rPr>
        <w:t>号</w:t>
      </w:r>
    </w:p>
    <w:p w14:paraId="19616433" w14:textId="77777777" w:rsidR="002A3D73" w:rsidRPr="0031771E" w:rsidRDefault="002A3D73" w:rsidP="002A3D73">
      <w:pPr>
        <w:widowControl/>
        <w:spacing w:line="360" w:lineRule="auto"/>
        <w:jc w:val="center"/>
        <w:outlineLvl w:val="1"/>
        <w:rPr>
          <w:rFonts w:asciiTheme="majorEastAsia" w:eastAsiaTheme="majorEastAsia" w:hAnsiTheme="majorEastAsia" w:cs="宋体"/>
          <w:color w:val="000000"/>
          <w:kern w:val="36"/>
          <w:sz w:val="42"/>
          <w:szCs w:val="42"/>
        </w:rPr>
      </w:pPr>
      <w:r w:rsidRPr="0031771E">
        <w:rPr>
          <w:rFonts w:asciiTheme="majorEastAsia" w:eastAsiaTheme="majorEastAsia" w:hAnsiTheme="majorEastAsia" w:cs="宋体" w:hint="eastAsia"/>
          <w:b/>
          <w:bCs/>
          <w:color w:val="000000"/>
          <w:kern w:val="36"/>
          <w:sz w:val="44"/>
          <w:szCs w:val="44"/>
        </w:rPr>
        <w:t>投诉处理结果公告</w:t>
      </w:r>
    </w:p>
    <w:p w14:paraId="484DB645" w14:textId="60038519" w:rsidR="002A3D73" w:rsidRPr="00C960B1" w:rsidRDefault="002A3D73" w:rsidP="002A3D73">
      <w:pPr>
        <w:widowControl/>
        <w:jc w:val="left"/>
        <w:rPr>
          <w:rFonts w:ascii="微软雅黑" w:eastAsia="微软雅黑" w:hAnsi="微软雅黑" w:cs="宋体"/>
          <w:color w:val="333333"/>
          <w:kern w:val="0"/>
          <w:sz w:val="21"/>
          <w:szCs w:val="21"/>
        </w:rPr>
      </w:pPr>
      <w:r w:rsidRPr="002A3D73">
        <w:rPr>
          <w:rFonts w:cs="宋体" w:hint="eastAsia"/>
          <w:b/>
          <w:bCs/>
          <w:color w:val="333333"/>
          <w:kern w:val="0"/>
          <w:sz w:val="32"/>
          <w:szCs w:val="32"/>
        </w:rPr>
        <w:t xml:space="preserve">    一、项目编号</w:t>
      </w:r>
      <w:r w:rsidR="00C14AF5">
        <w:rPr>
          <w:rFonts w:cs="宋体" w:hint="eastAsia"/>
          <w:b/>
          <w:bCs/>
          <w:color w:val="333333"/>
          <w:kern w:val="0"/>
          <w:sz w:val="32"/>
          <w:szCs w:val="32"/>
        </w:rPr>
        <w:t>:</w:t>
      </w:r>
      <w:r w:rsidR="00C66C1C">
        <w:rPr>
          <w:rFonts w:cs="宋体" w:hint="eastAsia"/>
          <w:bCs/>
          <w:color w:val="333333"/>
          <w:kern w:val="0"/>
          <w:sz w:val="32"/>
          <w:szCs w:val="32"/>
        </w:rPr>
        <w:t>JXFT</w:t>
      </w:r>
      <w:r w:rsidR="0023691F">
        <w:rPr>
          <w:rFonts w:cs="宋体" w:hint="eastAsia"/>
          <w:bCs/>
          <w:color w:val="333333"/>
          <w:kern w:val="0"/>
          <w:sz w:val="32"/>
          <w:szCs w:val="32"/>
        </w:rPr>
        <w:t>202</w:t>
      </w:r>
      <w:r w:rsidR="00C66C1C">
        <w:rPr>
          <w:rFonts w:cs="宋体" w:hint="eastAsia"/>
          <w:bCs/>
          <w:color w:val="333333"/>
          <w:kern w:val="0"/>
          <w:sz w:val="32"/>
          <w:szCs w:val="32"/>
        </w:rPr>
        <w:t>2</w:t>
      </w:r>
      <w:r w:rsidR="0023691F">
        <w:rPr>
          <w:rFonts w:cs="宋体" w:hint="eastAsia"/>
          <w:bCs/>
          <w:color w:val="333333"/>
          <w:kern w:val="0"/>
          <w:sz w:val="32"/>
          <w:szCs w:val="32"/>
        </w:rPr>
        <w:t>-DX-00</w:t>
      </w:r>
      <w:r w:rsidR="002B25F8">
        <w:rPr>
          <w:rFonts w:cs="宋体" w:hint="eastAsia"/>
          <w:bCs/>
          <w:color w:val="333333"/>
          <w:kern w:val="0"/>
          <w:sz w:val="32"/>
          <w:szCs w:val="32"/>
        </w:rPr>
        <w:t>2</w:t>
      </w:r>
    </w:p>
    <w:p w14:paraId="28EE41D8" w14:textId="30B23522" w:rsidR="000A7A9D" w:rsidRDefault="002A3D73" w:rsidP="000A7A9D">
      <w:pPr>
        <w:widowControl/>
        <w:ind w:firstLine="640"/>
        <w:jc w:val="left"/>
        <w:rPr>
          <w:rFonts w:ascii="仿宋" w:eastAsia="仿宋" w:hAnsi="仿宋"/>
          <w:sz w:val="32"/>
          <w:szCs w:val="32"/>
        </w:rPr>
      </w:pPr>
      <w:r w:rsidRPr="002A3D73">
        <w:rPr>
          <w:rFonts w:cs="宋体" w:hint="eastAsia"/>
          <w:b/>
          <w:bCs/>
          <w:color w:val="333333"/>
          <w:kern w:val="0"/>
          <w:sz w:val="32"/>
          <w:szCs w:val="32"/>
        </w:rPr>
        <w:t>二、项目名称</w:t>
      </w:r>
      <w:r w:rsidRPr="002A3D73">
        <w:rPr>
          <w:rFonts w:ascii="仿宋_GB2312" w:eastAsia="仿宋_GB2312" w:hAnsi="微软雅黑" w:cs="宋体" w:hint="eastAsia"/>
          <w:color w:val="333333"/>
          <w:kern w:val="0"/>
          <w:sz w:val="32"/>
          <w:szCs w:val="32"/>
        </w:rPr>
        <w:t>：</w:t>
      </w:r>
      <w:r w:rsidR="00C14AF5">
        <w:rPr>
          <w:rFonts w:ascii="仿宋" w:eastAsia="仿宋" w:hAnsi="仿宋" w:hint="eastAsia"/>
          <w:sz w:val="32"/>
          <w:szCs w:val="32"/>
        </w:rPr>
        <w:t>东乡</w:t>
      </w:r>
      <w:r w:rsidR="00C66C1C">
        <w:rPr>
          <w:rFonts w:ascii="仿宋" w:eastAsia="仿宋" w:hAnsi="仿宋" w:hint="eastAsia"/>
          <w:sz w:val="32"/>
          <w:szCs w:val="32"/>
        </w:rPr>
        <w:t>高级技工学校纸质图书</w:t>
      </w:r>
      <w:r w:rsidR="00C14AF5">
        <w:rPr>
          <w:rFonts w:ascii="仿宋" w:eastAsia="仿宋" w:hAnsi="仿宋" w:hint="eastAsia"/>
          <w:sz w:val="32"/>
          <w:szCs w:val="32"/>
        </w:rPr>
        <w:t>采购</w:t>
      </w:r>
    </w:p>
    <w:p w14:paraId="503B01AE" w14:textId="78A097FF" w:rsidR="002A3D73" w:rsidRPr="002A3D73" w:rsidRDefault="002A3D73" w:rsidP="002A3D73">
      <w:pPr>
        <w:widowControl/>
        <w:ind w:firstLine="640"/>
        <w:jc w:val="left"/>
        <w:rPr>
          <w:rFonts w:ascii="微软雅黑" w:eastAsia="微软雅黑" w:hAnsi="微软雅黑" w:cs="宋体"/>
          <w:color w:val="333333"/>
          <w:kern w:val="0"/>
          <w:sz w:val="21"/>
          <w:szCs w:val="21"/>
        </w:rPr>
      </w:pPr>
      <w:r w:rsidRPr="002A3D73">
        <w:rPr>
          <w:rFonts w:cs="宋体" w:hint="eastAsia"/>
          <w:b/>
          <w:bCs/>
          <w:color w:val="333333"/>
          <w:kern w:val="0"/>
          <w:sz w:val="32"/>
          <w:szCs w:val="32"/>
        </w:rPr>
        <w:t>三、相关当事人</w:t>
      </w:r>
    </w:p>
    <w:p w14:paraId="02BC4B67" w14:textId="0E8FF9DB" w:rsidR="002A3D73" w:rsidRPr="002A3D73" w:rsidRDefault="002A3D73" w:rsidP="002A3D73">
      <w:pPr>
        <w:widowControl/>
        <w:ind w:firstLine="640"/>
        <w:jc w:val="left"/>
        <w:rPr>
          <w:rFonts w:ascii="微软雅黑" w:eastAsia="微软雅黑" w:hAnsi="微软雅黑" w:cs="宋体"/>
          <w:color w:val="333333"/>
          <w:kern w:val="0"/>
          <w:sz w:val="21"/>
          <w:szCs w:val="21"/>
        </w:rPr>
      </w:pPr>
      <w:r w:rsidRPr="002A3D73">
        <w:rPr>
          <w:rFonts w:ascii="仿宋_GB2312" w:eastAsia="仿宋_GB2312" w:hAnsi="微软雅黑" w:cs="宋体" w:hint="eastAsia"/>
          <w:color w:val="333333"/>
          <w:kern w:val="0"/>
          <w:sz w:val="32"/>
          <w:szCs w:val="32"/>
        </w:rPr>
        <w:t>投诉人：</w:t>
      </w:r>
      <w:r w:rsidR="00C66C1C">
        <w:rPr>
          <w:rFonts w:ascii="仿宋_GB2312" w:eastAsia="仿宋_GB2312" w:hAnsi="微软雅黑" w:cs="宋体" w:hint="eastAsia"/>
          <w:color w:val="333333"/>
          <w:kern w:val="0"/>
          <w:sz w:val="32"/>
          <w:szCs w:val="32"/>
        </w:rPr>
        <w:t>瑞昌初萌文化传媒</w:t>
      </w:r>
      <w:r w:rsidRPr="002A3D73">
        <w:rPr>
          <w:rFonts w:ascii="仿宋_GB2312" w:eastAsia="仿宋_GB2312" w:hAnsi="微软雅黑" w:cs="宋体" w:hint="eastAsia"/>
          <w:color w:val="333333"/>
          <w:kern w:val="0"/>
          <w:sz w:val="32"/>
          <w:szCs w:val="32"/>
        </w:rPr>
        <w:t>有限公司</w:t>
      </w:r>
    </w:p>
    <w:p w14:paraId="0CA56412" w14:textId="1BE17230" w:rsidR="002A3D73" w:rsidRDefault="002A3D73" w:rsidP="002A3D73">
      <w:pPr>
        <w:widowControl/>
        <w:ind w:firstLine="640"/>
        <w:jc w:val="left"/>
        <w:rPr>
          <w:rFonts w:ascii="仿宋_GB2312" w:eastAsia="仿宋_GB2312" w:hAnsi="微软雅黑" w:cs="宋体"/>
          <w:color w:val="333333"/>
          <w:kern w:val="0"/>
          <w:sz w:val="32"/>
          <w:szCs w:val="32"/>
        </w:rPr>
      </w:pPr>
      <w:r w:rsidRPr="002A3D73">
        <w:rPr>
          <w:rFonts w:ascii="仿宋_GB2312" w:eastAsia="仿宋_GB2312" w:hAnsi="微软雅黑" w:cs="宋体" w:hint="eastAsia"/>
          <w:color w:val="333333"/>
          <w:kern w:val="0"/>
          <w:sz w:val="32"/>
          <w:szCs w:val="32"/>
        </w:rPr>
        <w:t>地  址：</w:t>
      </w:r>
      <w:r w:rsidR="00E51CFA">
        <w:rPr>
          <w:rFonts w:ascii="仿宋_GB2312" w:eastAsia="仿宋_GB2312" w:hAnsi="微软雅黑" w:cs="宋体" w:hint="eastAsia"/>
          <w:color w:val="333333"/>
          <w:kern w:val="0"/>
          <w:sz w:val="32"/>
          <w:szCs w:val="32"/>
        </w:rPr>
        <w:t>江西省</w:t>
      </w:r>
      <w:r w:rsidR="00325953">
        <w:rPr>
          <w:rFonts w:ascii="仿宋_GB2312" w:eastAsia="仿宋_GB2312" w:hAnsi="微软雅黑" w:cs="宋体" w:hint="eastAsia"/>
          <w:color w:val="333333"/>
          <w:kern w:val="0"/>
          <w:sz w:val="32"/>
          <w:szCs w:val="32"/>
        </w:rPr>
        <w:t>九江市瑞昌市人民北路青丰小区6栋2单元201</w:t>
      </w:r>
    </w:p>
    <w:p w14:paraId="1035866D" w14:textId="471B3C22" w:rsidR="00A46899" w:rsidRDefault="00A46899" w:rsidP="00A46899">
      <w:pPr>
        <w:widowControl/>
        <w:spacing w:line="640" w:lineRule="atLeast"/>
        <w:ind w:firstLine="627"/>
        <w:jc w:val="left"/>
        <w:rPr>
          <w:rFonts w:ascii="仿宋_GB2312" w:eastAsia="仿宋_GB2312" w:hAnsi="微软雅黑" w:cs="宋体"/>
          <w:color w:val="333333"/>
          <w:kern w:val="0"/>
          <w:sz w:val="32"/>
          <w:szCs w:val="32"/>
        </w:rPr>
      </w:pPr>
      <w:r w:rsidRPr="002A3D73">
        <w:rPr>
          <w:rFonts w:ascii="仿宋_GB2312" w:eastAsia="仿宋_GB2312" w:hAnsi="微软雅黑" w:cs="宋体" w:hint="eastAsia"/>
          <w:color w:val="000000"/>
          <w:kern w:val="0"/>
          <w:sz w:val="32"/>
          <w:szCs w:val="32"/>
        </w:rPr>
        <w:t>被</w:t>
      </w:r>
      <w:r w:rsidRPr="002A3D73">
        <w:rPr>
          <w:rFonts w:ascii="仿宋_GB2312" w:eastAsia="仿宋_GB2312" w:hAnsi="微软雅黑" w:cs="宋体" w:hint="eastAsia"/>
          <w:color w:val="333333"/>
          <w:kern w:val="0"/>
          <w:sz w:val="32"/>
          <w:szCs w:val="32"/>
        </w:rPr>
        <w:t>投诉人</w:t>
      </w:r>
      <w:r>
        <w:rPr>
          <w:rFonts w:ascii="仿宋_GB2312" w:eastAsia="仿宋_GB2312" w:hAnsi="微软雅黑" w:cs="宋体" w:hint="eastAsia"/>
          <w:color w:val="333333"/>
          <w:kern w:val="0"/>
          <w:sz w:val="32"/>
          <w:szCs w:val="32"/>
        </w:rPr>
        <w:t>1</w:t>
      </w:r>
      <w:r w:rsidRPr="002A3D73">
        <w:rPr>
          <w:rFonts w:ascii="仿宋_GB2312" w:eastAsia="仿宋_GB2312" w:hAnsi="微软雅黑" w:cs="宋体" w:hint="eastAsia"/>
          <w:color w:val="333333"/>
          <w:kern w:val="0"/>
          <w:sz w:val="32"/>
          <w:szCs w:val="32"/>
        </w:rPr>
        <w:t>：</w:t>
      </w:r>
      <w:r>
        <w:rPr>
          <w:rFonts w:ascii="仿宋" w:eastAsia="仿宋" w:hAnsi="仿宋" w:hint="eastAsia"/>
          <w:sz w:val="32"/>
          <w:szCs w:val="32"/>
        </w:rPr>
        <w:t>东乡区高级技工学校</w:t>
      </w:r>
    </w:p>
    <w:p w14:paraId="7CC4426F" w14:textId="7D11181F" w:rsidR="00A46899" w:rsidRPr="00A46899" w:rsidRDefault="00A46899" w:rsidP="00A46899">
      <w:pPr>
        <w:widowControl/>
        <w:spacing w:line="640" w:lineRule="atLeast"/>
        <w:ind w:firstLine="627"/>
        <w:jc w:val="left"/>
        <w:rPr>
          <w:rFonts w:ascii="仿宋_GB2312" w:eastAsia="仿宋_GB2312" w:hAnsi="微软雅黑" w:cs="宋体"/>
          <w:color w:val="333333"/>
          <w:kern w:val="0"/>
          <w:sz w:val="32"/>
          <w:szCs w:val="32"/>
        </w:rPr>
      </w:pPr>
      <w:r w:rsidRPr="002A3D73">
        <w:rPr>
          <w:rFonts w:ascii="仿宋_GB2312" w:eastAsia="仿宋_GB2312" w:hAnsi="微软雅黑" w:cs="宋体" w:hint="eastAsia"/>
          <w:color w:val="333333"/>
          <w:kern w:val="0"/>
          <w:sz w:val="32"/>
          <w:szCs w:val="32"/>
        </w:rPr>
        <w:t>地  址：</w:t>
      </w:r>
      <w:r>
        <w:rPr>
          <w:rFonts w:ascii="仿宋_GB2312" w:eastAsia="仿宋_GB2312" w:hAnsi="微软雅黑" w:cs="宋体" w:hint="eastAsia"/>
          <w:color w:val="333333"/>
          <w:kern w:val="0"/>
          <w:sz w:val="32"/>
          <w:szCs w:val="32"/>
        </w:rPr>
        <w:t>抚州市东乡区</w:t>
      </w:r>
    </w:p>
    <w:p w14:paraId="3FFCBC1E" w14:textId="299222C1" w:rsidR="002A3D73" w:rsidRPr="002A3D73" w:rsidRDefault="002A3D73" w:rsidP="002A3D73">
      <w:pPr>
        <w:widowControl/>
        <w:spacing w:line="640" w:lineRule="atLeast"/>
        <w:ind w:firstLine="627"/>
        <w:jc w:val="left"/>
        <w:rPr>
          <w:rFonts w:ascii="微软雅黑" w:eastAsia="微软雅黑" w:hAnsi="微软雅黑" w:cs="宋体"/>
          <w:color w:val="333333"/>
          <w:kern w:val="0"/>
          <w:sz w:val="21"/>
          <w:szCs w:val="21"/>
        </w:rPr>
      </w:pPr>
      <w:r w:rsidRPr="002A3D73">
        <w:rPr>
          <w:rFonts w:ascii="仿宋_GB2312" w:eastAsia="仿宋_GB2312" w:hAnsi="微软雅黑" w:cs="宋体" w:hint="eastAsia"/>
          <w:color w:val="000000"/>
          <w:kern w:val="0"/>
          <w:sz w:val="32"/>
          <w:szCs w:val="32"/>
        </w:rPr>
        <w:t>被</w:t>
      </w:r>
      <w:r w:rsidRPr="002A3D73">
        <w:rPr>
          <w:rFonts w:ascii="仿宋_GB2312" w:eastAsia="仿宋_GB2312" w:hAnsi="微软雅黑" w:cs="宋体" w:hint="eastAsia"/>
          <w:color w:val="333333"/>
          <w:kern w:val="0"/>
          <w:sz w:val="32"/>
          <w:szCs w:val="32"/>
        </w:rPr>
        <w:t>投诉人</w:t>
      </w:r>
      <w:r w:rsidR="00A46899">
        <w:rPr>
          <w:rFonts w:ascii="仿宋_GB2312" w:eastAsia="仿宋_GB2312" w:hAnsi="微软雅黑" w:cs="宋体" w:hint="eastAsia"/>
          <w:color w:val="333333"/>
          <w:kern w:val="0"/>
          <w:sz w:val="32"/>
          <w:szCs w:val="32"/>
        </w:rPr>
        <w:t>2</w:t>
      </w:r>
      <w:r w:rsidRPr="002A3D73">
        <w:rPr>
          <w:rFonts w:ascii="仿宋_GB2312" w:eastAsia="仿宋_GB2312" w:hAnsi="微软雅黑" w:cs="宋体" w:hint="eastAsia"/>
          <w:color w:val="333333"/>
          <w:kern w:val="0"/>
          <w:sz w:val="32"/>
          <w:szCs w:val="32"/>
        </w:rPr>
        <w:t>：</w:t>
      </w:r>
      <w:r w:rsidR="00C960B1">
        <w:rPr>
          <w:rFonts w:ascii="仿宋_GB2312" w:eastAsia="仿宋_GB2312" w:hAnsi="微软雅黑" w:cs="宋体" w:hint="eastAsia"/>
          <w:color w:val="333333"/>
          <w:kern w:val="0"/>
          <w:sz w:val="32"/>
          <w:szCs w:val="32"/>
        </w:rPr>
        <w:t>江西</w:t>
      </w:r>
      <w:r w:rsidR="00A46899">
        <w:rPr>
          <w:rFonts w:ascii="仿宋_GB2312" w:eastAsia="仿宋_GB2312" w:hAnsi="微软雅黑" w:cs="宋体" w:hint="eastAsia"/>
          <w:color w:val="333333"/>
          <w:kern w:val="0"/>
          <w:sz w:val="32"/>
          <w:szCs w:val="32"/>
        </w:rPr>
        <w:t>方</w:t>
      </w:r>
      <w:r w:rsidR="0023691F">
        <w:rPr>
          <w:rFonts w:ascii="仿宋_GB2312" w:eastAsia="仿宋_GB2312" w:hAnsi="微软雅黑" w:cs="宋体" w:hint="eastAsia"/>
          <w:color w:val="333333"/>
          <w:kern w:val="0"/>
          <w:sz w:val="32"/>
          <w:szCs w:val="32"/>
        </w:rPr>
        <w:t>泰工程</w:t>
      </w:r>
      <w:r w:rsidR="00A46899">
        <w:rPr>
          <w:rFonts w:ascii="仿宋_GB2312" w:eastAsia="仿宋_GB2312" w:hAnsi="微软雅黑" w:cs="宋体" w:hint="eastAsia"/>
          <w:color w:val="333333"/>
          <w:kern w:val="0"/>
          <w:sz w:val="32"/>
          <w:szCs w:val="32"/>
        </w:rPr>
        <w:t>项目</w:t>
      </w:r>
      <w:r w:rsidR="0023691F">
        <w:rPr>
          <w:rFonts w:ascii="仿宋_GB2312" w:eastAsia="仿宋_GB2312" w:hAnsi="微软雅黑" w:cs="宋体" w:hint="eastAsia"/>
          <w:color w:val="333333"/>
          <w:kern w:val="0"/>
          <w:sz w:val="32"/>
          <w:szCs w:val="32"/>
        </w:rPr>
        <w:t>咨询</w:t>
      </w:r>
      <w:r w:rsidR="00A46899">
        <w:rPr>
          <w:rFonts w:ascii="仿宋_GB2312" w:eastAsia="仿宋_GB2312" w:hAnsi="微软雅黑" w:cs="宋体" w:hint="eastAsia"/>
          <w:color w:val="333333"/>
          <w:kern w:val="0"/>
          <w:sz w:val="32"/>
          <w:szCs w:val="32"/>
        </w:rPr>
        <w:t>管理</w:t>
      </w:r>
      <w:r w:rsidR="00C960B1">
        <w:rPr>
          <w:rFonts w:ascii="仿宋_GB2312" w:eastAsia="仿宋_GB2312" w:hAnsi="微软雅黑" w:cs="宋体" w:hint="eastAsia"/>
          <w:color w:val="333333"/>
          <w:kern w:val="0"/>
          <w:sz w:val="32"/>
          <w:szCs w:val="32"/>
        </w:rPr>
        <w:t>有限公司</w:t>
      </w:r>
    </w:p>
    <w:p w14:paraId="27EB7927" w14:textId="3A2DBCD4" w:rsidR="00C14AF5" w:rsidRDefault="002A3D73" w:rsidP="00C14AF5">
      <w:pPr>
        <w:widowControl/>
        <w:spacing w:line="640" w:lineRule="atLeast"/>
        <w:ind w:firstLine="627"/>
        <w:jc w:val="left"/>
        <w:rPr>
          <w:rFonts w:ascii="仿宋_GB2312" w:eastAsia="仿宋_GB2312" w:hAnsi="微软雅黑" w:cs="宋体"/>
          <w:color w:val="333333"/>
          <w:kern w:val="0"/>
          <w:sz w:val="32"/>
          <w:szCs w:val="32"/>
        </w:rPr>
      </w:pPr>
      <w:r w:rsidRPr="002A3D73">
        <w:rPr>
          <w:rFonts w:ascii="仿宋_GB2312" w:eastAsia="仿宋_GB2312" w:hAnsi="微软雅黑" w:cs="宋体" w:hint="eastAsia"/>
          <w:color w:val="333333"/>
          <w:kern w:val="0"/>
          <w:sz w:val="32"/>
          <w:szCs w:val="32"/>
        </w:rPr>
        <w:t>地  址：</w:t>
      </w:r>
      <w:r w:rsidR="00A46899">
        <w:rPr>
          <w:rFonts w:ascii="仿宋_GB2312" w:eastAsia="仿宋_GB2312" w:hAnsi="微软雅黑" w:cs="宋体" w:hint="eastAsia"/>
          <w:color w:val="333333"/>
          <w:kern w:val="0"/>
          <w:sz w:val="32"/>
          <w:szCs w:val="32"/>
        </w:rPr>
        <w:t>抚州市财富广场三座二单元1703室</w:t>
      </w:r>
    </w:p>
    <w:p w14:paraId="15BBDE9B" w14:textId="5F7BB569" w:rsidR="002A3D73" w:rsidRPr="002A3D73" w:rsidRDefault="002A3D73" w:rsidP="00C14AF5">
      <w:pPr>
        <w:widowControl/>
        <w:spacing w:line="600" w:lineRule="atLeast"/>
        <w:ind w:firstLine="640"/>
        <w:jc w:val="left"/>
        <w:rPr>
          <w:rFonts w:ascii="微软雅黑" w:eastAsia="微软雅黑" w:hAnsi="微软雅黑" w:cs="宋体"/>
          <w:color w:val="333333"/>
          <w:kern w:val="0"/>
          <w:sz w:val="21"/>
          <w:szCs w:val="21"/>
        </w:rPr>
      </w:pPr>
      <w:r w:rsidRPr="002A3D73">
        <w:rPr>
          <w:rFonts w:cs="宋体" w:hint="eastAsia"/>
          <w:b/>
          <w:bCs/>
          <w:color w:val="333333"/>
          <w:kern w:val="0"/>
          <w:sz w:val="32"/>
          <w:szCs w:val="32"/>
        </w:rPr>
        <w:t>四、基本情况</w:t>
      </w:r>
    </w:p>
    <w:p w14:paraId="635792CF" w14:textId="404E64D3" w:rsidR="002A3D73" w:rsidRPr="00C960B1" w:rsidRDefault="00A46899" w:rsidP="00A46899">
      <w:pPr>
        <w:widowControl/>
        <w:spacing w:line="640" w:lineRule="atLeast"/>
        <w:ind w:firstLine="627"/>
        <w:jc w:val="left"/>
        <w:rPr>
          <w:rFonts w:ascii="微软雅黑" w:eastAsia="微软雅黑" w:hAnsi="微软雅黑" w:cs="宋体"/>
          <w:color w:val="333333"/>
          <w:kern w:val="0"/>
          <w:sz w:val="21"/>
          <w:szCs w:val="21"/>
        </w:rPr>
      </w:pPr>
      <w:r>
        <w:rPr>
          <w:rFonts w:ascii="仿宋_GB2312" w:eastAsia="仿宋_GB2312" w:hAnsi="微软雅黑" w:cs="宋体" w:hint="eastAsia"/>
          <w:color w:val="333333"/>
          <w:kern w:val="0"/>
          <w:sz w:val="32"/>
          <w:szCs w:val="32"/>
        </w:rPr>
        <w:t>江西方泰工程项目咨询管理有限公司受江西省抚州市东乡区高级技工学校</w:t>
      </w:r>
      <w:r w:rsidR="002A3D73" w:rsidRPr="002A3D73">
        <w:rPr>
          <w:rFonts w:ascii="仿宋_GB2312" w:eastAsia="仿宋_GB2312" w:hAnsi="微软雅黑" w:cs="宋体" w:hint="eastAsia"/>
          <w:color w:val="333333"/>
          <w:kern w:val="0"/>
          <w:sz w:val="32"/>
          <w:szCs w:val="32"/>
        </w:rPr>
        <w:t>委托，对</w:t>
      </w:r>
      <w:r>
        <w:rPr>
          <w:rFonts w:ascii="仿宋" w:eastAsia="仿宋" w:hAnsi="仿宋" w:hint="eastAsia"/>
          <w:sz w:val="32"/>
          <w:szCs w:val="32"/>
        </w:rPr>
        <w:t>学校纸质图书</w:t>
      </w:r>
      <w:r w:rsidR="002A3D73" w:rsidRPr="002A3D73">
        <w:rPr>
          <w:rFonts w:ascii="仿宋_GB2312" w:eastAsia="仿宋_GB2312" w:hAnsi="微软雅黑" w:cs="宋体" w:hint="eastAsia"/>
          <w:color w:val="333333"/>
          <w:kern w:val="0"/>
          <w:sz w:val="32"/>
          <w:szCs w:val="32"/>
        </w:rPr>
        <w:t>（招标编号：</w:t>
      </w:r>
      <w:r w:rsidR="0023691F">
        <w:rPr>
          <w:rFonts w:cs="宋体" w:hint="eastAsia"/>
          <w:bCs/>
          <w:color w:val="333333"/>
          <w:kern w:val="0"/>
          <w:sz w:val="32"/>
          <w:szCs w:val="32"/>
        </w:rPr>
        <w:t>JX</w:t>
      </w:r>
      <w:r>
        <w:rPr>
          <w:rFonts w:cs="宋体" w:hint="eastAsia"/>
          <w:bCs/>
          <w:color w:val="333333"/>
          <w:kern w:val="0"/>
          <w:sz w:val="32"/>
          <w:szCs w:val="32"/>
        </w:rPr>
        <w:t>FT2022</w:t>
      </w:r>
      <w:r w:rsidR="0023691F">
        <w:rPr>
          <w:rFonts w:cs="宋体" w:hint="eastAsia"/>
          <w:bCs/>
          <w:color w:val="333333"/>
          <w:kern w:val="0"/>
          <w:sz w:val="32"/>
          <w:szCs w:val="32"/>
        </w:rPr>
        <w:t>-DX-00</w:t>
      </w:r>
      <w:r>
        <w:rPr>
          <w:rFonts w:cs="宋体" w:hint="eastAsia"/>
          <w:bCs/>
          <w:color w:val="333333"/>
          <w:kern w:val="0"/>
          <w:sz w:val="32"/>
          <w:szCs w:val="32"/>
        </w:rPr>
        <w:t>2</w:t>
      </w:r>
      <w:r w:rsidR="002A3D73" w:rsidRPr="002A3D73">
        <w:rPr>
          <w:rFonts w:ascii="仿宋_GB2312" w:eastAsia="仿宋_GB2312" w:hAnsi="微软雅黑" w:cs="宋体" w:hint="eastAsia"/>
          <w:color w:val="333333"/>
          <w:kern w:val="0"/>
          <w:sz w:val="32"/>
          <w:szCs w:val="32"/>
        </w:rPr>
        <w:t>）进行</w:t>
      </w:r>
      <w:r w:rsidR="0094209C">
        <w:rPr>
          <w:rFonts w:ascii="仿宋_GB2312" w:eastAsia="仿宋_GB2312" w:hAnsi="微软雅黑" w:cs="宋体" w:hint="eastAsia"/>
          <w:color w:val="333333"/>
          <w:kern w:val="0"/>
          <w:sz w:val="32"/>
          <w:szCs w:val="32"/>
        </w:rPr>
        <w:t>竞争性谈判</w:t>
      </w:r>
      <w:r w:rsidR="00C960B1">
        <w:rPr>
          <w:rFonts w:ascii="仿宋_GB2312" w:eastAsia="仿宋_GB2312" w:hAnsi="微软雅黑" w:cs="宋体" w:hint="eastAsia"/>
          <w:color w:val="333333"/>
          <w:kern w:val="0"/>
          <w:sz w:val="32"/>
          <w:szCs w:val="32"/>
        </w:rPr>
        <w:t>招标方式</w:t>
      </w:r>
      <w:r w:rsidR="0023691F">
        <w:rPr>
          <w:rFonts w:ascii="仿宋_GB2312" w:eastAsia="仿宋_GB2312" w:hAnsi="微软雅黑" w:cs="宋体" w:hint="eastAsia"/>
          <w:color w:val="333333"/>
          <w:kern w:val="0"/>
          <w:sz w:val="32"/>
          <w:szCs w:val="32"/>
        </w:rPr>
        <w:t>采购</w:t>
      </w:r>
      <w:r w:rsidR="002A3D73" w:rsidRPr="002A3D73">
        <w:rPr>
          <w:rFonts w:ascii="仿宋_GB2312" w:eastAsia="仿宋_GB2312" w:hAnsi="微软雅黑" w:cs="宋体" w:hint="eastAsia"/>
          <w:color w:val="333333"/>
          <w:kern w:val="0"/>
          <w:sz w:val="32"/>
          <w:szCs w:val="32"/>
        </w:rPr>
        <w:t>。投诉人</w:t>
      </w:r>
      <w:r w:rsidR="00B67EA0">
        <w:rPr>
          <w:rFonts w:ascii="仿宋_GB2312" w:eastAsia="仿宋_GB2312" w:hAnsi="微软雅黑" w:cs="宋体" w:hint="eastAsia"/>
          <w:color w:val="333333"/>
          <w:kern w:val="0"/>
          <w:sz w:val="32"/>
          <w:szCs w:val="32"/>
        </w:rPr>
        <w:t>对该项目的</w:t>
      </w:r>
      <w:r w:rsidR="00DF71AC">
        <w:rPr>
          <w:rFonts w:ascii="仿宋_GB2312" w:eastAsia="仿宋_GB2312" w:hAnsi="微软雅黑" w:cs="宋体" w:hint="eastAsia"/>
          <w:color w:val="333333"/>
          <w:kern w:val="0"/>
          <w:sz w:val="32"/>
          <w:szCs w:val="32"/>
        </w:rPr>
        <w:t>招标文件</w:t>
      </w:r>
      <w:r w:rsidR="00B67EA0">
        <w:rPr>
          <w:rFonts w:ascii="仿宋_GB2312" w:eastAsia="仿宋_GB2312" w:hAnsi="微软雅黑" w:cs="宋体" w:hint="eastAsia"/>
          <w:color w:val="333333"/>
          <w:kern w:val="0"/>
          <w:sz w:val="32"/>
          <w:szCs w:val="32"/>
        </w:rPr>
        <w:t>提出</w:t>
      </w:r>
      <w:r w:rsidR="002A3D73" w:rsidRPr="002A3D73">
        <w:rPr>
          <w:rFonts w:ascii="仿宋_GB2312" w:eastAsia="仿宋_GB2312" w:hAnsi="微软雅黑" w:cs="宋体" w:hint="eastAsia"/>
          <w:color w:val="333333"/>
          <w:kern w:val="0"/>
          <w:sz w:val="32"/>
          <w:szCs w:val="32"/>
        </w:rPr>
        <w:t>质疑</w:t>
      </w:r>
      <w:r w:rsidR="00325953">
        <w:rPr>
          <w:rFonts w:ascii="仿宋_GB2312" w:eastAsia="仿宋_GB2312" w:hAnsi="微软雅黑" w:cs="宋体" w:hint="eastAsia"/>
          <w:color w:val="333333"/>
          <w:kern w:val="0"/>
          <w:sz w:val="32"/>
          <w:szCs w:val="32"/>
        </w:rPr>
        <w:t>，被投诉人对质疑</w:t>
      </w:r>
      <w:r w:rsidR="002A3D73" w:rsidRPr="002A3D73">
        <w:rPr>
          <w:rFonts w:ascii="仿宋_GB2312" w:eastAsia="仿宋_GB2312" w:hAnsi="微软雅黑" w:cs="宋体" w:hint="eastAsia"/>
          <w:color w:val="333333"/>
          <w:kern w:val="0"/>
          <w:sz w:val="32"/>
          <w:szCs w:val="32"/>
        </w:rPr>
        <w:t>事项进行了回复。投诉人对被投诉人的质疑答复不满意,于202</w:t>
      </w:r>
      <w:r w:rsidR="0094209C">
        <w:rPr>
          <w:rFonts w:ascii="仿宋_GB2312" w:eastAsia="仿宋_GB2312" w:hAnsi="微软雅黑" w:cs="宋体" w:hint="eastAsia"/>
          <w:color w:val="333333"/>
          <w:kern w:val="0"/>
          <w:sz w:val="32"/>
          <w:szCs w:val="32"/>
        </w:rPr>
        <w:t>2</w:t>
      </w:r>
      <w:r w:rsidR="002A3D73" w:rsidRPr="002A3D73">
        <w:rPr>
          <w:rFonts w:ascii="仿宋_GB2312" w:eastAsia="仿宋_GB2312" w:hAnsi="微软雅黑" w:cs="宋体" w:hint="eastAsia"/>
          <w:color w:val="333333"/>
          <w:kern w:val="0"/>
          <w:sz w:val="32"/>
          <w:szCs w:val="32"/>
        </w:rPr>
        <w:t>年</w:t>
      </w:r>
      <w:r w:rsidR="0094209C">
        <w:rPr>
          <w:rFonts w:ascii="仿宋_GB2312" w:eastAsia="仿宋_GB2312" w:hAnsi="微软雅黑" w:cs="宋体" w:hint="eastAsia"/>
          <w:color w:val="333333"/>
          <w:kern w:val="0"/>
          <w:sz w:val="32"/>
          <w:szCs w:val="32"/>
        </w:rPr>
        <w:t>6</w:t>
      </w:r>
      <w:r w:rsidR="002A3D73" w:rsidRPr="002A3D73">
        <w:rPr>
          <w:rFonts w:ascii="仿宋_GB2312" w:eastAsia="仿宋_GB2312" w:hAnsi="微软雅黑" w:cs="宋体" w:hint="eastAsia"/>
          <w:color w:val="333333"/>
          <w:kern w:val="0"/>
          <w:sz w:val="32"/>
          <w:szCs w:val="32"/>
        </w:rPr>
        <w:t>月</w:t>
      </w:r>
      <w:r w:rsidR="0094209C">
        <w:rPr>
          <w:rFonts w:ascii="仿宋_GB2312" w:eastAsia="仿宋_GB2312" w:hAnsi="微软雅黑" w:cs="宋体" w:hint="eastAsia"/>
          <w:color w:val="333333"/>
          <w:kern w:val="0"/>
          <w:sz w:val="32"/>
          <w:szCs w:val="32"/>
        </w:rPr>
        <w:t>13</w:t>
      </w:r>
      <w:r w:rsidR="002A3D73" w:rsidRPr="002A3D73">
        <w:rPr>
          <w:rFonts w:ascii="仿宋_GB2312" w:eastAsia="仿宋_GB2312" w:hAnsi="微软雅黑" w:cs="宋体" w:hint="eastAsia"/>
          <w:color w:val="333333"/>
          <w:kern w:val="0"/>
          <w:sz w:val="32"/>
          <w:szCs w:val="32"/>
        </w:rPr>
        <w:t>日向本机关提起投诉。本机关经依法对采购活动中的相关材料进行审查,现</w:t>
      </w:r>
      <w:r w:rsidR="0024470A" w:rsidRPr="002A3D73">
        <w:rPr>
          <w:rFonts w:ascii="仿宋_GB2312" w:eastAsia="仿宋_GB2312" w:hAnsi="微软雅黑" w:cs="宋体" w:hint="eastAsia"/>
          <w:color w:val="333333"/>
          <w:kern w:val="0"/>
          <w:sz w:val="32"/>
          <w:szCs w:val="32"/>
        </w:rPr>
        <w:t>本投诉案</w:t>
      </w:r>
      <w:r w:rsidR="002A3D73" w:rsidRPr="002A3D73">
        <w:rPr>
          <w:rFonts w:ascii="仿宋_GB2312" w:eastAsia="仿宋_GB2312" w:hAnsi="微软雅黑" w:cs="宋体" w:hint="eastAsia"/>
          <w:color w:val="333333"/>
          <w:kern w:val="0"/>
          <w:sz w:val="32"/>
          <w:szCs w:val="32"/>
        </w:rPr>
        <w:t>审查终结。</w:t>
      </w:r>
    </w:p>
    <w:p w14:paraId="31A7F960" w14:textId="77777777" w:rsidR="002A3D73" w:rsidRPr="0031771E" w:rsidRDefault="002A3D73" w:rsidP="00581B35">
      <w:pPr>
        <w:widowControl/>
        <w:spacing w:line="720" w:lineRule="exact"/>
        <w:ind w:firstLine="640"/>
        <w:jc w:val="left"/>
        <w:rPr>
          <w:rFonts w:asciiTheme="majorEastAsia" w:eastAsiaTheme="majorEastAsia" w:hAnsiTheme="majorEastAsia" w:cs="宋体"/>
          <w:color w:val="333333"/>
          <w:kern w:val="0"/>
          <w:sz w:val="21"/>
          <w:szCs w:val="21"/>
        </w:rPr>
      </w:pPr>
      <w:r w:rsidRPr="0031771E">
        <w:rPr>
          <w:rFonts w:asciiTheme="majorEastAsia" w:eastAsiaTheme="majorEastAsia" w:hAnsiTheme="majorEastAsia" w:cs="宋体" w:hint="eastAsia"/>
          <w:b/>
          <w:bCs/>
          <w:color w:val="333333"/>
          <w:kern w:val="0"/>
          <w:sz w:val="32"/>
          <w:szCs w:val="32"/>
        </w:rPr>
        <w:t>投诉人称：</w:t>
      </w:r>
    </w:p>
    <w:p w14:paraId="67CC485B" w14:textId="1A7ED6C2" w:rsidR="002905F2" w:rsidRDefault="00554BE4" w:rsidP="002905F2">
      <w:pPr>
        <w:pStyle w:val="Bodytext10"/>
        <w:spacing w:after="280"/>
        <w:ind w:firstLineChars="200" w:firstLine="640"/>
        <w:contextualSpacing/>
        <w:jc w:val="both"/>
        <w:rPr>
          <w:rFonts w:ascii="仿宋" w:eastAsia="仿宋" w:hAnsi="仿宋"/>
          <w:sz w:val="32"/>
          <w:szCs w:val="32"/>
          <w:lang w:eastAsia="zh-CN"/>
        </w:rPr>
      </w:pPr>
      <w:r>
        <w:rPr>
          <w:rFonts w:ascii="仿宋" w:eastAsia="仿宋" w:hAnsi="仿宋" w:cs="仿宋" w:hint="eastAsia"/>
          <w:sz w:val="32"/>
          <w:szCs w:val="32"/>
          <w:lang w:eastAsia="zh-CN"/>
        </w:rPr>
        <w:t>一</w:t>
      </w:r>
      <w:r w:rsidR="00D9062B">
        <w:rPr>
          <w:rFonts w:ascii="仿宋" w:eastAsia="仿宋" w:hAnsi="仿宋" w:cs="仿宋" w:hint="eastAsia"/>
          <w:sz w:val="32"/>
          <w:szCs w:val="32"/>
        </w:rPr>
        <w:t>、</w:t>
      </w:r>
      <w:r w:rsidR="00582B72" w:rsidRPr="00582B72">
        <w:rPr>
          <w:rFonts w:ascii="仿宋" w:eastAsia="仿宋" w:hAnsi="仿宋"/>
          <w:sz w:val="32"/>
          <w:szCs w:val="32"/>
        </w:rPr>
        <w:t>招标文件</w:t>
      </w:r>
      <w:r w:rsidR="002905F2">
        <w:rPr>
          <w:rFonts w:ascii="仿宋" w:eastAsia="仿宋" w:hAnsi="仿宋" w:hint="eastAsia"/>
          <w:sz w:val="32"/>
          <w:szCs w:val="32"/>
          <w:lang w:val="en-US" w:eastAsia="zh-CN" w:bidi="en-US"/>
        </w:rPr>
        <w:t>第四章货物需求一览表（二）货物技术要</w:t>
      </w:r>
      <w:r w:rsidR="002905F2">
        <w:rPr>
          <w:rFonts w:ascii="仿宋" w:eastAsia="仿宋" w:hAnsi="仿宋" w:hint="eastAsia"/>
          <w:sz w:val="32"/>
          <w:szCs w:val="32"/>
          <w:lang w:val="en-US" w:eastAsia="zh-CN" w:bidi="en-US"/>
        </w:rPr>
        <w:lastRenderedPageBreak/>
        <w:t>求5</w:t>
      </w:r>
      <w:r w:rsidR="00325953">
        <w:rPr>
          <w:rFonts w:ascii="仿宋" w:eastAsia="仿宋" w:hAnsi="仿宋" w:hint="eastAsia"/>
          <w:sz w:val="32"/>
          <w:szCs w:val="32"/>
          <w:lang w:val="en-US" w:eastAsia="zh-CN" w:bidi="en-US"/>
        </w:rPr>
        <w:t>，</w:t>
      </w:r>
      <w:r w:rsidR="002905F2">
        <w:rPr>
          <w:rFonts w:ascii="仿宋" w:eastAsia="仿宋" w:hAnsi="仿宋" w:hint="eastAsia"/>
          <w:sz w:val="32"/>
          <w:szCs w:val="32"/>
          <w:lang w:val="en-US" w:eastAsia="zh-CN" w:bidi="en-US"/>
        </w:rPr>
        <w:t>存在</w:t>
      </w:r>
      <w:r w:rsidR="00471B5D">
        <w:rPr>
          <w:rFonts w:ascii="仿宋" w:eastAsia="仿宋" w:hAnsi="仿宋" w:hint="eastAsia"/>
          <w:sz w:val="32"/>
          <w:szCs w:val="32"/>
          <w:lang w:val="en-US" w:eastAsia="zh-CN" w:bidi="en-US"/>
        </w:rPr>
        <w:t>唯一性和指向性</w:t>
      </w:r>
      <w:r w:rsidR="002905F2">
        <w:rPr>
          <w:rFonts w:ascii="仿宋" w:eastAsia="仿宋" w:hAnsi="仿宋" w:hint="eastAsia"/>
          <w:sz w:val="32"/>
          <w:szCs w:val="32"/>
          <w:lang w:val="en-US" w:eastAsia="zh-CN" w:bidi="en-US"/>
        </w:rPr>
        <w:t>，属于不合理条件对供应商实行差别待遇或者歧视待遇</w:t>
      </w:r>
      <w:r>
        <w:rPr>
          <w:rFonts w:ascii="仿宋" w:eastAsia="仿宋" w:hAnsi="仿宋" w:hint="eastAsia"/>
          <w:sz w:val="32"/>
          <w:szCs w:val="32"/>
          <w:lang w:val="en-US" w:eastAsia="zh-CN" w:bidi="en-US"/>
        </w:rPr>
        <w:t>，违法《中华人民共和国政府采购实施条例》第二十条</w:t>
      </w:r>
      <w:r w:rsidR="004E24F8">
        <w:rPr>
          <w:rFonts w:ascii="仿宋" w:eastAsia="仿宋" w:hAnsi="仿宋" w:hint="eastAsia"/>
          <w:sz w:val="32"/>
          <w:szCs w:val="32"/>
          <w:lang w:val="en-US" w:eastAsia="zh-CN" w:bidi="en-US"/>
        </w:rPr>
        <w:t>第六款规定</w:t>
      </w:r>
      <w:r w:rsidR="00582B72" w:rsidRPr="00582B72">
        <w:rPr>
          <w:rFonts w:ascii="仿宋" w:eastAsia="仿宋" w:hAnsi="仿宋"/>
          <w:sz w:val="32"/>
          <w:szCs w:val="32"/>
        </w:rPr>
        <w:t>。</w:t>
      </w:r>
    </w:p>
    <w:p w14:paraId="4BD24002" w14:textId="417BC401" w:rsidR="002905F2" w:rsidRDefault="00554BE4" w:rsidP="002905F2">
      <w:pPr>
        <w:pStyle w:val="Bodytext10"/>
        <w:spacing w:before="100" w:beforeAutospacing="1" w:after="280" w:line="560" w:lineRule="exact"/>
        <w:ind w:firstLineChars="200" w:firstLine="640"/>
        <w:contextualSpacing/>
        <w:jc w:val="both"/>
        <w:rPr>
          <w:rFonts w:ascii="仿宋" w:eastAsia="仿宋" w:hAnsi="仿宋" w:cs="仿宋"/>
          <w:sz w:val="32"/>
          <w:szCs w:val="32"/>
          <w:lang w:eastAsia="zh-CN"/>
        </w:rPr>
      </w:pPr>
      <w:r>
        <w:rPr>
          <w:rFonts w:ascii="仿宋" w:eastAsia="仿宋" w:hAnsi="仿宋" w:cs="仿宋" w:hint="eastAsia"/>
          <w:sz w:val="32"/>
          <w:szCs w:val="32"/>
          <w:lang w:eastAsia="zh-CN"/>
        </w:rPr>
        <w:t>二</w:t>
      </w:r>
      <w:r w:rsidR="0019442F">
        <w:rPr>
          <w:rFonts w:ascii="仿宋" w:eastAsia="仿宋" w:hAnsi="仿宋" w:cs="仿宋" w:hint="eastAsia"/>
          <w:sz w:val="32"/>
          <w:szCs w:val="32"/>
        </w:rPr>
        <w:t>、与投诉事项相关的投诉请求</w:t>
      </w:r>
      <w:r w:rsidR="002905F2">
        <w:rPr>
          <w:rFonts w:ascii="仿宋" w:eastAsia="仿宋" w:hAnsi="仿宋" w:cs="仿宋" w:hint="eastAsia"/>
          <w:sz w:val="32"/>
          <w:szCs w:val="32"/>
          <w:lang w:eastAsia="zh-CN"/>
        </w:rPr>
        <w:t>：要求重新开展采购活动。</w:t>
      </w:r>
    </w:p>
    <w:p w14:paraId="1FB9757A" w14:textId="77777777" w:rsidR="002905F2" w:rsidRPr="0031771E" w:rsidRDefault="002905F2" w:rsidP="002905F2">
      <w:pPr>
        <w:pStyle w:val="Bodytext10"/>
        <w:spacing w:before="100" w:beforeAutospacing="1" w:after="280" w:line="560" w:lineRule="exact"/>
        <w:ind w:firstLineChars="200" w:firstLine="643"/>
        <w:contextualSpacing/>
        <w:jc w:val="both"/>
        <w:rPr>
          <w:rFonts w:asciiTheme="majorEastAsia" w:eastAsiaTheme="majorEastAsia" w:hAnsiTheme="majorEastAsia"/>
          <w:b/>
          <w:bCs/>
          <w:color w:val="333333"/>
          <w:sz w:val="32"/>
          <w:szCs w:val="32"/>
          <w:lang w:eastAsia="zh-CN"/>
        </w:rPr>
      </w:pPr>
      <w:r w:rsidRPr="0031771E">
        <w:rPr>
          <w:rFonts w:asciiTheme="majorEastAsia" w:eastAsiaTheme="majorEastAsia" w:hAnsiTheme="majorEastAsia" w:hint="eastAsia"/>
          <w:b/>
          <w:bCs/>
          <w:color w:val="333333"/>
          <w:sz w:val="32"/>
          <w:szCs w:val="32"/>
        </w:rPr>
        <w:t>被投诉人称：</w:t>
      </w:r>
    </w:p>
    <w:p w14:paraId="441B4489" w14:textId="124BEC57" w:rsidR="00554BE4" w:rsidRDefault="00554BE4" w:rsidP="00554BE4">
      <w:pPr>
        <w:pStyle w:val="Bodytext10"/>
        <w:spacing w:before="100" w:beforeAutospacing="1" w:after="280" w:line="560" w:lineRule="exact"/>
        <w:ind w:firstLineChars="200" w:firstLine="640"/>
        <w:contextualSpacing/>
        <w:jc w:val="both"/>
        <w:rPr>
          <w:rFonts w:ascii="仿宋_GB2312" w:eastAsia="仿宋_GB2312" w:hAnsi="微软雅黑"/>
          <w:bCs/>
          <w:color w:val="333333"/>
          <w:sz w:val="32"/>
          <w:szCs w:val="32"/>
          <w:lang w:eastAsia="zh-CN"/>
        </w:rPr>
      </w:pPr>
      <w:r w:rsidRPr="00554BE4">
        <w:rPr>
          <w:rFonts w:ascii="仿宋_GB2312" w:eastAsia="仿宋_GB2312" w:hAnsi="微软雅黑" w:hint="eastAsia"/>
          <w:bCs/>
          <w:color w:val="333333"/>
          <w:sz w:val="32"/>
          <w:szCs w:val="32"/>
          <w:lang w:eastAsia="zh-CN"/>
        </w:rPr>
        <w:t>一、样书的</w:t>
      </w:r>
      <w:r>
        <w:rPr>
          <w:rFonts w:ascii="仿宋_GB2312" w:eastAsia="仿宋_GB2312" w:hAnsi="微软雅黑" w:hint="eastAsia"/>
          <w:bCs/>
          <w:color w:val="333333"/>
          <w:sz w:val="32"/>
          <w:szCs w:val="32"/>
          <w:lang w:eastAsia="zh-CN"/>
        </w:rPr>
        <w:t>提供很大程度上可以判断供应商是否有能力在规定时间向采购人提供正版图书，有利于杜绝盗版图书，保护各合格供应商合法权利，也是考量供应商履约能力的重要依据之一，并未排斥其他投标供应商，该要求符合《政府采购货物和服务招标投标管理办法》（财政部令第87号）第二十二条有关样品提供的前提条件。</w:t>
      </w:r>
    </w:p>
    <w:p w14:paraId="05B676FD" w14:textId="646DC695" w:rsidR="00554BE4" w:rsidRDefault="00554BE4" w:rsidP="00554BE4">
      <w:pPr>
        <w:pStyle w:val="Bodytext10"/>
        <w:spacing w:before="100" w:beforeAutospacing="1" w:after="280" w:line="560" w:lineRule="exact"/>
        <w:ind w:firstLineChars="200" w:firstLine="640"/>
        <w:contextualSpacing/>
        <w:jc w:val="both"/>
        <w:rPr>
          <w:rFonts w:ascii="仿宋_GB2312" w:eastAsia="仿宋_GB2312" w:hAnsi="微软雅黑"/>
          <w:bCs/>
          <w:color w:val="333333"/>
          <w:sz w:val="32"/>
          <w:szCs w:val="32"/>
          <w:lang w:eastAsia="zh-CN"/>
        </w:rPr>
      </w:pPr>
      <w:r>
        <w:rPr>
          <w:rFonts w:ascii="仿宋_GB2312" w:eastAsia="仿宋_GB2312" w:hAnsi="微软雅黑" w:hint="eastAsia"/>
          <w:bCs/>
          <w:color w:val="333333"/>
          <w:sz w:val="32"/>
          <w:szCs w:val="32"/>
          <w:lang w:eastAsia="zh-CN"/>
        </w:rPr>
        <w:t>二、本项目</w:t>
      </w:r>
      <w:r w:rsidR="004E24F8">
        <w:rPr>
          <w:rFonts w:ascii="仿宋_GB2312" w:eastAsia="仿宋_GB2312" w:hAnsi="微软雅黑" w:hint="eastAsia"/>
          <w:bCs/>
          <w:color w:val="333333"/>
          <w:sz w:val="32"/>
          <w:szCs w:val="32"/>
          <w:lang w:eastAsia="zh-CN"/>
        </w:rPr>
        <w:t>样书需要明确出版社等基本信息是出版物的重要身份证明，是不可分割的重要组成部分，符合《出版管理条例》第二十八条规定，合理合法。</w:t>
      </w:r>
    </w:p>
    <w:p w14:paraId="6268233C" w14:textId="6B4B0E5E" w:rsidR="004E24F8" w:rsidRDefault="004E24F8" w:rsidP="00471B5D">
      <w:pPr>
        <w:pStyle w:val="Bodytext10"/>
        <w:autoSpaceDE w:val="0"/>
        <w:autoSpaceDN w:val="0"/>
        <w:adjustRightInd w:val="0"/>
        <w:spacing w:before="100" w:beforeAutospacing="1" w:after="100" w:afterAutospacing="1" w:line="560" w:lineRule="exact"/>
        <w:ind w:firstLineChars="200" w:firstLine="640"/>
        <w:contextualSpacing/>
        <w:jc w:val="both"/>
        <w:rPr>
          <w:rFonts w:ascii="仿宋_GB2312" w:eastAsia="仿宋_GB2312" w:hAnsi="微软雅黑"/>
          <w:bCs/>
          <w:color w:val="333333"/>
          <w:sz w:val="32"/>
          <w:szCs w:val="32"/>
          <w:lang w:eastAsia="zh-CN"/>
        </w:rPr>
      </w:pPr>
      <w:r>
        <w:rPr>
          <w:rFonts w:ascii="仿宋_GB2312" w:eastAsia="仿宋_GB2312" w:hAnsi="微软雅黑" w:hint="eastAsia"/>
          <w:bCs/>
          <w:color w:val="333333"/>
          <w:sz w:val="32"/>
          <w:szCs w:val="32"/>
          <w:lang w:eastAsia="zh-CN"/>
        </w:rPr>
        <w:t>三、全国大多数具有出版</w:t>
      </w:r>
      <w:r w:rsidR="00AC2E4E">
        <w:rPr>
          <w:rFonts w:ascii="仿宋_GB2312" w:eastAsia="仿宋_GB2312" w:hAnsi="微软雅黑" w:hint="eastAsia"/>
          <w:bCs/>
          <w:color w:val="333333"/>
          <w:sz w:val="32"/>
          <w:szCs w:val="32"/>
          <w:lang w:eastAsia="zh-CN"/>
        </w:rPr>
        <w:t>经营许可证的供应商均能通过合法渠道获取所列样书满足招标文件的响应要求，本项目样书均可在“中央宣传部出版物数据中心”（https://pdc.capud.cn/）查询图书相关信息资料，不存在排他性和唯一性。</w:t>
      </w:r>
    </w:p>
    <w:p w14:paraId="397318B8" w14:textId="41EB37AE" w:rsidR="00AC2E4E" w:rsidRDefault="00AC2E4E" w:rsidP="00554BE4">
      <w:pPr>
        <w:pStyle w:val="Bodytext10"/>
        <w:spacing w:before="100" w:beforeAutospacing="1" w:after="280" w:line="560" w:lineRule="exact"/>
        <w:ind w:firstLineChars="200" w:firstLine="640"/>
        <w:contextualSpacing/>
        <w:jc w:val="both"/>
        <w:rPr>
          <w:rFonts w:ascii="仿宋_GB2312" w:eastAsia="仿宋_GB2312" w:hAnsi="微软雅黑"/>
          <w:bCs/>
          <w:color w:val="333333"/>
          <w:sz w:val="32"/>
          <w:szCs w:val="32"/>
          <w:lang w:eastAsia="zh-CN"/>
        </w:rPr>
      </w:pPr>
      <w:r>
        <w:rPr>
          <w:rFonts w:ascii="仿宋_GB2312" w:eastAsia="仿宋_GB2312" w:hAnsi="微软雅黑" w:hint="eastAsia"/>
          <w:bCs/>
          <w:color w:val="333333"/>
          <w:sz w:val="32"/>
          <w:szCs w:val="32"/>
          <w:lang w:eastAsia="zh-CN"/>
        </w:rPr>
        <w:t>四、</w:t>
      </w:r>
      <w:r w:rsidR="003F092B">
        <w:rPr>
          <w:rFonts w:ascii="仿宋_GB2312" w:eastAsia="仿宋_GB2312" w:hAnsi="微软雅黑" w:hint="eastAsia"/>
          <w:bCs/>
          <w:color w:val="333333"/>
          <w:sz w:val="32"/>
          <w:szCs w:val="32"/>
          <w:lang w:eastAsia="zh-CN"/>
        </w:rPr>
        <w:t>图书版本是图书质量和针对读者对象的最主要的指标和技术要求，本项目图书是采购人根据老师和学生推荐，借鉴其他图书馆藏，参考教育部关于中小学生馆藏图书基本要求的基础上整理汇总而成</w:t>
      </w:r>
      <w:r w:rsidR="000F7E59">
        <w:rPr>
          <w:rFonts w:ascii="仿宋_GB2312" w:eastAsia="仿宋_GB2312" w:hAnsi="微软雅黑" w:hint="eastAsia"/>
          <w:bCs/>
          <w:color w:val="333333"/>
          <w:sz w:val="32"/>
          <w:szCs w:val="32"/>
          <w:lang w:eastAsia="zh-CN"/>
        </w:rPr>
        <w:t>，所需图书版本适应教学实际和</w:t>
      </w:r>
      <w:r w:rsidR="000F7E59">
        <w:rPr>
          <w:rFonts w:ascii="仿宋_GB2312" w:eastAsia="仿宋_GB2312" w:hAnsi="微软雅黑" w:hint="eastAsia"/>
          <w:bCs/>
          <w:color w:val="333333"/>
          <w:sz w:val="32"/>
          <w:szCs w:val="32"/>
          <w:lang w:eastAsia="zh-CN"/>
        </w:rPr>
        <w:lastRenderedPageBreak/>
        <w:t>学生阅读习惯。要求提供的18本样书为随机抽取，便于佐证投标人是否响应招标文件。</w:t>
      </w:r>
    </w:p>
    <w:p w14:paraId="7980FEDE" w14:textId="4BEC35C9" w:rsidR="00D86D8A" w:rsidRDefault="000F7E59" w:rsidP="00D86D8A">
      <w:pPr>
        <w:pStyle w:val="Bodytext10"/>
        <w:spacing w:before="100" w:beforeAutospacing="1" w:after="280" w:line="560" w:lineRule="exact"/>
        <w:ind w:firstLineChars="200" w:firstLine="640"/>
        <w:contextualSpacing/>
        <w:jc w:val="both"/>
        <w:rPr>
          <w:rFonts w:ascii="仿宋_GB2312" w:eastAsia="仿宋_GB2312" w:hAnsi="微软雅黑"/>
          <w:bCs/>
          <w:color w:val="333333"/>
          <w:sz w:val="32"/>
          <w:szCs w:val="32"/>
          <w:lang w:eastAsia="zh-CN"/>
        </w:rPr>
      </w:pPr>
      <w:r>
        <w:rPr>
          <w:rFonts w:ascii="仿宋_GB2312" w:eastAsia="仿宋_GB2312" w:hAnsi="微软雅黑" w:hint="eastAsia"/>
          <w:bCs/>
          <w:color w:val="333333"/>
          <w:sz w:val="32"/>
          <w:szCs w:val="32"/>
          <w:lang w:eastAsia="zh-CN"/>
        </w:rPr>
        <w:t>五、2022年1月10日，国家政采权威媒体《中国政府采购信息网》刊登类似案例，针对图书采购要求提供样书佐证并指定出版社的问题，明确为合法合规（</w:t>
      </w:r>
      <w:r w:rsidR="00D86D8A">
        <w:rPr>
          <w:rFonts w:ascii="仿宋_GB2312" w:eastAsia="仿宋_GB2312" w:hAnsi="微软雅黑" w:hint="eastAsia"/>
          <w:bCs/>
          <w:color w:val="333333"/>
          <w:sz w:val="32"/>
          <w:szCs w:val="32"/>
          <w:lang w:eastAsia="zh-CN"/>
        </w:rPr>
        <w:t>提供了</w:t>
      </w:r>
      <w:r>
        <w:rPr>
          <w:rFonts w:ascii="仿宋_GB2312" w:eastAsia="仿宋_GB2312" w:hAnsi="微软雅黑" w:hint="eastAsia"/>
          <w:bCs/>
          <w:color w:val="333333"/>
          <w:sz w:val="32"/>
          <w:szCs w:val="32"/>
          <w:lang w:eastAsia="zh-CN"/>
        </w:rPr>
        <w:t>相关附件）</w:t>
      </w:r>
      <w:r w:rsidR="00D86D8A">
        <w:rPr>
          <w:rFonts w:ascii="仿宋_GB2312" w:eastAsia="仿宋_GB2312" w:hAnsi="微软雅黑" w:hint="eastAsia"/>
          <w:bCs/>
          <w:color w:val="333333"/>
          <w:sz w:val="32"/>
          <w:szCs w:val="32"/>
          <w:lang w:eastAsia="zh-CN"/>
        </w:rPr>
        <w:t>。今年以来，针对瑞昌初萌文化传媒有限公司同样的投诉，宁波市江北区、河北省迁安市财政局均予以驳回（提供了相关附件）。综上所述，该项目样书的设置符合国家法律法规要求，有利于保证图书采购质量，有利于项目的实施，瑞昌初萌文化传媒有限公司投诉事项不成立。</w:t>
      </w:r>
    </w:p>
    <w:p w14:paraId="3953BD07" w14:textId="77777777" w:rsidR="00D86D8A" w:rsidRDefault="002A3D73" w:rsidP="00D86D8A">
      <w:pPr>
        <w:pStyle w:val="Bodytext10"/>
        <w:spacing w:before="100" w:beforeAutospacing="1" w:after="280" w:line="560" w:lineRule="exact"/>
        <w:ind w:firstLineChars="200" w:firstLine="643"/>
        <w:contextualSpacing/>
        <w:jc w:val="both"/>
        <w:rPr>
          <w:b/>
          <w:bCs/>
          <w:color w:val="333333"/>
          <w:sz w:val="32"/>
          <w:szCs w:val="32"/>
          <w:lang w:eastAsia="zh-CN"/>
        </w:rPr>
      </w:pPr>
      <w:r w:rsidRPr="002A3D73">
        <w:rPr>
          <w:rFonts w:hint="eastAsia"/>
          <w:b/>
          <w:bCs/>
          <w:color w:val="333333"/>
          <w:sz w:val="32"/>
          <w:szCs w:val="32"/>
        </w:rPr>
        <w:t>五、处理依据及结果</w:t>
      </w:r>
    </w:p>
    <w:p w14:paraId="716FB2B0" w14:textId="77777777" w:rsidR="00D86D8A" w:rsidRDefault="002A3D73" w:rsidP="00D86D8A">
      <w:pPr>
        <w:pStyle w:val="Bodytext10"/>
        <w:spacing w:before="100" w:beforeAutospacing="1" w:after="280" w:line="560" w:lineRule="exact"/>
        <w:ind w:firstLineChars="200" w:firstLine="643"/>
        <w:contextualSpacing/>
        <w:jc w:val="both"/>
        <w:rPr>
          <w:rFonts w:ascii="仿宋_GB2312" w:eastAsia="仿宋_GB2312" w:hAnsi="微软雅黑"/>
          <w:b/>
          <w:bCs/>
          <w:color w:val="333333"/>
          <w:sz w:val="32"/>
          <w:szCs w:val="32"/>
          <w:lang w:eastAsia="zh-CN"/>
        </w:rPr>
      </w:pPr>
      <w:r w:rsidRPr="002A3D73">
        <w:rPr>
          <w:rFonts w:ascii="仿宋_GB2312" w:eastAsia="仿宋_GB2312" w:hAnsi="微软雅黑" w:hint="eastAsia"/>
          <w:b/>
          <w:bCs/>
          <w:color w:val="333333"/>
          <w:sz w:val="32"/>
          <w:szCs w:val="32"/>
        </w:rPr>
        <w:t>经调查：</w:t>
      </w:r>
    </w:p>
    <w:p w14:paraId="4856054C" w14:textId="3FD84014" w:rsidR="00D86D8A" w:rsidRDefault="00D86D8A" w:rsidP="00AC4549">
      <w:pPr>
        <w:pStyle w:val="Bodytext10"/>
        <w:spacing w:before="100" w:beforeAutospacing="1" w:after="280" w:line="560" w:lineRule="exact"/>
        <w:ind w:firstLineChars="200" w:firstLine="640"/>
        <w:contextualSpacing/>
        <w:jc w:val="both"/>
        <w:rPr>
          <w:rFonts w:ascii="仿宋_GB2312" w:eastAsia="仿宋_GB2312" w:hAnsi="微软雅黑"/>
          <w:bCs/>
          <w:color w:val="333333"/>
          <w:sz w:val="32"/>
          <w:szCs w:val="32"/>
          <w:lang w:eastAsia="zh-CN"/>
        </w:rPr>
      </w:pPr>
      <w:r w:rsidRPr="00AC4549">
        <w:rPr>
          <w:rFonts w:ascii="仿宋_GB2312" w:eastAsia="仿宋_GB2312" w:hAnsi="微软雅黑" w:hint="eastAsia"/>
          <w:bCs/>
          <w:color w:val="333333"/>
          <w:sz w:val="32"/>
          <w:szCs w:val="32"/>
          <w:lang w:eastAsia="zh-CN"/>
        </w:rPr>
        <w:t>一、</w:t>
      </w:r>
      <w:r w:rsidR="00AC4549">
        <w:rPr>
          <w:rFonts w:ascii="仿宋_GB2312" w:eastAsia="仿宋_GB2312" w:hAnsi="微软雅黑" w:hint="eastAsia"/>
          <w:bCs/>
          <w:color w:val="333333"/>
          <w:sz w:val="32"/>
          <w:szCs w:val="32"/>
          <w:lang w:eastAsia="zh-CN"/>
        </w:rPr>
        <w:t>纸质</w:t>
      </w:r>
      <w:r w:rsidR="00AC4549" w:rsidRPr="00AC4549">
        <w:rPr>
          <w:rFonts w:ascii="仿宋_GB2312" w:eastAsia="仿宋_GB2312" w:hAnsi="微软雅黑" w:hint="eastAsia"/>
          <w:bCs/>
          <w:color w:val="333333"/>
          <w:sz w:val="32"/>
          <w:szCs w:val="32"/>
          <w:lang w:eastAsia="zh-CN"/>
        </w:rPr>
        <w:t>图书</w:t>
      </w:r>
      <w:r w:rsidR="00325953">
        <w:rPr>
          <w:rFonts w:ascii="仿宋_GB2312" w:eastAsia="仿宋_GB2312" w:hAnsi="微软雅黑" w:hint="eastAsia"/>
          <w:bCs/>
          <w:color w:val="333333"/>
          <w:sz w:val="32"/>
          <w:szCs w:val="32"/>
          <w:lang w:eastAsia="zh-CN"/>
        </w:rPr>
        <w:t>是</w:t>
      </w:r>
      <w:r w:rsidR="00AC4549">
        <w:rPr>
          <w:rFonts w:ascii="仿宋_GB2312" w:eastAsia="仿宋_GB2312" w:hAnsi="微软雅黑" w:hint="eastAsia"/>
          <w:bCs/>
          <w:color w:val="333333"/>
          <w:sz w:val="32"/>
          <w:szCs w:val="32"/>
          <w:lang w:eastAsia="zh-CN"/>
        </w:rPr>
        <w:t>传播文化知识的特殊成品，该项目要求提供样书</w:t>
      </w:r>
      <w:r w:rsidR="0021208A">
        <w:rPr>
          <w:rFonts w:ascii="仿宋_GB2312" w:eastAsia="仿宋_GB2312" w:hAnsi="微软雅黑" w:hint="eastAsia"/>
          <w:bCs/>
          <w:color w:val="333333"/>
          <w:sz w:val="32"/>
          <w:szCs w:val="32"/>
          <w:lang w:eastAsia="zh-CN"/>
        </w:rPr>
        <w:t>需</w:t>
      </w:r>
      <w:r w:rsidR="00D027B8">
        <w:rPr>
          <w:rFonts w:ascii="仿宋_GB2312" w:eastAsia="仿宋_GB2312" w:hAnsi="微软雅黑" w:hint="eastAsia"/>
          <w:bCs/>
          <w:color w:val="333333"/>
          <w:sz w:val="32"/>
          <w:szCs w:val="32"/>
          <w:lang w:eastAsia="zh-CN"/>
        </w:rPr>
        <w:t>载明作者、出版社、印刷者、发行者名称、地址、书号、刊号等信息</w:t>
      </w:r>
      <w:r w:rsidR="0021208A">
        <w:rPr>
          <w:rFonts w:ascii="仿宋_GB2312" w:eastAsia="仿宋_GB2312" w:hAnsi="微软雅黑" w:hint="eastAsia"/>
          <w:bCs/>
          <w:color w:val="333333"/>
          <w:sz w:val="32"/>
          <w:szCs w:val="32"/>
          <w:lang w:eastAsia="zh-CN"/>
        </w:rPr>
        <w:t>，</w:t>
      </w:r>
      <w:r w:rsidR="00D027B8">
        <w:rPr>
          <w:rFonts w:ascii="仿宋_GB2312" w:eastAsia="仿宋_GB2312" w:hAnsi="微软雅黑" w:hint="eastAsia"/>
          <w:bCs/>
          <w:color w:val="333333"/>
          <w:sz w:val="32"/>
          <w:szCs w:val="32"/>
          <w:lang w:eastAsia="zh-CN"/>
        </w:rPr>
        <w:t>符合《</w:t>
      </w:r>
      <w:r w:rsidR="0020632C">
        <w:rPr>
          <w:rFonts w:ascii="仿宋_GB2312" w:eastAsia="仿宋_GB2312" w:hAnsi="微软雅黑" w:hint="eastAsia"/>
          <w:bCs/>
          <w:color w:val="333333"/>
          <w:sz w:val="32"/>
          <w:szCs w:val="32"/>
          <w:lang w:eastAsia="zh-CN"/>
        </w:rPr>
        <w:t>中华人民共和国出版管理条例</w:t>
      </w:r>
      <w:r w:rsidR="00D027B8">
        <w:rPr>
          <w:rFonts w:ascii="仿宋_GB2312" w:eastAsia="仿宋_GB2312" w:hAnsi="微软雅黑" w:hint="eastAsia"/>
          <w:bCs/>
          <w:color w:val="333333"/>
          <w:sz w:val="32"/>
          <w:szCs w:val="32"/>
          <w:lang w:eastAsia="zh-CN"/>
        </w:rPr>
        <w:t>》</w:t>
      </w:r>
      <w:r w:rsidR="0020632C">
        <w:rPr>
          <w:rFonts w:ascii="仿宋_GB2312" w:eastAsia="仿宋_GB2312" w:hAnsi="微软雅黑" w:hint="eastAsia"/>
          <w:bCs/>
          <w:color w:val="333333"/>
          <w:sz w:val="32"/>
          <w:szCs w:val="32"/>
          <w:lang w:eastAsia="zh-CN"/>
        </w:rPr>
        <w:t>第二十八条规定，符合《政府采购需求管理办法》（财库【2021】22号）第五、第六条规定。</w:t>
      </w:r>
    </w:p>
    <w:p w14:paraId="64C79250" w14:textId="2CFA40D6" w:rsidR="0020632C" w:rsidRDefault="0020632C" w:rsidP="00AC4549">
      <w:pPr>
        <w:pStyle w:val="Bodytext10"/>
        <w:spacing w:before="100" w:beforeAutospacing="1" w:after="280" w:line="560" w:lineRule="exact"/>
        <w:ind w:firstLineChars="200" w:firstLine="640"/>
        <w:contextualSpacing/>
        <w:jc w:val="both"/>
        <w:rPr>
          <w:rFonts w:ascii="仿宋_GB2312" w:eastAsia="仿宋_GB2312" w:hAnsi="微软雅黑"/>
          <w:bCs/>
          <w:color w:val="333333"/>
          <w:sz w:val="32"/>
          <w:szCs w:val="32"/>
          <w:lang w:eastAsia="zh-CN"/>
        </w:rPr>
      </w:pPr>
      <w:r>
        <w:rPr>
          <w:rFonts w:ascii="仿宋_GB2312" w:eastAsia="仿宋_GB2312" w:hAnsi="微软雅黑" w:hint="eastAsia"/>
          <w:bCs/>
          <w:color w:val="333333"/>
          <w:sz w:val="32"/>
          <w:szCs w:val="32"/>
          <w:lang w:eastAsia="zh-CN"/>
        </w:rPr>
        <w:t>二、</w:t>
      </w:r>
      <w:r w:rsidR="003821AC">
        <w:rPr>
          <w:rFonts w:ascii="仿宋_GB2312" w:eastAsia="仿宋_GB2312" w:hAnsi="微软雅黑" w:hint="eastAsia"/>
          <w:bCs/>
          <w:color w:val="333333"/>
          <w:sz w:val="32"/>
          <w:szCs w:val="32"/>
          <w:lang w:eastAsia="zh-CN"/>
        </w:rPr>
        <w:t>要求提供样书，</w:t>
      </w:r>
      <w:r w:rsidR="0021208A">
        <w:rPr>
          <w:rFonts w:ascii="仿宋_GB2312" w:eastAsia="仿宋_GB2312" w:hAnsi="微软雅黑" w:hint="eastAsia"/>
          <w:bCs/>
          <w:color w:val="333333"/>
          <w:sz w:val="32"/>
          <w:szCs w:val="32"/>
          <w:lang w:eastAsia="zh-CN"/>
        </w:rPr>
        <w:t>是政府采购评审专家判断投标</w:t>
      </w:r>
      <w:r w:rsidR="0031771E">
        <w:rPr>
          <w:rFonts w:ascii="仿宋_GB2312" w:eastAsia="仿宋_GB2312" w:hAnsi="微软雅黑" w:hint="eastAsia"/>
          <w:bCs/>
          <w:color w:val="333333"/>
          <w:sz w:val="32"/>
          <w:szCs w:val="32"/>
          <w:lang w:eastAsia="zh-CN"/>
        </w:rPr>
        <w:t>供应商是</w:t>
      </w:r>
      <w:r w:rsidR="0021208A">
        <w:rPr>
          <w:rFonts w:ascii="仿宋_GB2312" w:eastAsia="仿宋_GB2312" w:hAnsi="微软雅黑" w:hint="eastAsia"/>
          <w:bCs/>
          <w:color w:val="333333"/>
          <w:sz w:val="32"/>
          <w:szCs w:val="32"/>
          <w:lang w:eastAsia="zh-CN"/>
        </w:rPr>
        <w:t>否满足采购需求</w:t>
      </w:r>
      <w:r w:rsidR="0031771E">
        <w:rPr>
          <w:rFonts w:ascii="仿宋_GB2312" w:eastAsia="仿宋_GB2312" w:hAnsi="微软雅黑" w:hint="eastAsia"/>
          <w:bCs/>
          <w:color w:val="333333"/>
          <w:sz w:val="32"/>
          <w:szCs w:val="32"/>
          <w:lang w:eastAsia="zh-CN"/>
        </w:rPr>
        <w:t>的重要依据</w:t>
      </w:r>
      <w:r w:rsidR="0021208A">
        <w:rPr>
          <w:rFonts w:ascii="仿宋_GB2312" w:eastAsia="仿宋_GB2312" w:hAnsi="微软雅黑" w:hint="eastAsia"/>
          <w:bCs/>
          <w:color w:val="333333"/>
          <w:sz w:val="32"/>
          <w:szCs w:val="32"/>
          <w:lang w:eastAsia="zh-CN"/>
        </w:rPr>
        <w:t>，</w:t>
      </w:r>
      <w:r w:rsidR="0031771E">
        <w:rPr>
          <w:rFonts w:ascii="仿宋_GB2312" w:eastAsia="仿宋_GB2312" w:hAnsi="微软雅黑" w:hint="eastAsia"/>
          <w:bCs/>
          <w:color w:val="333333"/>
          <w:sz w:val="32"/>
          <w:szCs w:val="32"/>
          <w:lang w:eastAsia="zh-CN"/>
        </w:rPr>
        <w:t>是</w:t>
      </w:r>
      <w:r w:rsidR="003821AC">
        <w:rPr>
          <w:rFonts w:ascii="仿宋_GB2312" w:eastAsia="仿宋_GB2312" w:hAnsi="微软雅黑" w:hint="eastAsia"/>
          <w:bCs/>
          <w:color w:val="333333"/>
          <w:sz w:val="32"/>
          <w:szCs w:val="32"/>
          <w:lang w:eastAsia="zh-CN"/>
        </w:rPr>
        <w:t>采购人根据项目需求进行履约验收</w:t>
      </w:r>
      <w:r w:rsidR="0031771E">
        <w:rPr>
          <w:rFonts w:ascii="仿宋_GB2312" w:eastAsia="仿宋_GB2312" w:hAnsi="微软雅黑" w:hint="eastAsia"/>
          <w:bCs/>
          <w:color w:val="333333"/>
          <w:sz w:val="32"/>
          <w:szCs w:val="32"/>
          <w:lang w:eastAsia="zh-CN"/>
        </w:rPr>
        <w:t>的重要佐证</w:t>
      </w:r>
      <w:r w:rsidR="003821AC">
        <w:rPr>
          <w:rFonts w:ascii="仿宋_GB2312" w:eastAsia="仿宋_GB2312" w:hAnsi="微软雅黑" w:hint="eastAsia"/>
          <w:bCs/>
          <w:color w:val="333333"/>
          <w:sz w:val="32"/>
          <w:szCs w:val="32"/>
          <w:lang w:eastAsia="zh-CN"/>
        </w:rPr>
        <w:t>，符合《江西省政府采购管理实施办法》第四十五条规定。</w:t>
      </w:r>
    </w:p>
    <w:p w14:paraId="73414277" w14:textId="218FECC3" w:rsidR="00CF425B" w:rsidRDefault="003821AC" w:rsidP="0031771E">
      <w:pPr>
        <w:pStyle w:val="Bodytext10"/>
        <w:spacing w:before="100" w:beforeAutospacing="1" w:after="280" w:line="560" w:lineRule="exact"/>
        <w:ind w:firstLineChars="200" w:firstLine="640"/>
        <w:contextualSpacing/>
        <w:jc w:val="both"/>
        <w:rPr>
          <w:rFonts w:ascii="仿宋_GB2312" w:eastAsia="仿宋_GB2312" w:hAnsi="微软雅黑"/>
          <w:bCs/>
          <w:color w:val="333333"/>
          <w:sz w:val="32"/>
          <w:szCs w:val="32"/>
          <w:lang w:eastAsia="zh-CN"/>
        </w:rPr>
      </w:pPr>
      <w:r>
        <w:rPr>
          <w:rFonts w:ascii="仿宋_GB2312" w:eastAsia="仿宋_GB2312" w:hAnsi="微软雅黑" w:hint="eastAsia"/>
          <w:bCs/>
          <w:color w:val="333333"/>
          <w:sz w:val="32"/>
          <w:szCs w:val="32"/>
          <w:lang w:eastAsia="zh-CN"/>
        </w:rPr>
        <w:t>三、该项目</w:t>
      </w:r>
      <w:r w:rsidR="002864E0">
        <w:rPr>
          <w:rFonts w:ascii="仿宋_GB2312" w:eastAsia="仿宋_GB2312" w:hAnsi="微软雅黑" w:hint="eastAsia"/>
          <w:bCs/>
          <w:color w:val="333333"/>
          <w:sz w:val="32"/>
          <w:szCs w:val="32"/>
          <w:lang w:eastAsia="zh-CN"/>
        </w:rPr>
        <w:t>达到</w:t>
      </w:r>
      <w:r w:rsidR="00BE42C5">
        <w:rPr>
          <w:rFonts w:ascii="仿宋_GB2312" w:eastAsia="仿宋_GB2312" w:hAnsi="微软雅黑" w:hint="eastAsia"/>
          <w:bCs/>
          <w:color w:val="333333"/>
          <w:sz w:val="32"/>
          <w:szCs w:val="32"/>
          <w:lang w:eastAsia="zh-CN"/>
        </w:rPr>
        <w:t>法定开标</w:t>
      </w:r>
      <w:r w:rsidR="002864E0">
        <w:rPr>
          <w:rFonts w:ascii="仿宋_GB2312" w:eastAsia="仿宋_GB2312" w:hAnsi="微软雅黑" w:hint="eastAsia"/>
          <w:bCs/>
          <w:color w:val="333333"/>
          <w:sz w:val="32"/>
          <w:szCs w:val="32"/>
          <w:lang w:eastAsia="zh-CN"/>
        </w:rPr>
        <w:t>条件</w:t>
      </w:r>
      <w:r w:rsidR="00BE42C5">
        <w:rPr>
          <w:rFonts w:ascii="仿宋_GB2312" w:eastAsia="仿宋_GB2312" w:hAnsi="微软雅黑" w:hint="eastAsia"/>
          <w:bCs/>
          <w:color w:val="333333"/>
          <w:sz w:val="32"/>
          <w:szCs w:val="32"/>
          <w:lang w:eastAsia="zh-CN"/>
        </w:rPr>
        <w:t>，</w:t>
      </w:r>
      <w:r w:rsidR="0031771E">
        <w:rPr>
          <w:rFonts w:ascii="仿宋_GB2312" w:eastAsia="仿宋_GB2312" w:hAnsi="微软雅黑" w:hint="eastAsia"/>
          <w:bCs/>
          <w:color w:val="333333"/>
          <w:sz w:val="32"/>
          <w:szCs w:val="32"/>
          <w:lang w:eastAsia="zh-CN"/>
        </w:rPr>
        <w:t>参加采购活动</w:t>
      </w:r>
      <w:r w:rsidR="00BE42C5">
        <w:rPr>
          <w:rFonts w:ascii="仿宋_GB2312" w:eastAsia="仿宋_GB2312" w:hAnsi="微软雅黑" w:hint="eastAsia"/>
          <w:bCs/>
          <w:color w:val="333333"/>
          <w:sz w:val="32"/>
          <w:szCs w:val="32"/>
          <w:lang w:eastAsia="zh-CN"/>
        </w:rPr>
        <w:t>供应商</w:t>
      </w:r>
      <w:r w:rsidR="002864E0">
        <w:rPr>
          <w:rFonts w:ascii="仿宋_GB2312" w:eastAsia="仿宋_GB2312" w:hAnsi="微软雅黑" w:hint="eastAsia"/>
          <w:bCs/>
          <w:color w:val="333333"/>
          <w:sz w:val="32"/>
          <w:szCs w:val="32"/>
          <w:lang w:eastAsia="zh-CN"/>
        </w:rPr>
        <w:t>投标文件全部通过政府采购评审专家符合性审查，</w:t>
      </w:r>
      <w:r w:rsidR="009422B6">
        <w:rPr>
          <w:rFonts w:ascii="仿宋_GB2312" w:eastAsia="仿宋_GB2312" w:hAnsi="微软雅黑" w:hint="eastAsia"/>
          <w:bCs/>
          <w:color w:val="333333"/>
          <w:sz w:val="32"/>
          <w:szCs w:val="32"/>
          <w:lang w:eastAsia="zh-CN"/>
        </w:rPr>
        <w:t>采购人或者代理机构</w:t>
      </w:r>
      <w:r w:rsidR="002864E0">
        <w:rPr>
          <w:rFonts w:ascii="仿宋_GB2312" w:eastAsia="仿宋_GB2312" w:hAnsi="微软雅黑" w:hint="eastAsia"/>
          <w:bCs/>
          <w:color w:val="333333"/>
          <w:sz w:val="32"/>
          <w:szCs w:val="32"/>
          <w:lang w:eastAsia="zh-CN"/>
        </w:rPr>
        <w:t>没有</w:t>
      </w:r>
      <w:r w:rsidR="009422B6">
        <w:rPr>
          <w:rFonts w:ascii="仿宋_GB2312" w:eastAsia="仿宋_GB2312" w:hAnsi="微软雅黑" w:hint="eastAsia"/>
          <w:bCs/>
          <w:color w:val="333333"/>
          <w:sz w:val="32"/>
          <w:szCs w:val="32"/>
          <w:lang w:eastAsia="zh-CN"/>
        </w:rPr>
        <w:t>收到评审专家关于</w:t>
      </w:r>
      <w:r w:rsidR="002864E0">
        <w:rPr>
          <w:rFonts w:ascii="仿宋_GB2312" w:eastAsia="仿宋_GB2312" w:hAnsi="微软雅黑" w:hint="eastAsia"/>
          <w:bCs/>
          <w:color w:val="333333"/>
          <w:sz w:val="32"/>
          <w:szCs w:val="32"/>
          <w:lang w:eastAsia="zh-CN"/>
        </w:rPr>
        <w:t>招标文件</w:t>
      </w:r>
      <w:r w:rsidR="003B3927">
        <w:rPr>
          <w:rFonts w:ascii="仿宋_GB2312" w:eastAsia="仿宋_GB2312" w:hAnsi="微软雅黑" w:hint="eastAsia"/>
          <w:bCs/>
          <w:color w:val="333333"/>
          <w:sz w:val="32"/>
          <w:szCs w:val="32"/>
          <w:lang w:eastAsia="zh-CN"/>
        </w:rPr>
        <w:t>存在</w:t>
      </w:r>
      <w:r w:rsidR="0031771E">
        <w:rPr>
          <w:rFonts w:ascii="仿宋_GB2312" w:eastAsia="仿宋_GB2312" w:hAnsi="微软雅黑" w:hint="eastAsia"/>
          <w:bCs/>
          <w:color w:val="333333"/>
          <w:sz w:val="32"/>
          <w:szCs w:val="32"/>
          <w:lang w:eastAsia="zh-CN"/>
        </w:rPr>
        <w:t>唯一性和</w:t>
      </w:r>
      <w:r w:rsidR="003B3927">
        <w:rPr>
          <w:rFonts w:ascii="仿宋_GB2312" w:eastAsia="仿宋_GB2312" w:hAnsi="微软雅黑" w:hint="eastAsia"/>
          <w:bCs/>
          <w:color w:val="333333"/>
          <w:sz w:val="32"/>
          <w:szCs w:val="32"/>
          <w:lang w:eastAsia="zh-CN"/>
        </w:rPr>
        <w:t>指</w:t>
      </w:r>
      <w:r w:rsidR="003B3927">
        <w:rPr>
          <w:rFonts w:ascii="仿宋_GB2312" w:eastAsia="仿宋_GB2312" w:hAnsi="微软雅黑" w:hint="eastAsia"/>
          <w:bCs/>
          <w:color w:val="333333"/>
          <w:sz w:val="32"/>
          <w:szCs w:val="32"/>
          <w:lang w:eastAsia="zh-CN"/>
        </w:rPr>
        <w:lastRenderedPageBreak/>
        <w:t>向性</w:t>
      </w:r>
      <w:r w:rsidR="009422B6">
        <w:rPr>
          <w:rFonts w:ascii="仿宋_GB2312" w:eastAsia="仿宋_GB2312" w:hAnsi="微软雅黑" w:hint="eastAsia"/>
          <w:bCs/>
          <w:color w:val="333333"/>
          <w:sz w:val="32"/>
          <w:szCs w:val="32"/>
          <w:lang w:eastAsia="zh-CN"/>
        </w:rPr>
        <w:t>的情况说明</w:t>
      </w:r>
      <w:r w:rsidR="00425589">
        <w:rPr>
          <w:rFonts w:ascii="仿宋_GB2312" w:eastAsia="仿宋_GB2312" w:hAnsi="微软雅黑" w:hint="eastAsia"/>
          <w:bCs/>
          <w:color w:val="333333"/>
          <w:sz w:val="32"/>
          <w:szCs w:val="32"/>
          <w:lang w:eastAsia="zh-CN"/>
        </w:rPr>
        <w:t>,符合《中华人民共和国政府采购法》第三十六条</w:t>
      </w:r>
      <w:r w:rsidR="00AC2EC8">
        <w:rPr>
          <w:rFonts w:ascii="仿宋_GB2312" w:eastAsia="仿宋_GB2312" w:hAnsi="微软雅黑" w:hint="eastAsia"/>
          <w:bCs/>
          <w:color w:val="333333"/>
          <w:sz w:val="32"/>
          <w:szCs w:val="32"/>
          <w:lang w:eastAsia="zh-CN"/>
        </w:rPr>
        <w:t>和《政府采购非招标采购方式管理办法》（财政部令第74号）第三十七条</w:t>
      </w:r>
      <w:r w:rsidR="003B1396">
        <w:rPr>
          <w:rFonts w:ascii="仿宋_GB2312" w:eastAsia="仿宋_GB2312" w:hAnsi="微软雅黑" w:hint="eastAsia"/>
          <w:bCs/>
          <w:color w:val="333333"/>
          <w:sz w:val="32"/>
          <w:szCs w:val="32"/>
          <w:lang w:eastAsia="zh-CN"/>
        </w:rPr>
        <w:t>第三款</w:t>
      </w:r>
      <w:r w:rsidR="00425589">
        <w:rPr>
          <w:rFonts w:ascii="仿宋_GB2312" w:eastAsia="仿宋_GB2312" w:hAnsi="微软雅黑" w:hint="eastAsia"/>
          <w:bCs/>
          <w:color w:val="333333"/>
          <w:sz w:val="32"/>
          <w:szCs w:val="32"/>
          <w:lang w:eastAsia="zh-CN"/>
        </w:rPr>
        <w:t>规定。</w:t>
      </w:r>
    </w:p>
    <w:p w14:paraId="54BE19B4" w14:textId="0C3CECDE" w:rsidR="0031771E" w:rsidRPr="00AC4549" w:rsidRDefault="0031771E" w:rsidP="0031771E">
      <w:pPr>
        <w:pStyle w:val="Bodytext10"/>
        <w:spacing w:before="100" w:beforeAutospacing="1" w:after="280" w:line="560" w:lineRule="exact"/>
        <w:ind w:firstLineChars="200" w:firstLine="640"/>
        <w:contextualSpacing/>
        <w:jc w:val="both"/>
        <w:rPr>
          <w:rFonts w:ascii="仿宋_GB2312" w:eastAsia="仿宋_GB2312" w:hAnsi="微软雅黑"/>
          <w:bCs/>
          <w:color w:val="333333"/>
          <w:sz w:val="32"/>
          <w:szCs w:val="32"/>
          <w:lang w:eastAsia="zh-CN"/>
        </w:rPr>
      </w:pPr>
      <w:r>
        <w:rPr>
          <w:rFonts w:ascii="仿宋_GB2312" w:eastAsia="仿宋_GB2312" w:hAnsi="微软雅黑" w:hint="eastAsia"/>
          <w:bCs/>
          <w:color w:val="333333"/>
          <w:sz w:val="32"/>
          <w:szCs w:val="32"/>
          <w:lang w:eastAsia="zh-CN"/>
        </w:rPr>
        <w:t>综合</w:t>
      </w:r>
      <w:r w:rsidR="00E44AA5">
        <w:rPr>
          <w:rFonts w:ascii="仿宋_GB2312" w:eastAsia="仿宋_GB2312" w:hAnsi="微软雅黑" w:hint="eastAsia"/>
          <w:bCs/>
          <w:color w:val="333333"/>
          <w:sz w:val="32"/>
          <w:szCs w:val="32"/>
          <w:lang w:eastAsia="zh-CN"/>
        </w:rPr>
        <w:t>上</w:t>
      </w:r>
      <w:r w:rsidR="00AA7214">
        <w:rPr>
          <w:rFonts w:ascii="仿宋_GB2312" w:eastAsia="仿宋_GB2312" w:hAnsi="微软雅黑" w:hint="eastAsia"/>
          <w:bCs/>
          <w:color w:val="333333"/>
          <w:sz w:val="32"/>
          <w:szCs w:val="32"/>
          <w:lang w:eastAsia="zh-CN"/>
        </w:rPr>
        <w:t>述</w:t>
      </w:r>
      <w:r>
        <w:rPr>
          <w:rFonts w:ascii="仿宋_GB2312" w:eastAsia="仿宋_GB2312" w:hAnsi="微软雅黑" w:hint="eastAsia"/>
          <w:bCs/>
          <w:color w:val="333333"/>
          <w:sz w:val="32"/>
          <w:szCs w:val="32"/>
          <w:lang w:eastAsia="zh-CN"/>
        </w:rPr>
        <w:t>，投诉人</w:t>
      </w:r>
      <w:r w:rsidR="00AA7214">
        <w:rPr>
          <w:rFonts w:ascii="仿宋_GB2312" w:eastAsia="仿宋_GB2312" w:hAnsi="微软雅黑" w:hint="eastAsia"/>
          <w:bCs/>
          <w:color w:val="333333"/>
          <w:sz w:val="32"/>
          <w:szCs w:val="32"/>
          <w:lang w:eastAsia="zh-CN"/>
        </w:rPr>
        <w:t>投诉事项</w:t>
      </w:r>
      <w:r>
        <w:rPr>
          <w:rFonts w:ascii="仿宋_GB2312" w:eastAsia="仿宋_GB2312" w:hAnsi="微软雅黑" w:hint="eastAsia"/>
          <w:bCs/>
          <w:color w:val="333333"/>
          <w:sz w:val="32"/>
          <w:szCs w:val="32"/>
          <w:lang w:eastAsia="zh-CN"/>
        </w:rPr>
        <w:t>缺乏事实依据</w:t>
      </w:r>
      <w:r w:rsidR="00AA7214">
        <w:rPr>
          <w:rFonts w:ascii="仿宋_GB2312" w:eastAsia="仿宋_GB2312" w:hAnsi="微软雅黑" w:hint="eastAsia"/>
          <w:bCs/>
          <w:color w:val="333333"/>
          <w:sz w:val="32"/>
          <w:szCs w:val="32"/>
          <w:lang w:eastAsia="zh-CN"/>
        </w:rPr>
        <w:t>，投诉事项不成立</w:t>
      </w:r>
      <w:r>
        <w:rPr>
          <w:rFonts w:ascii="仿宋_GB2312" w:eastAsia="仿宋_GB2312" w:hAnsi="微软雅黑" w:hint="eastAsia"/>
          <w:bCs/>
          <w:color w:val="333333"/>
          <w:sz w:val="32"/>
          <w:szCs w:val="32"/>
          <w:lang w:eastAsia="zh-CN"/>
        </w:rPr>
        <w:t>。</w:t>
      </w:r>
    </w:p>
    <w:p w14:paraId="3B5B4EEF" w14:textId="77777777" w:rsidR="0031771E" w:rsidRDefault="0031771E" w:rsidP="0031771E">
      <w:pPr>
        <w:pStyle w:val="Bodytext10"/>
        <w:spacing w:before="100" w:beforeAutospacing="1" w:after="280" w:line="560" w:lineRule="exact"/>
        <w:ind w:firstLineChars="200" w:firstLine="640"/>
        <w:contextualSpacing/>
        <w:jc w:val="both"/>
        <w:rPr>
          <w:rFonts w:ascii="仿宋_GB2312" w:eastAsia="仿宋_GB2312" w:hAnsi="微软雅黑"/>
          <w:bCs/>
          <w:color w:val="333333"/>
          <w:sz w:val="32"/>
          <w:szCs w:val="32"/>
          <w:lang w:eastAsia="zh-CN"/>
        </w:rPr>
      </w:pPr>
      <w:r>
        <w:rPr>
          <w:rFonts w:ascii="仿宋_GB2312" w:eastAsia="仿宋_GB2312" w:hAnsi="微软雅黑" w:hint="eastAsia"/>
          <w:bCs/>
          <w:color w:val="333333"/>
          <w:sz w:val="32"/>
          <w:szCs w:val="32"/>
          <w:lang w:eastAsia="zh-CN"/>
        </w:rPr>
        <w:t>根据《政府采购质疑和投诉办法》（财政部令第94号）第二十九条“投诉处理过程中，有下列情形之一的，财政部门应当驳回投诉：......（二）投诉事项缺乏事实依据，投诉事项不成立”规定，本机关对投诉人的投诉请求不予支持，驳回投诉。</w:t>
      </w:r>
    </w:p>
    <w:p w14:paraId="0AD61935" w14:textId="38EFFDAB" w:rsidR="0031771E" w:rsidRPr="0031771E" w:rsidRDefault="0031771E" w:rsidP="0031771E">
      <w:pPr>
        <w:pStyle w:val="Bodytext10"/>
        <w:spacing w:before="100" w:beforeAutospacing="1" w:after="280" w:line="560" w:lineRule="exact"/>
        <w:ind w:firstLineChars="200" w:firstLine="643"/>
        <w:contextualSpacing/>
        <w:jc w:val="both"/>
        <w:rPr>
          <w:rFonts w:ascii="仿宋_GB2312" w:eastAsia="仿宋_GB2312" w:hAnsi="微软雅黑"/>
          <w:bCs/>
          <w:color w:val="333333"/>
          <w:sz w:val="32"/>
          <w:szCs w:val="32"/>
          <w:lang w:eastAsia="zh-CN"/>
        </w:rPr>
      </w:pPr>
      <w:r w:rsidRPr="002A3D73">
        <w:rPr>
          <w:rFonts w:hint="eastAsia"/>
          <w:b/>
          <w:bCs/>
          <w:color w:val="333333"/>
          <w:sz w:val="32"/>
          <w:szCs w:val="32"/>
        </w:rPr>
        <w:t>六、其他补充事宜</w:t>
      </w:r>
    </w:p>
    <w:p w14:paraId="2F8BCE78" w14:textId="3FB7EDF6" w:rsidR="0031771E" w:rsidRDefault="00927DA6" w:rsidP="00AC4549">
      <w:pPr>
        <w:pStyle w:val="Bodytext10"/>
        <w:spacing w:before="100" w:beforeAutospacing="1" w:after="280" w:line="560" w:lineRule="exact"/>
        <w:ind w:firstLineChars="200" w:firstLine="640"/>
        <w:contextualSpacing/>
        <w:jc w:val="both"/>
        <w:rPr>
          <w:rFonts w:ascii="仿宋_GB2312" w:eastAsia="仿宋_GB2312" w:hAnsi="微软雅黑"/>
          <w:bCs/>
          <w:color w:val="333333"/>
          <w:sz w:val="32"/>
          <w:szCs w:val="32"/>
          <w:lang w:eastAsia="zh-CN"/>
        </w:rPr>
      </w:pPr>
      <w:r>
        <w:rPr>
          <w:rFonts w:ascii="仿宋_GB2312" w:eastAsia="仿宋_GB2312" w:hAnsi="微软雅黑" w:hint="eastAsia"/>
          <w:bCs/>
          <w:color w:val="333333"/>
          <w:sz w:val="32"/>
          <w:szCs w:val="32"/>
          <w:lang w:eastAsia="zh-CN"/>
        </w:rPr>
        <w:t>如投诉人不服本决定，可以在收到本处理决定书之日起60日内向抚州市东乡区人民政府或者抚州市财政局申请行政复议，也可在六个月内向人民法院提起行政诉讼。</w:t>
      </w:r>
    </w:p>
    <w:p w14:paraId="0E30DBE6" w14:textId="77777777" w:rsidR="00927DA6" w:rsidRDefault="00927DA6" w:rsidP="00AC4549">
      <w:pPr>
        <w:pStyle w:val="Bodytext10"/>
        <w:spacing w:before="100" w:beforeAutospacing="1" w:after="280" w:line="560" w:lineRule="exact"/>
        <w:ind w:firstLineChars="200" w:firstLine="640"/>
        <w:contextualSpacing/>
        <w:jc w:val="both"/>
        <w:rPr>
          <w:rFonts w:ascii="仿宋_GB2312" w:eastAsia="仿宋_GB2312" w:hAnsi="微软雅黑"/>
          <w:bCs/>
          <w:color w:val="333333"/>
          <w:sz w:val="32"/>
          <w:szCs w:val="32"/>
          <w:lang w:eastAsia="zh-CN"/>
        </w:rPr>
      </w:pPr>
    </w:p>
    <w:p w14:paraId="1752AE6F" w14:textId="77777777" w:rsidR="00927DA6" w:rsidRDefault="00927DA6" w:rsidP="00581B35">
      <w:pPr>
        <w:widowControl/>
        <w:spacing w:line="720" w:lineRule="exact"/>
        <w:ind w:firstLine="480"/>
        <w:jc w:val="left"/>
        <w:rPr>
          <w:rFonts w:ascii="仿宋" w:eastAsia="仿宋" w:hAnsi="仿宋" w:cs="仿宋"/>
          <w:sz w:val="32"/>
          <w:szCs w:val="32"/>
        </w:rPr>
      </w:pPr>
      <w:r>
        <w:rPr>
          <w:rFonts w:ascii="仿宋" w:eastAsia="仿宋" w:hAnsi="仿宋" w:cs="仿宋" w:hint="eastAsia"/>
          <w:sz w:val="32"/>
          <w:szCs w:val="32"/>
        </w:rPr>
        <w:t xml:space="preserve">                     </w:t>
      </w:r>
    </w:p>
    <w:p w14:paraId="1857C07D" w14:textId="77777777" w:rsidR="00E44AA5" w:rsidRDefault="00E44AA5" w:rsidP="00CF425B">
      <w:pPr>
        <w:widowControl/>
        <w:spacing w:line="720" w:lineRule="exact"/>
        <w:jc w:val="left"/>
        <w:rPr>
          <w:rFonts w:ascii="仿宋" w:eastAsia="仿宋" w:hAnsi="仿宋" w:cs="仿宋"/>
          <w:sz w:val="32"/>
          <w:szCs w:val="32"/>
        </w:rPr>
      </w:pPr>
    </w:p>
    <w:p w14:paraId="1F78EEE0" w14:textId="4E641BC4" w:rsidR="00927DA6" w:rsidRDefault="00CF425B" w:rsidP="00581B35">
      <w:pPr>
        <w:widowControl/>
        <w:spacing w:line="720" w:lineRule="exact"/>
        <w:ind w:firstLine="480"/>
        <w:jc w:val="left"/>
        <w:rPr>
          <w:rFonts w:ascii="仿宋" w:eastAsia="仿宋" w:hAnsi="仿宋" w:cs="仿宋"/>
          <w:sz w:val="32"/>
          <w:szCs w:val="32"/>
        </w:rPr>
      </w:pPr>
      <w:r>
        <w:rPr>
          <w:rFonts w:ascii="仿宋" w:eastAsia="仿宋" w:hAnsi="仿宋" w:cs="仿宋" w:hint="eastAsia"/>
          <w:sz w:val="32"/>
          <w:szCs w:val="32"/>
        </w:rPr>
        <w:t xml:space="preserve">                          </w:t>
      </w:r>
      <w:r w:rsidR="00927DA6">
        <w:rPr>
          <w:rFonts w:ascii="仿宋" w:eastAsia="仿宋" w:hAnsi="仿宋" w:cs="仿宋" w:hint="eastAsia"/>
          <w:sz w:val="32"/>
          <w:szCs w:val="32"/>
        </w:rPr>
        <w:t xml:space="preserve"> </w:t>
      </w:r>
      <w:r w:rsidR="00033EA0">
        <w:rPr>
          <w:rFonts w:ascii="仿宋" w:eastAsia="仿宋" w:hAnsi="仿宋" w:cs="仿宋" w:hint="eastAsia"/>
          <w:sz w:val="32"/>
          <w:szCs w:val="32"/>
        </w:rPr>
        <w:t xml:space="preserve"> </w:t>
      </w:r>
      <w:r w:rsidR="00087D29">
        <w:rPr>
          <w:rFonts w:ascii="仿宋" w:eastAsia="仿宋" w:hAnsi="仿宋" w:cs="仿宋" w:hint="eastAsia"/>
          <w:sz w:val="32"/>
          <w:szCs w:val="32"/>
        </w:rPr>
        <w:t xml:space="preserve"> </w:t>
      </w:r>
      <w:r w:rsidR="00927DA6">
        <w:rPr>
          <w:rFonts w:ascii="仿宋" w:eastAsia="仿宋" w:hAnsi="仿宋" w:cs="仿宋" w:hint="eastAsia"/>
          <w:sz w:val="32"/>
          <w:szCs w:val="32"/>
        </w:rPr>
        <w:t>抚州市东乡区财政局</w:t>
      </w:r>
    </w:p>
    <w:p w14:paraId="57A4A779" w14:textId="718A06B1" w:rsidR="008A3F95" w:rsidRDefault="00CF425B" w:rsidP="00581B35">
      <w:pPr>
        <w:widowControl/>
        <w:spacing w:line="720" w:lineRule="exact"/>
        <w:ind w:firstLine="480"/>
        <w:jc w:val="left"/>
        <w:rPr>
          <w:rFonts w:ascii="仿宋_GB2312" w:eastAsia="仿宋_GB2312" w:hAnsi="微软雅黑" w:cs="宋体"/>
          <w:color w:val="000000"/>
          <w:kern w:val="0"/>
          <w:sz w:val="32"/>
          <w:szCs w:val="32"/>
        </w:rPr>
      </w:pPr>
      <w:r>
        <w:rPr>
          <w:rFonts w:ascii="仿宋" w:eastAsia="仿宋" w:hAnsi="仿宋" w:cs="仿宋" w:hint="eastAsia"/>
          <w:sz w:val="32"/>
          <w:szCs w:val="32"/>
        </w:rPr>
        <w:t xml:space="preserve">                           </w:t>
      </w:r>
      <w:r w:rsidR="00033EA0">
        <w:rPr>
          <w:rFonts w:ascii="仿宋" w:eastAsia="仿宋" w:hAnsi="仿宋" w:cs="仿宋" w:hint="eastAsia"/>
          <w:sz w:val="32"/>
          <w:szCs w:val="32"/>
        </w:rPr>
        <w:t xml:space="preserve">  </w:t>
      </w:r>
      <w:bookmarkStart w:id="0" w:name="_GoBack"/>
      <w:bookmarkEnd w:id="0"/>
      <w:r>
        <w:rPr>
          <w:rFonts w:ascii="仿宋" w:eastAsia="仿宋" w:hAnsi="仿宋" w:cs="仿宋" w:hint="eastAsia"/>
          <w:sz w:val="32"/>
          <w:szCs w:val="32"/>
        </w:rPr>
        <w:t xml:space="preserve">  </w:t>
      </w:r>
      <w:r w:rsidR="00927DA6">
        <w:rPr>
          <w:rFonts w:ascii="仿宋" w:eastAsia="仿宋" w:hAnsi="仿宋" w:cs="仿宋" w:hint="eastAsia"/>
          <w:sz w:val="32"/>
          <w:szCs w:val="32"/>
        </w:rPr>
        <w:t>2022年7月1</w:t>
      </w:r>
      <w:r w:rsidR="00913D28">
        <w:rPr>
          <w:rFonts w:ascii="仿宋" w:eastAsia="仿宋" w:hAnsi="仿宋" w:cs="仿宋" w:hint="eastAsia"/>
          <w:sz w:val="32"/>
          <w:szCs w:val="32"/>
        </w:rPr>
        <w:t>1</w:t>
      </w:r>
      <w:r w:rsidR="00927DA6">
        <w:rPr>
          <w:rFonts w:ascii="仿宋" w:eastAsia="仿宋" w:hAnsi="仿宋" w:cs="仿宋" w:hint="eastAsia"/>
          <w:sz w:val="32"/>
          <w:szCs w:val="32"/>
        </w:rPr>
        <w:t>日</w:t>
      </w:r>
      <w:r w:rsidR="002A3D73" w:rsidRPr="002A3D73">
        <w:rPr>
          <w:rFonts w:ascii="仿宋_GB2312" w:eastAsia="仿宋_GB2312" w:hAnsi="微软雅黑" w:cs="宋体" w:hint="eastAsia"/>
          <w:color w:val="000000"/>
          <w:kern w:val="0"/>
          <w:sz w:val="32"/>
          <w:szCs w:val="32"/>
        </w:rPr>
        <w:t xml:space="preserve">                            </w:t>
      </w:r>
      <w:r w:rsidR="008A3F95">
        <w:rPr>
          <w:rFonts w:ascii="仿宋_GB2312" w:eastAsia="仿宋_GB2312" w:hAnsi="微软雅黑" w:cs="宋体" w:hint="eastAsia"/>
          <w:color w:val="000000"/>
          <w:kern w:val="0"/>
          <w:sz w:val="32"/>
          <w:szCs w:val="32"/>
        </w:rPr>
        <w:t xml:space="preserve"> </w:t>
      </w:r>
    </w:p>
    <w:p w14:paraId="34646966" w14:textId="1FF4A7DB" w:rsidR="007334EE" w:rsidRPr="0023749E" w:rsidRDefault="002A3D73" w:rsidP="003B1396">
      <w:pPr>
        <w:widowControl/>
        <w:spacing w:line="720" w:lineRule="exact"/>
        <w:jc w:val="left"/>
        <w:rPr>
          <w:rFonts w:ascii="微软雅黑" w:eastAsia="微软雅黑" w:hAnsi="微软雅黑" w:cs="宋体"/>
          <w:color w:val="333333"/>
          <w:kern w:val="0"/>
          <w:sz w:val="21"/>
          <w:szCs w:val="21"/>
        </w:rPr>
      </w:pPr>
      <w:r w:rsidRPr="002A3D73">
        <w:rPr>
          <w:rFonts w:ascii="仿宋_GB2312" w:eastAsia="仿宋_GB2312" w:hAnsi="微软雅黑" w:cs="宋体" w:hint="eastAsia"/>
          <w:color w:val="000000"/>
          <w:kern w:val="0"/>
          <w:sz w:val="32"/>
          <w:szCs w:val="32"/>
        </w:rPr>
        <w:t xml:space="preserve"> </w:t>
      </w:r>
      <w:r w:rsidR="00836E07">
        <w:rPr>
          <w:rFonts w:ascii="仿宋_GB2312" w:eastAsia="仿宋_GB2312" w:hAnsi="微软雅黑" w:cs="宋体" w:hint="eastAsia"/>
          <w:color w:val="000000"/>
          <w:kern w:val="0"/>
          <w:sz w:val="32"/>
          <w:szCs w:val="32"/>
        </w:rPr>
        <w:t xml:space="preserve"> </w:t>
      </w:r>
    </w:p>
    <w:sectPr w:rsidR="007334EE" w:rsidRPr="0023749E">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7504DC"/>
    <w:multiLevelType w:val="singleLevel"/>
    <w:tmpl w:val="C57504DC"/>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975"/>
    <w:rsid w:val="00005316"/>
    <w:rsid w:val="00012BB9"/>
    <w:rsid w:val="0001774D"/>
    <w:rsid w:val="00021073"/>
    <w:rsid w:val="00027C14"/>
    <w:rsid w:val="00032F97"/>
    <w:rsid w:val="00033EA0"/>
    <w:rsid w:val="000515BF"/>
    <w:rsid w:val="000532DA"/>
    <w:rsid w:val="00060BED"/>
    <w:rsid w:val="00061FEE"/>
    <w:rsid w:val="000758B7"/>
    <w:rsid w:val="00075979"/>
    <w:rsid w:val="000874E7"/>
    <w:rsid w:val="00087D29"/>
    <w:rsid w:val="000A7A9D"/>
    <w:rsid w:val="000C5826"/>
    <w:rsid w:val="000C72EF"/>
    <w:rsid w:val="000D1A92"/>
    <w:rsid w:val="000E20D8"/>
    <w:rsid w:val="000F4245"/>
    <w:rsid w:val="000F7E59"/>
    <w:rsid w:val="00103790"/>
    <w:rsid w:val="00104B60"/>
    <w:rsid w:val="001062B6"/>
    <w:rsid w:val="00113D29"/>
    <w:rsid w:val="00115080"/>
    <w:rsid w:val="00120302"/>
    <w:rsid w:val="001208D2"/>
    <w:rsid w:val="00133433"/>
    <w:rsid w:val="0014576B"/>
    <w:rsid w:val="0014750B"/>
    <w:rsid w:val="00150679"/>
    <w:rsid w:val="0015771D"/>
    <w:rsid w:val="00161D22"/>
    <w:rsid w:val="001638DD"/>
    <w:rsid w:val="00173124"/>
    <w:rsid w:val="001830A9"/>
    <w:rsid w:val="001905FA"/>
    <w:rsid w:val="0019442F"/>
    <w:rsid w:val="001B3443"/>
    <w:rsid w:val="001B629B"/>
    <w:rsid w:val="001C0B7F"/>
    <w:rsid w:val="001C3589"/>
    <w:rsid w:val="001D7125"/>
    <w:rsid w:val="001E2F74"/>
    <w:rsid w:val="001E6FAC"/>
    <w:rsid w:val="001E758C"/>
    <w:rsid w:val="001F558B"/>
    <w:rsid w:val="00200893"/>
    <w:rsid w:val="00203E61"/>
    <w:rsid w:val="0020632C"/>
    <w:rsid w:val="0021208A"/>
    <w:rsid w:val="0022619F"/>
    <w:rsid w:val="00233BDF"/>
    <w:rsid w:val="00233E0C"/>
    <w:rsid w:val="0023691F"/>
    <w:rsid w:val="0023749E"/>
    <w:rsid w:val="0024142B"/>
    <w:rsid w:val="00241E3C"/>
    <w:rsid w:val="0024470A"/>
    <w:rsid w:val="0024521C"/>
    <w:rsid w:val="00246D6B"/>
    <w:rsid w:val="00255372"/>
    <w:rsid w:val="002634D3"/>
    <w:rsid w:val="00264151"/>
    <w:rsid w:val="00266ABE"/>
    <w:rsid w:val="002707AD"/>
    <w:rsid w:val="002864E0"/>
    <w:rsid w:val="002905F2"/>
    <w:rsid w:val="002965F2"/>
    <w:rsid w:val="002A2CA4"/>
    <w:rsid w:val="002A3D73"/>
    <w:rsid w:val="002A6D52"/>
    <w:rsid w:val="002B25F8"/>
    <w:rsid w:val="002B6556"/>
    <w:rsid w:val="002C117C"/>
    <w:rsid w:val="002C33F7"/>
    <w:rsid w:val="002D246A"/>
    <w:rsid w:val="002F0A4A"/>
    <w:rsid w:val="002F0AA5"/>
    <w:rsid w:val="002F52D6"/>
    <w:rsid w:val="002F6722"/>
    <w:rsid w:val="002F7599"/>
    <w:rsid w:val="00302D6D"/>
    <w:rsid w:val="00302EE2"/>
    <w:rsid w:val="00315AF3"/>
    <w:rsid w:val="0031771E"/>
    <w:rsid w:val="0032033C"/>
    <w:rsid w:val="00325953"/>
    <w:rsid w:val="00337E53"/>
    <w:rsid w:val="003500D3"/>
    <w:rsid w:val="003566D7"/>
    <w:rsid w:val="00361058"/>
    <w:rsid w:val="00374075"/>
    <w:rsid w:val="00374142"/>
    <w:rsid w:val="003821AC"/>
    <w:rsid w:val="00386D47"/>
    <w:rsid w:val="00393C7D"/>
    <w:rsid w:val="00394EC8"/>
    <w:rsid w:val="003A07D1"/>
    <w:rsid w:val="003A43E4"/>
    <w:rsid w:val="003A7AB9"/>
    <w:rsid w:val="003B0261"/>
    <w:rsid w:val="003B1396"/>
    <w:rsid w:val="003B3927"/>
    <w:rsid w:val="003C0B2D"/>
    <w:rsid w:val="003D0F7B"/>
    <w:rsid w:val="003D2E2C"/>
    <w:rsid w:val="003D32D2"/>
    <w:rsid w:val="003D38BD"/>
    <w:rsid w:val="003D5749"/>
    <w:rsid w:val="003E286B"/>
    <w:rsid w:val="003E709F"/>
    <w:rsid w:val="003F092B"/>
    <w:rsid w:val="003F180C"/>
    <w:rsid w:val="00403820"/>
    <w:rsid w:val="004048F9"/>
    <w:rsid w:val="00404B11"/>
    <w:rsid w:val="00404F51"/>
    <w:rsid w:val="004156C2"/>
    <w:rsid w:val="0042480D"/>
    <w:rsid w:val="00425589"/>
    <w:rsid w:val="00433A03"/>
    <w:rsid w:val="00442D5B"/>
    <w:rsid w:val="00451FD5"/>
    <w:rsid w:val="004524BC"/>
    <w:rsid w:val="00452A3D"/>
    <w:rsid w:val="0045645D"/>
    <w:rsid w:val="004612A1"/>
    <w:rsid w:val="00462101"/>
    <w:rsid w:val="004632D2"/>
    <w:rsid w:val="00471B5D"/>
    <w:rsid w:val="00485D66"/>
    <w:rsid w:val="004876EA"/>
    <w:rsid w:val="00492F08"/>
    <w:rsid w:val="004A1960"/>
    <w:rsid w:val="004A4756"/>
    <w:rsid w:val="004C14E8"/>
    <w:rsid w:val="004C2806"/>
    <w:rsid w:val="004D6CA0"/>
    <w:rsid w:val="004D7A11"/>
    <w:rsid w:val="004E24F8"/>
    <w:rsid w:val="004E58EB"/>
    <w:rsid w:val="004F0D86"/>
    <w:rsid w:val="004F5595"/>
    <w:rsid w:val="004F6362"/>
    <w:rsid w:val="004F6967"/>
    <w:rsid w:val="005038D2"/>
    <w:rsid w:val="00505F02"/>
    <w:rsid w:val="005070C7"/>
    <w:rsid w:val="00511CB1"/>
    <w:rsid w:val="00544471"/>
    <w:rsid w:val="00554BE4"/>
    <w:rsid w:val="00562710"/>
    <w:rsid w:val="00562B8F"/>
    <w:rsid w:val="00580E7B"/>
    <w:rsid w:val="00581B35"/>
    <w:rsid w:val="00582B72"/>
    <w:rsid w:val="005849C9"/>
    <w:rsid w:val="005907E1"/>
    <w:rsid w:val="00592D38"/>
    <w:rsid w:val="00596EBE"/>
    <w:rsid w:val="005A5850"/>
    <w:rsid w:val="005A6090"/>
    <w:rsid w:val="005A7E96"/>
    <w:rsid w:val="005B1F8F"/>
    <w:rsid w:val="005D057A"/>
    <w:rsid w:val="005E106B"/>
    <w:rsid w:val="005F1365"/>
    <w:rsid w:val="005F7FBD"/>
    <w:rsid w:val="00604B0D"/>
    <w:rsid w:val="00607F7B"/>
    <w:rsid w:val="006124DE"/>
    <w:rsid w:val="0061474E"/>
    <w:rsid w:val="0061762E"/>
    <w:rsid w:val="006212DF"/>
    <w:rsid w:val="00637888"/>
    <w:rsid w:val="00645575"/>
    <w:rsid w:val="0065231D"/>
    <w:rsid w:val="006561E2"/>
    <w:rsid w:val="0066575D"/>
    <w:rsid w:val="006663EB"/>
    <w:rsid w:val="00672B54"/>
    <w:rsid w:val="00677EDD"/>
    <w:rsid w:val="00687B1A"/>
    <w:rsid w:val="006914E1"/>
    <w:rsid w:val="006972A7"/>
    <w:rsid w:val="006B1804"/>
    <w:rsid w:val="006C6B48"/>
    <w:rsid w:val="006E14D1"/>
    <w:rsid w:val="006E1B18"/>
    <w:rsid w:val="006E2FBA"/>
    <w:rsid w:val="006F38A7"/>
    <w:rsid w:val="007044EA"/>
    <w:rsid w:val="007209D8"/>
    <w:rsid w:val="00721FB2"/>
    <w:rsid w:val="007225E6"/>
    <w:rsid w:val="00730B60"/>
    <w:rsid w:val="00732A5D"/>
    <w:rsid w:val="007334EE"/>
    <w:rsid w:val="00737338"/>
    <w:rsid w:val="0074022E"/>
    <w:rsid w:val="00741016"/>
    <w:rsid w:val="00741AC9"/>
    <w:rsid w:val="00742DDF"/>
    <w:rsid w:val="00761DF9"/>
    <w:rsid w:val="00782D19"/>
    <w:rsid w:val="00784248"/>
    <w:rsid w:val="00796336"/>
    <w:rsid w:val="00797861"/>
    <w:rsid w:val="007A64E4"/>
    <w:rsid w:val="007B239F"/>
    <w:rsid w:val="007B2412"/>
    <w:rsid w:val="007B67C7"/>
    <w:rsid w:val="007B79D4"/>
    <w:rsid w:val="007C75F0"/>
    <w:rsid w:val="007E08D0"/>
    <w:rsid w:val="007E5DB2"/>
    <w:rsid w:val="007E6534"/>
    <w:rsid w:val="007F0EFF"/>
    <w:rsid w:val="007F1447"/>
    <w:rsid w:val="007F5D99"/>
    <w:rsid w:val="008026F7"/>
    <w:rsid w:val="0080277B"/>
    <w:rsid w:val="00805588"/>
    <w:rsid w:val="00831DAC"/>
    <w:rsid w:val="0083353E"/>
    <w:rsid w:val="00836E07"/>
    <w:rsid w:val="008402A7"/>
    <w:rsid w:val="008504CD"/>
    <w:rsid w:val="00855028"/>
    <w:rsid w:val="00855C47"/>
    <w:rsid w:val="008570BE"/>
    <w:rsid w:val="008600F8"/>
    <w:rsid w:val="00892ABF"/>
    <w:rsid w:val="00894C84"/>
    <w:rsid w:val="008A3F95"/>
    <w:rsid w:val="008A7AB5"/>
    <w:rsid w:val="008B14A2"/>
    <w:rsid w:val="008D62B6"/>
    <w:rsid w:val="008E4D79"/>
    <w:rsid w:val="008E72C5"/>
    <w:rsid w:val="00906660"/>
    <w:rsid w:val="00911733"/>
    <w:rsid w:val="00913D28"/>
    <w:rsid w:val="009179BE"/>
    <w:rsid w:val="009231E8"/>
    <w:rsid w:val="00927DA6"/>
    <w:rsid w:val="0093311B"/>
    <w:rsid w:val="0094209C"/>
    <w:rsid w:val="009422B6"/>
    <w:rsid w:val="00946CAE"/>
    <w:rsid w:val="00947C97"/>
    <w:rsid w:val="00956119"/>
    <w:rsid w:val="009761F4"/>
    <w:rsid w:val="00976E62"/>
    <w:rsid w:val="0098165D"/>
    <w:rsid w:val="00984C34"/>
    <w:rsid w:val="00990581"/>
    <w:rsid w:val="0099148A"/>
    <w:rsid w:val="009A138B"/>
    <w:rsid w:val="009B7524"/>
    <w:rsid w:val="009B7F20"/>
    <w:rsid w:val="009D2A93"/>
    <w:rsid w:val="009D3B96"/>
    <w:rsid w:val="009D6058"/>
    <w:rsid w:val="009D654A"/>
    <w:rsid w:val="009D7D82"/>
    <w:rsid w:val="009E2865"/>
    <w:rsid w:val="009E4E34"/>
    <w:rsid w:val="00A03028"/>
    <w:rsid w:val="00A06E8D"/>
    <w:rsid w:val="00A1737D"/>
    <w:rsid w:val="00A17757"/>
    <w:rsid w:val="00A2356E"/>
    <w:rsid w:val="00A400C7"/>
    <w:rsid w:val="00A42CE0"/>
    <w:rsid w:val="00A45FDC"/>
    <w:rsid w:val="00A46899"/>
    <w:rsid w:val="00A544A9"/>
    <w:rsid w:val="00A60D71"/>
    <w:rsid w:val="00A62088"/>
    <w:rsid w:val="00A6236B"/>
    <w:rsid w:val="00A8481F"/>
    <w:rsid w:val="00A92389"/>
    <w:rsid w:val="00AA4B84"/>
    <w:rsid w:val="00AA61BE"/>
    <w:rsid w:val="00AA7214"/>
    <w:rsid w:val="00AB4EEE"/>
    <w:rsid w:val="00AB7813"/>
    <w:rsid w:val="00AC2E4E"/>
    <w:rsid w:val="00AC2EC8"/>
    <w:rsid w:val="00AC4549"/>
    <w:rsid w:val="00AD01B0"/>
    <w:rsid w:val="00AD454D"/>
    <w:rsid w:val="00AE0197"/>
    <w:rsid w:val="00AF487B"/>
    <w:rsid w:val="00AF691A"/>
    <w:rsid w:val="00B078FE"/>
    <w:rsid w:val="00B1616B"/>
    <w:rsid w:val="00B22669"/>
    <w:rsid w:val="00B22FB0"/>
    <w:rsid w:val="00B265A3"/>
    <w:rsid w:val="00B32A4C"/>
    <w:rsid w:val="00B3777C"/>
    <w:rsid w:val="00B52832"/>
    <w:rsid w:val="00B5371C"/>
    <w:rsid w:val="00B55B04"/>
    <w:rsid w:val="00B67EA0"/>
    <w:rsid w:val="00B77E6A"/>
    <w:rsid w:val="00B967FF"/>
    <w:rsid w:val="00BA785B"/>
    <w:rsid w:val="00BB10F2"/>
    <w:rsid w:val="00BC1C77"/>
    <w:rsid w:val="00BC25C3"/>
    <w:rsid w:val="00BD08DC"/>
    <w:rsid w:val="00BD74C8"/>
    <w:rsid w:val="00BD7F63"/>
    <w:rsid w:val="00BE13A5"/>
    <w:rsid w:val="00BE1CC7"/>
    <w:rsid w:val="00BE42C5"/>
    <w:rsid w:val="00BF51EF"/>
    <w:rsid w:val="00C053AF"/>
    <w:rsid w:val="00C14AF5"/>
    <w:rsid w:val="00C21BD4"/>
    <w:rsid w:val="00C44D30"/>
    <w:rsid w:val="00C6067C"/>
    <w:rsid w:val="00C60B1B"/>
    <w:rsid w:val="00C62C60"/>
    <w:rsid w:val="00C62F08"/>
    <w:rsid w:val="00C63B87"/>
    <w:rsid w:val="00C66C1C"/>
    <w:rsid w:val="00C70218"/>
    <w:rsid w:val="00C73BDA"/>
    <w:rsid w:val="00C741F8"/>
    <w:rsid w:val="00C960B1"/>
    <w:rsid w:val="00CA39BF"/>
    <w:rsid w:val="00CA51F9"/>
    <w:rsid w:val="00CA7003"/>
    <w:rsid w:val="00CB00C0"/>
    <w:rsid w:val="00CB2A9E"/>
    <w:rsid w:val="00CB65FF"/>
    <w:rsid w:val="00CC1D54"/>
    <w:rsid w:val="00CC35B1"/>
    <w:rsid w:val="00CC71DE"/>
    <w:rsid w:val="00CF22DD"/>
    <w:rsid w:val="00CF272D"/>
    <w:rsid w:val="00CF3C97"/>
    <w:rsid w:val="00CF425B"/>
    <w:rsid w:val="00CF617A"/>
    <w:rsid w:val="00D027B8"/>
    <w:rsid w:val="00D065C9"/>
    <w:rsid w:val="00D1472A"/>
    <w:rsid w:val="00D14FB0"/>
    <w:rsid w:val="00D1615B"/>
    <w:rsid w:val="00D2134F"/>
    <w:rsid w:val="00D26F9A"/>
    <w:rsid w:val="00D2749F"/>
    <w:rsid w:val="00D27FD8"/>
    <w:rsid w:val="00D32AA7"/>
    <w:rsid w:val="00D35F5D"/>
    <w:rsid w:val="00D414F6"/>
    <w:rsid w:val="00D41DCC"/>
    <w:rsid w:val="00D4393B"/>
    <w:rsid w:val="00D43B8D"/>
    <w:rsid w:val="00D51EE5"/>
    <w:rsid w:val="00D70578"/>
    <w:rsid w:val="00D72D2A"/>
    <w:rsid w:val="00D836D6"/>
    <w:rsid w:val="00D86D8A"/>
    <w:rsid w:val="00D9062B"/>
    <w:rsid w:val="00D926CC"/>
    <w:rsid w:val="00D930EA"/>
    <w:rsid w:val="00D965A7"/>
    <w:rsid w:val="00D96BAE"/>
    <w:rsid w:val="00DA1975"/>
    <w:rsid w:val="00DB2716"/>
    <w:rsid w:val="00DB5702"/>
    <w:rsid w:val="00DB74ED"/>
    <w:rsid w:val="00DB7C7A"/>
    <w:rsid w:val="00DC382D"/>
    <w:rsid w:val="00DC44D7"/>
    <w:rsid w:val="00DD0D5B"/>
    <w:rsid w:val="00DE0227"/>
    <w:rsid w:val="00DE2534"/>
    <w:rsid w:val="00DE5158"/>
    <w:rsid w:val="00DE5566"/>
    <w:rsid w:val="00DE6844"/>
    <w:rsid w:val="00DF20FE"/>
    <w:rsid w:val="00DF5305"/>
    <w:rsid w:val="00DF71AC"/>
    <w:rsid w:val="00E14CCB"/>
    <w:rsid w:val="00E14E6E"/>
    <w:rsid w:val="00E1663B"/>
    <w:rsid w:val="00E20EFF"/>
    <w:rsid w:val="00E3038A"/>
    <w:rsid w:val="00E3679F"/>
    <w:rsid w:val="00E4340D"/>
    <w:rsid w:val="00E43846"/>
    <w:rsid w:val="00E44AA5"/>
    <w:rsid w:val="00E51CFA"/>
    <w:rsid w:val="00E5362A"/>
    <w:rsid w:val="00E6184D"/>
    <w:rsid w:val="00E77DDD"/>
    <w:rsid w:val="00E81080"/>
    <w:rsid w:val="00E846CB"/>
    <w:rsid w:val="00E90CE2"/>
    <w:rsid w:val="00E97EAF"/>
    <w:rsid w:val="00EA3C49"/>
    <w:rsid w:val="00EB45F0"/>
    <w:rsid w:val="00EB4F4B"/>
    <w:rsid w:val="00EB6477"/>
    <w:rsid w:val="00ED1883"/>
    <w:rsid w:val="00ED1BFB"/>
    <w:rsid w:val="00EE1639"/>
    <w:rsid w:val="00EE4B7C"/>
    <w:rsid w:val="00F01553"/>
    <w:rsid w:val="00F03979"/>
    <w:rsid w:val="00F05E90"/>
    <w:rsid w:val="00F06A5C"/>
    <w:rsid w:val="00F12D73"/>
    <w:rsid w:val="00F14755"/>
    <w:rsid w:val="00F23B45"/>
    <w:rsid w:val="00F463FC"/>
    <w:rsid w:val="00F554C0"/>
    <w:rsid w:val="00F719F1"/>
    <w:rsid w:val="00F74B2B"/>
    <w:rsid w:val="00F877E4"/>
    <w:rsid w:val="00F908A0"/>
    <w:rsid w:val="00FB3E14"/>
    <w:rsid w:val="00FC4F8E"/>
    <w:rsid w:val="00FD297B"/>
    <w:rsid w:val="00FD38BD"/>
    <w:rsid w:val="00FE1922"/>
    <w:rsid w:val="00FF3E6C"/>
    <w:rsid w:val="04492BED"/>
    <w:rsid w:val="08170749"/>
    <w:rsid w:val="0B3172BD"/>
    <w:rsid w:val="0EED112E"/>
    <w:rsid w:val="0F7B166F"/>
    <w:rsid w:val="12C50E8C"/>
    <w:rsid w:val="141A36A3"/>
    <w:rsid w:val="152C24CF"/>
    <w:rsid w:val="154E4D62"/>
    <w:rsid w:val="15CB29D3"/>
    <w:rsid w:val="19C74555"/>
    <w:rsid w:val="202D76D2"/>
    <w:rsid w:val="20596611"/>
    <w:rsid w:val="205A7675"/>
    <w:rsid w:val="28A72113"/>
    <w:rsid w:val="2DDD6E64"/>
    <w:rsid w:val="33817A47"/>
    <w:rsid w:val="34B53228"/>
    <w:rsid w:val="39534294"/>
    <w:rsid w:val="39584898"/>
    <w:rsid w:val="3B7E4783"/>
    <w:rsid w:val="420D12E4"/>
    <w:rsid w:val="42CF7A46"/>
    <w:rsid w:val="43FF5284"/>
    <w:rsid w:val="457938AD"/>
    <w:rsid w:val="46DB25A4"/>
    <w:rsid w:val="48B12869"/>
    <w:rsid w:val="4E130C49"/>
    <w:rsid w:val="4E4E0B77"/>
    <w:rsid w:val="507A0FCF"/>
    <w:rsid w:val="529D23CD"/>
    <w:rsid w:val="567A6BCB"/>
    <w:rsid w:val="57601B54"/>
    <w:rsid w:val="5BA90CE4"/>
    <w:rsid w:val="5C614FF5"/>
    <w:rsid w:val="5D290153"/>
    <w:rsid w:val="5F057D52"/>
    <w:rsid w:val="6145660D"/>
    <w:rsid w:val="6759053C"/>
    <w:rsid w:val="69E20E65"/>
    <w:rsid w:val="6C8623F2"/>
    <w:rsid w:val="6CAF4326"/>
    <w:rsid w:val="6CE24404"/>
    <w:rsid w:val="6D64751B"/>
    <w:rsid w:val="71970A8C"/>
    <w:rsid w:val="736F13BF"/>
    <w:rsid w:val="773E4C83"/>
    <w:rsid w:val="78072243"/>
    <w:rsid w:val="7E2D6609"/>
    <w:rsid w:val="7E8C0B2A"/>
    <w:rsid w:val="7FC04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CCB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qFormat="1"/>
    <w:lsdException w:name="HTML Cite" w:qFormat="1"/>
    <w:lsdException w:name="HTML Code" w:qFormat="1"/>
    <w:lsdException w:name="HTML Sample" w:qFormat="1"/>
    <w:lsdException w:name="HTML Variable" w:qFormat="1"/>
    <w:lsdException w:name="Normal Table"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right"/>
    </w:pPr>
    <w:rPr>
      <w:rFonts w:ascii="宋体" w:hAnsi="宋体"/>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pPr>
      <w:jc w:val="both"/>
    </w:pPr>
    <w:rPr>
      <w:rFonts w:hAnsi="Courier New" w:cs="Courier New"/>
      <w:sz w:val="21"/>
      <w:szCs w:val="21"/>
    </w:rPr>
  </w:style>
  <w:style w:type="paragraph" w:styleId="a4">
    <w:name w:val="Balloon Text"/>
    <w:basedOn w:val="a"/>
    <w:link w:val="Char0"/>
    <w:rPr>
      <w:sz w:val="18"/>
      <w:szCs w:val="18"/>
    </w:rPr>
  </w:style>
  <w:style w:type="paragraph" w:styleId="HTML">
    <w:name w:val="HTML Preformatted"/>
    <w:basedOn w:val="a"/>
    <w:link w:val="HTMLChar"/>
    <w:pPr>
      <w:jc w:val="left"/>
    </w:pPr>
    <w:rPr>
      <w:kern w:val="0"/>
      <w:sz w:val="24"/>
      <w:szCs w:val="24"/>
    </w:rPr>
  </w:style>
  <w:style w:type="paragraph" w:styleId="a5">
    <w:name w:val="Normal (Web)"/>
    <w:basedOn w:val="a"/>
    <w:uiPriority w:val="99"/>
    <w:qFormat/>
    <w:pPr>
      <w:jc w:val="left"/>
    </w:pPr>
    <w:rPr>
      <w:kern w:val="0"/>
      <w:sz w:val="24"/>
    </w:rPr>
  </w:style>
  <w:style w:type="table" w:styleId="a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Strong"/>
    <w:uiPriority w:val="22"/>
    <w:qFormat/>
  </w:style>
  <w:style w:type="character" w:styleId="a8">
    <w:name w:val="FollowedHyperlink"/>
    <w:rPr>
      <w:color w:val="800080"/>
      <w:u w:val="none"/>
    </w:rPr>
  </w:style>
  <w:style w:type="character" w:styleId="a9">
    <w:name w:val="Emphasis"/>
    <w:qFormat/>
  </w:style>
  <w:style w:type="character" w:styleId="HTML0">
    <w:name w:val="HTML Definition"/>
  </w:style>
  <w:style w:type="character" w:styleId="HTML1">
    <w:name w:val="HTML Typewriter"/>
    <w:rPr>
      <w:rFonts w:ascii="monospace" w:eastAsia="monospace" w:hAnsi="monospace" w:cs="monospace" w:hint="default"/>
      <w:sz w:val="20"/>
    </w:rPr>
  </w:style>
  <w:style w:type="character" w:styleId="HTML2">
    <w:name w:val="HTML Acronym"/>
    <w:basedOn w:val="a0"/>
  </w:style>
  <w:style w:type="character" w:styleId="HTML3">
    <w:name w:val="HTML Variable"/>
    <w:qFormat/>
  </w:style>
  <w:style w:type="character" w:styleId="aa">
    <w:name w:val="Hyperlink"/>
    <w:qFormat/>
    <w:rPr>
      <w:color w:val="0000FF"/>
      <w:u w:val="none"/>
    </w:rPr>
  </w:style>
  <w:style w:type="character" w:styleId="HTML4">
    <w:name w:val="HTML Code"/>
    <w:qFormat/>
    <w:rPr>
      <w:rFonts w:ascii="monospace" w:eastAsia="monospace" w:hAnsi="monospace" w:cs="monospace" w:hint="default"/>
      <w:sz w:val="20"/>
    </w:rPr>
  </w:style>
  <w:style w:type="character" w:styleId="HTML5">
    <w:name w:val="HTML Cite"/>
    <w:qFormat/>
  </w:style>
  <w:style w:type="character" w:styleId="HTML6">
    <w:name w:val="HTML Keyboard"/>
    <w:rPr>
      <w:rFonts w:ascii="monospace" w:eastAsia="monospace" w:hAnsi="monospace" w:cs="monospace"/>
      <w:sz w:val="20"/>
    </w:rPr>
  </w:style>
  <w:style w:type="character" w:styleId="HTML7">
    <w:name w:val="HTML Sample"/>
    <w:qFormat/>
    <w:rPr>
      <w:rFonts w:ascii="monospace" w:eastAsia="monospace" w:hAnsi="monospace" w:cs="monospace" w:hint="default"/>
    </w:rPr>
  </w:style>
  <w:style w:type="character" w:customStyle="1" w:styleId="first-child">
    <w:name w:val="first-child"/>
    <w:basedOn w:val="a0"/>
    <w:qFormat/>
  </w:style>
  <w:style w:type="character" w:customStyle="1" w:styleId="layui-layer-tabnow">
    <w:name w:val="layui-layer-tabnow"/>
    <w:rPr>
      <w:bdr w:val="single" w:sz="6" w:space="0" w:color="CCCCCC"/>
      <w:shd w:val="clear" w:color="auto" w:fill="FFFFFF"/>
    </w:rPr>
  </w:style>
  <w:style w:type="paragraph" w:customStyle="1" w:styleId="1">
    <w:name w:val="列出段落1"/>
    <w:basedOn w:val="a"/>
    <w:semiHidden/>
    <w:pPr>
      <w:ind w:firstLineChars="200" w:firstLine="420"/>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
    <w:name w:val="纯文本 Char"/>
    <w:link w:val="a3"/>
    <w:qFormat/>
    <w:rPr>
      <w:rFonts w:ascii="宋体" w:hAnsi="Courier New" w:cs="Courier New"/>
      <w:kern w:val="2"/>
      <w:sz w:val="21"/>
      <w:szCs w:val="21"/>
    </w:rPr>
  </w:style>
  <w:style w:type="paragraph" w:styleId="ab">
    <w:name w:val="List Paragraph"/>
    <w:basedOn w:val="a"/>
    <w:uiPriority w:val="34"/>
    <w:qFormat/>
    <w:pPr>
      <w:ind w:firstLineChars="200" w:firstLine="420"/>
      <w:jc w:val="both"/>
    </w:pPr>
    <w:rPr>
      <w:rFonts w:ascii="Calibri" w:hAnsi="Calibri"/>
      <w:sz w:val="21"/>
      <w:szCs w:val="22"/>
    </w:rPr>
  </w:style>
  <w:style w:type="character" w:customStyle="1" w:styleId="Char0">
    <w:name w:val="批注框文本 Char"/>
    <w:basedOn w:val="a0"/>
    <w:link w:val="a4"/>
    <w:qFormat/>
    <w:rPr>
      <w:rFonts w:ascii="宋体" w:hAnsi="宋体"/>
      <w:kern w:val="2"/>
      <w:sz w:val="18"/>
      <w:szCs w:val="18"/>
    </w:rPr>
  </w:style>
  <w:style w:type="paragraph" w:styleId="ac">
    <w:name w:val="No Spacing"/>
    <w:uiPriority w:val="99"/>
    <w:qFormat/>
    <w:rsid w:val="00CA7003"/>
    <w:pPr>
      <w:widowControl w:val="0"/>
      <w:ind w:firstLineChars="200" w:firstLine="200"/>
      <w:jc w:val="both"/>
    </w:pPr>
    <w:rPr>
      <w:rFonts w:ascii="Calibri" w:hAnsi="Calibri"/>
      <w:kern w:val="2"/>
      <w:sz w:val="21"/>
      <w:szCs w:val="22"/>
    </w:rPr>
  </w:style>
  <w:style w:type="character" w:customStyle="1" w:styleId="HTMLChar">
    <w:name w:val="HTML 预设格式 Char"/>
    <w:basedOn w:val="a0"/>
    <w:link w:val="HTML"/>
    <w:rsid w:val="004F0D86"/>
    <w:rPr>
      <w:rFonts w:ascii="宋体" w:hAnsi="宋体"/>
      <w:sz w:val="24"/>
      <w:szCs w:val="24"/>
    </w:rPr>
  </w:style>
  <w:style w:type="character" w:customStyle="1" w:styleId="Bodytext1">
    <w:name w:val="Body text|1_"/>
    <w:basedOn w:val="a0"/>
    <w:link w:val="Bodytext10"/>
    <w:rsid w:val="00582B72"/>
    <w:rPr>
      <w:rFonts w:ascii="宋体" w:hAnsi="宋体" w:cs="宋体"/>
      <w:sz w:val="26"/>
      <w:szCs w:val="26"/>
      <w:lang w:val="zh-TW" w:eastAsia="zh-TW" w:bidi="zh-TW"/>
    </w:rPr>
  </w:style>
  <w:style w:type="paragraph" w:customStyle="1" w:styleId="Bodytext10">
    <w:name w:val="Body text|1"/>
    <w:basedOn w:val="a"/>
    <w:link w:val="Bodytext1"/>
    <w:rsid w:val="00582B72"/>
    <w:pPr>
      <w:spacing w:after="220"/>
      <w:jc w:val="left"/>
    </w:pPr>
    <w:rPr>
      <w:rFonts w:cs="宋体"/>
      <w:kern w:val="0"/>
      <w:sz w:val="26"/>
      <w:szCs w:val="26"/>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qFormat="1"/>
    <w:lsdException w:name="HTML Cite" w:qFormat="1"/>
    <w:lsdException w:name="HTML Code" w:qFormat="1"/>
    <w:lsdException w:name="HTML Sample" w:qFormat="1"/>
    <w:lsdException w:name="HTML Variable" w:qFormat="1"/>
    <w:lsdException w:name="Normal Table"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right"/>
    </w:pPr>
    <w:rPr>
      <w:rFonts w:ascii="宋体" w:hAnsi="宋体"/>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pPr>
      <w:jc w:val="both"/>
    </w:pPr>
    <w:rPr>
      <w:rFonts w:hAnsi="Courier New" w:cs="Courier New"/>
      <w:sz w:val="21"/>
      <w:szCs w:val="21"/>
    </w:rPr>
  </w:style>
  <w:style w:type="paragraph" w:styleId="a4">
    <w:name w:val="Balloon Text"/>
    <w:basedOn w:val="a"/>
    <w:link w:val="Char0"/>
    <w:rPr>
      <w:sz w:val="18"/>
      <w:szCs w:val="18"/>
    </w:rPr>
  </w:style>
  <w:style w:type="paragraph" w:styleId="HTML">
    <w:name w:val="HTML Preformatted"/>
    <w:basedOn w:val="a"/>
    <w:link w:val="HTMLChar"/>
    <w:pPr>
      <w:jc w:val="left"/>
    </w:pPr>
    <w:rPr>
      <w:kern w:val="0"/>
      <w:sz w:val="24"/>
      <w:szCs w:val="24"/>
    </w:rPr>
  </w:style>
  <w:style w:type="paragraph" w:styleId="a5">
    <w:name w:val="Normal (Web)"/>
    <w:basedOn w:val="a"/>
    <w:uiPriority w:val="99"/>
    <w:qFormat/>
    <w:pPr>
      <w:jc w:val="left"/>
    </w:pPr>
    <w:rPr>
      <w:kern w:val="0"/>
      <w:sz w:val="24"/>
    </w:rPr>
  </w:style>
  <w:style w:type="table" w:styleId="a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Strong"/>
    <w:uiPriority w:val="22"/>
    <w:qFormat/>
  </w:style>
  <w:style w:type="character" w:styleId="a8">
    <w:name w:val="FollowedHyperlink"/>
    <w:rPr>
      <w:color w:val="800080"/>
      <w:u w:val="none"/>
    </w:rPr>
  </w:style>
  <w:style w:type="character" w:styleId="a9">
    <w:name w:val="Emphasis"/>
    <w:qFormat/>
  </w:style>
  <w:style w:type="character" w:styleId="HTML0">
    <w:name w:val="HTML Definition"/>
  </w:style>
  <w:style w:type="character" w:styleId="HTML1">
    <w:name w:val="HTML Typewriter"/>
    <w:rPr>
      <w:rFonts w:ascii="monospace" w:eastAsia="monospace" w:hAnsi="monospace" w:cs="monospace" w:hint="default"/>
      <w:sz w:val="20"/>
    </w:rPr>
  </w:style>
  <w:style w:type="character" w:styleId="HTML2">
    <w:name w:val="HTML Acronym"/>
    <w:basedOn w:val="a0"/>
  </w:style>
  <w:style w:type="character" w:styleId="HTML3">
    <w:name w:val="HTML Variable"/>
    <w:qFormat/>
  </w:style>
  <w:style w:type="character" w:styleId="aa">
    <w:name w:val="Hyperlink"/>
    <w:qFormat/>
    <w:rPr>
      <w:color w:val="0000FF"/>
      <w:u w:val="none"/>
    </w:rPr>
  </w:style>
  <w:style w:type="character" w:styleId="HTML4">
    <w:name w:val="HTML Code"/>
    <w:qFormat/>
    <w:rPr>
      <w:rFonts w:ascii="monospace" w:eastAsia="monospace" w:hAnsi="monospace" w:cs="monospace" w:hint="default"/>
      <w:sz w:val="20"/>
    </w:rPr>
  </w:style>
  <w:style w:type="character" w:styleId="HTML5">
    <w:name w:val="HTML Cite"/>
    <w:qFormat/>
  </w:style>
  <w:style w:type="character" w:styleId="HTML6">
    <w:name w:val="HTML Keyboard"/>
    <w:rPr>
      <w:rFonts w:ascii="monospace" w:eastAsia="monospace" w:hAnsi="monospace" w:cs="monospace"/>
      <w:sz w:val="20"/>
    </w:rPr>
  </w:style>
  <w:style w:type="character" w:styleId="HTML7">
    <w:name w:val="HTML Sample"/>
    <w:qFormat/>
    <w:rPr>
      <w:rFonts w:ascii="monospace" w:eastAsia="monospace" w:hAnsi="monospace" w:cs="monospace" w:hint="default"/>
    </w:rPr>
  </w:style>
  <w:style w:type="character" w:customStyle="1" w:styleId="first-child">
    <w:name w:val="first-child"/>
    <w:basedOn w:val="a0"/>
    <w:qFormat/>
  </w:style>
  <w:style w:type="character" w:customStyle="1" w:styleId="layui-layer-tabnow">
    <w:name w:val="layui-layer-tabnow"/>
    <w:rPr>
      <w:bdr w:val="single" w:sz="6" w:space="0" w:color="CCCCCC"/>
      <w:shd w:val="clear" w:color="auto" w:fill="FFFFFF"/>
    </w:rPr>
  </w:style>
  <w:style w:type="paragraph" w:customStyle="1" w:styleId="1">
    <w:name w:val="列出段落1"/>
    <w:basedOn w:val="a"/>
    <w:semiHidden/>
    <w:pPr>
      <w:ind w:firstLineChars="200" w:firstLine="420"/>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
    <w:name w:val="纯文本 Char"/>
    <w:link w:val="a3"/>
    <w:qFormat/>
    <w:rPr>
      <w:rFonts w:ascii="宋体" w:hAnsi="Courier New" w:cs="Courier New"/>
      <w:kern w:val="2"/>
      <w:sz w:val="21"/>
      <w:szCs w:val="21"/>
    </w:rPr>
  </w:style>
  <w:style w:type="paragraph" w:styleId="ab">
    <w:name w:val="List Paragraph"/>
    <w:basedOn w:val="a"/>
    <w:uiPriority w:val="34"/>
    <w:qFormat/>
    <w:pPr>
      <w:ind w:firstLineChars="200" w:firstLine="420"/>
      <w:jc w:val="both"/>
    </w:pPr>
    <w:rPr>
      <w:rFonts w:ascii="Calibri" w:hAnsi="Calibri"/>
      <w:sz w:val="21"/>
      <w:szCs w:val="22"/>
    </w:rPr>
  </w:style>
  <w:style w:type="character" w:customStyle="1" w:styleId="Char0">
    <w:name w:val="批注框文本 Char"/>
    <w:basedOn w:val="a0"/>
    <w:link w:val="a4"/>
    <w:qFormat/>
    <w:rPr>
      <w:rFonts w:ascii="宋体" w:hAnsi="宋体"/>
      <w:kern w:val="2"/>
      <w:sz w:val="18"/>
      <w:szCs w:val="18"/>
    </w:rPr>
  </w:style>
  <w:style w:type="paragraph" w:styleId="ac">
    <w:name w:val="No Spacing"/>
    <w:uiPriority w:val="99"/>
    <w:qFormat/>
    <w:rsid w:val="00CA7003"/>
    <w:pPr>
      <w:widowControl w:val="0"/>
      <w:ind w:firstLineChars="200" w:firstLine="200"/>
      <w:jc w:val="both"/>
    </w:pPr>
    <w:rPr>
      <w:rFonts w:ascii="Calibri" w:hAnsi="Calibri"/>
      <w:kern w:val="2"/>
      <w:sz w:val="21"/>
      <w:szCs w:val="22"/>
    </w:rPr>
  </w:style>
  <w:style w:type="character" w:customStyle="1" w:styleId="HTMLChar">
    <w:name w:val="HTML 预设格式 Char"/>
    <w:basedOn w:val="a0"/>
    <w:link w:val="HTML"/>
    <w:rsid w:val="004F0D86"/>
    <w:rPr>
      <w:rFonts w:ascii="宋体" w:hAnsi="宋体"/>
      <w:sz w:val="24"/>
      <w:szCs w:val="24"/>
    </w:rPr>
  </w:style>
  <w:style w:type="character" w:customStyle="1" w:styleId="Bodytext1">
    <w:name w:val="Body text|1_"/>
    <w:basedOn w:val="a0"/>
    <w:link w:val="Bodytext10"/>
    <w:rsid w:val="00582B72"/>
    <w:rPr>
      <w:rFonts w:ascii="宋体" w:hAnsi="宋体" w:cs="宋体"/>
      <w:sz w:val="26"/>
      <w:szCs w:val="26"/>
      <w:lang w:val="zh-TW" w:eastAsia="zh-TW" w:bidi="zh-TW"/>
    </w:rPr>
  </w:style>
  <w:style w:type="paragraph" w:customStyle="1" w:styleId="Bodytext10">
    <w:name w:val="Body text|1"/>
    <w:basedOn w:val="a"/>
    <w:link w:val="Bodytext1"/>
    <w:rsid w:val="00582B72"/>
    <w:pPr>
      <w:spacing w:after="220"/>
      <w:jc w:val="left"/>
    </w:pPr>
    <w:rPr>
      <w:rFonts w:cs="宋体"/>
      <w:kern w:val="0"/>
      <w:sz w:val="26"/>
      <w:szCs w:val="26"/>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920897">
      <w:bodyDiv w:val="1"/>
      <w:marLeft w:val="0"/>
      <w:marRight w:val="0"/>
      <w:marTop w:val="0"/>
      <w:marBottom w:val="0"/>
      <w:divBdr>
        <w:top w:val="none" w:sz="0" w:space="0" w:color="auto"/>
        <w:left w:val="none" w:sz="0" w:space="0" w:color="auto"/>
        <w:bottom w:val="none" w:sz="0" w:space="0" w:color="auto"/>
        <w:right w:val="none" w:sz="0" w:space="0" w:color="auto"/>
      </w:divBdr>
      <w:divsChild>
        <w:div w:id="1600748273">
          <w:marLeft w:val="0"/>
          <w:marRight w:val="0"/>
          <w:marTop w:val="0"/>
          <w:marBottom w:val="0"/>
          <w:divBdr>
            <w:top w:val="none" w:sz="0" w:space="0" w:color="auto"/>
            <w:left w:val="none" w:sz="0" w:space="0" w:color="auto"/>
            <w:bottom w:val="none" w:sz="0" w:space="0" w:color="auto"/>
            <w:right w:val="none" w:sz="0" w:space="0" w:color="auto"/>
          </w:divBdr>
          <w:divsChild>
            <w:div w:id="1252470486">
              <w:marLeft w:val="0"/>
              <w:marRight w:val="0"/>
              <w:marTop w:val="0"/>
              <w:marBottom w:val="0"/>
              <w:divBdr>
                <w:top w:val="single" w:sz="6" w:space="23" w:color="E3E3E3"/>
                <w:left w:val="single" w:sz="6" w:space="31" w:color="E3E3E3"/>
                <w:bottom w:val="single" w:sz="6" w:space="31" w:color="E3E3E3"/>
                <w:right w:val="single" w:sz="6" w:space="31" w:color="E3E3E3"/>
              </w:divBdr>
              <w:divsChild>
                <w:div w:id="1298684122">
                  <w:marLeft w:val="0"/>
                  <w:marRight w:val="0"/>
                  <w:marTop w:val="0"/>
                  <w:marBottom w:val="0"/>
                  <w:divBdr>
                    <w:top w:val="none" w:sz="0" w:space="0" w:color="auto"/>
                    <w:left w:val="none" w:sz="0" w:space="0" w:color="auto"/>
                    <w:bottom w:val="none" w:sz="0" w:space="0" w:color="auto"/>
                    <w:right w:val="none" w:sz="0" w:space="0" w:color="auto"/>
                  </w:divBdr>
                  <w:divsChild>
                    <w:div w:id="1193299899">
                      <w:marLeft w:val="0"/>
                      <w:marRight w:val="0"/>
                      <w:marTop w:val="465"/>
                      <w:marBottom w:val="0"/>
                      <w:divBdr>
                        <w:top w:val="none" w:sz="0" w:space="0" w:color="auto"/>
                        <w:left w:val="none" w:sz="0" w:space="0" w:color="auto"/>
                        <w:bottom w:val="none" w:sz="0" w:space="0" w:color="auto"/>
                        <w:right w:val="none" w:sz="0" w:space="0" w:color="auto"/>
                      </w:divBdr>
                      <w:divsChild>
                        <w:div w:id="161162568">
                          <w:marLeft w:val="0"/>
                          <w:marRight w:val="0"/>
                          <w:marTop w:val="0"/>
                          <w:marBottom w:val="0"/>
                          <w:divBdr>
                            <w:top w:val="none" w:sz="0" w:space="0" w:color="auto"/>
                            <w:left w:val="none" w:sz="0" w:space="0" w:color="auto"/>
                            <w:bottom w:val="none" w:sz="0" w:space="0" w:color="auto"/>
                            <w:right w:val="none" w:sz="0" w:space="0" w:color="auto"/>
                          </w:divBdr>
                          <w:divsChild>
                            <w:div w:id="18270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892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E6EDA9-D511-465C-9855-718120662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4</Pages>
  <Words>286</Words>
  <Characters>1635</Characters>
  <Application>Microsoft Office Word</Application>
  <DocSecurity>0</DocSecurity>
  <Lines>13</Lines>
  <Paragraphs>3</Paragraphs>
  <ScaleCrop>false</ScaleCrop>
  <Company>Microsoft</Company>
  <LinksUpToDate>false</LinksUpToDate>
  <CharactersWithSpaces>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东财购【2017】19号</dc:title>
  <dc:creator>dell</dc:creator>
  <cp:lastModifiedBy>xb21cn</cp:lastModifiedBy>
  <cp:revision>160</cp:revision>
  <dcterms:created xsi:type="dcterms:W3CDTF">2019-06-28T01:22:00Z</dcterms:created>
  <dcterms:modified xsi:type="dcterms:W3CDTF">2022-07-11T07:35:00Z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