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35" w:rsidRPr="004511D3" w:rsidRDefault="00C50C35" w:rsidP="00266E7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511D3">
        <w:rPr>
          <w:rFonts w:asciiTheme="minorEastAsia" w:eastAsiaTheme="minorEastAsia" w:hAnsiTheme="minorEastAsia" w:hint="eastAsia"/>
          <w:b/>
          <w:sz w:val="36"/>
          <w:szCs w:val="36"/>
        </w:rPr>
        <w:t>关于赣州市章贡区社会福利院窗帘项目（项目编号：</w:t>
      </w:r>
      <w:r w:rsidRPr="004511D3">
        <w:rPr>
          <w:rFonts w:asciiTheme="minorEastAsia" w:eastAsiaTheme="minorEastAsia" w:hAnsiTheme="minorEastAsia"/>
          <w:b/>
          <w:sz w:val="36"/>
          <w:szCs w:val="36"/>
        </w:rPr>
        <w:t>JXYX2017-ZG-X001</w:t>
      </w:r>
      <w:r w:rsidRPr="004511D3">
        <w:rPr>
          <w:rFonts w:asciiTheme="minorEastAsia" w:eastAsiaTheme="minorEastAsia" w:hAnsiTheme="minorEastAsia" w:hint="eastAsia"/>
          <w:b/>
          <w:sz w:val="36"/>
          <w:szCs w:val="36"/>
        </w:rPr>
        <w:t>）的举报处理决定</w:t>
      </w:r>
    </w:p>
    <w:p w:rsidR="00C50C35" w:rsidRPr="004511D3" w:rsidRDefault="00C50C35">
      <w:pPr>
        <w:rPr>
          <w:rFonts w:asciiTheme="minorEastAsia" w:eastAsiaTheme="minorEastAsia" w:hAnsiTheme="minorEastAsia"/>
          <w:sz w:val="30"/>
          <w:szCs w:val="30"/>
        </w:rPr>
      </w:pPr>
    </w:p>
    <w:p w:rsidR="00C50C35" w:rsidRPr="004511D3" w:rsidRDefault="00C50C35" w:rsidP="004511D3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 w:rsidRPr="004511D3">
        <w:rPr>
          <w:rFonts w:asciiTheme="minorEastAsia" w:eastAsiaTheme="minorEastAsia" w:hAnsiTheme="minorEastAsia" w:hint="eastAsia"/>
          <w:sz w:val="30"/>
          <w:szCs w:val="30"/>
        </w:rPr>
        <w:t>江西银兴招标代理有限公司：</w:t>
      </w:r>
    </w:p>
    <w:p w:rsidR="00C50C35" w:rsidRPr="004511D3" w:rsidRDefault="00C50C35" w:rsidP="004511D3">
      <w:pPr>
        <w:spacing w:line="560" w:lineRule="exact"/>
        <w:ind w:firstLine="540"/>
        <w:rPr>
          <w:rFonts w:asciiTheme="minorEastAsia" w:eastAsiaTheme="minorEastAsia" w:hAnsiTheme="minorEastAsia"/>
          <w:sz w:val="30"/>
          <w:szCs w:val="30"/>
        </w:rPr>
      </w:pPr>
      <w:r w:rsidRPr="004511D3">
        <w:rPr>
          <w:rFonts w:asciiTheme="minorEastAsia" w:eastAsiaTheme="minorEastAsia" w:hAnsiTheme="minorEastAsia" w:hint="eastAsia"/>
          <w:sz w:val="30"/>
          <w:szCs w:val="30"/>
        </w:rPr>
        <w:t>因你公司代理的赣州市章贡区社会福利院窗帘项目（项目编号：</w:t>
      </w:r>
      <w:r w:rsidRPr="004511D3">
        <w:rPr>
          <w:rFonts w:asciiTheme="minorEastAsia" w:eastAsiaTheme="minorEastAsia" w:hAnsiTheme="minorEastAsia"/>
          <w:sz w:val="30"/>
          <w:szCs w:val="30"/>
        </w:rPr>
        <w:t>JXYX2017-ZG-X001</w:t>
      </w:r>
      <w:r w:rsidRPr="004511D3">
        <w:rPr>
          <w:rFonts w:asciiTheme="minorEastAsia" w:eastAsiaTheme="minorEastAsia" w:hAnsiTheme="minorEastAsia" w:hint="eastAsia"/>
          <w:sz w:val="30"/>
          <w:szCs w:val="30"/>
        </w:rPr>
        <w:t>）在成交结果公告发布后收到群众举报信，经调查核实，响应供应商“浙江阿奇柏德纺织科技有限公司”的控股股东“李洪场”和响应供应商“杭州宏昌窗饰布艺有限公司”的法定代表人、控股股东“李洪场”为同一人，存在直接控股关系。</w:t>
      </w:r>
    </w:p>
    <w:p w:rsidR="00C50C35" w:rsidRPr="004511D3" w:rsidRDefault="00C50C35" w:rsidP="004511D3">
      <w:pPr>
        <w:spacing w:line="560" w:lineRule="exact"/>
        <w:ind w:firstLine="540"/>
        <w:rPr>
          <w:rFonts w:asciiTheme="minorEastAsia" w:eastAsiaTheme="minorEastAsia" w:hAnsiTheme="minorEastAsia"/>
          <w:sz w:val="30"/>
          <w:szCs w:val="30"/>
        </w:rPr>
      </w:pPr>
      <w:r w:rsidRPr="004511D3">
        <w:rPr>
          <w:rFonts w:asciiTheme="minorEastAsia" w:eastAsiaTheme="minorEastAsia" w:hAnsiTheme="minorEastAsia" w:hint="eastAsia"/>
          <w:sz w:val="30"/>
          <w:szCs w:val="30"/>
        </w:rPr>
        <w:t>根据《中华人民中华人民共和国政府采购法实施条例》第十八条“单位负责人为同一人或者存在直接控股、管理关系的不同供应商，不得参加同一合同项下的政府采购活动。”的规定，上述两家公司同时</w:t>
      </w:r>
      <w:r w:rsidR="009E225D" w:rsidRPr="004511D3">
        <w:rPr>
          <w:rFonts w:asciiTheme="minorEastAsia" w:eastAsiaTheme="minorEastAsia" w:hAnsiTheme="minorEastAsia" w:hint="eastAsia"/>
          <w:sz w:val="30"/>
          <w:szCs w:val="30"/>
        </w:rPr>
        <w:t>参</w:t>
      </w:r>
      <w:r w:rsidRPr="004511D3">
        <w:rPr>
          <w:rFonts w:asciiTheme="minorEastAsia" w:eastAsiaTheme="minorEastAsia" w:hAnsiTheme="minorEastAsia" w:hint="eastAsia"/>
          <w:sz w:val="30"/>
          <w:szCs w:val="30"/>
        </w:rPr>
        <w:t>加赣州市章贡区社会福利院窗帘项目（项目编号：</w:t>
      </w:r>
      <w:r w:rsidRPr="004511D3">
        <w:rPr>
          <w:rFonts w:asciiTheme="minorEastAsia" w:eastAsiaTheme="minorEastAsia" w:hAnsiTheme="minorEastAsia"/>
          <w:sz w:val="30"/>
          <w:szCs w:val="30"/>
        </w:rPr>
        <w:t>JXYX2017-ZG-X001</w:t>
      </w:r>
      <w:r w:rsidRPr="004511D3">
        <w:rPr>
          <w:rFonts w:asciiTheme="minorEastAsia" w:eastAsiaTheme="minorEastAsia" w:hAnsiTheme="minorEastAsia" w:hint="eastAsia"/>
          <w:sz w:val="30"/>
          <w:szCs w:val="30"/>
        </w:rPr>
        <w:t>）的采购活动应为无效响应，最终该项目实质性响应供应商不足法定家数，应做废标处理。</w:t>
      </w:r>
    </w:p>
    <w:p w:rsidR="00C50C35" w:rsidRPr="004511D3" w:rsidRDefault="00C50C35" w:rsidP="004511D3">
      <w:pPr>
        <w:spacing w:line="560" w:lineRule="exact"/>
        <w:ind w:firstLine="540"/>
        <w:rPr>
          <w:rFonts w:asciiTheme="minorEastAsia" w:eastAsiaTheme="minorEastAsia" w:hAnsiTheme="minorEastAsia"/>
          <w:sz w:val="30"/>
          <w:szCs w:val="30"/>
        </w:rPr>
      </w:pPr>
      <w:r w:rsidRPr="004511D3">
        <w:rPr>
          <w:rFonts w:asciiTheme="minorEastAsia" w:eastAsiaTheme="minorEastAsia" w:hAnsiTheme="minorEastAsia" w:hint="eastAsia"/>
          <w:sz w:val="30"/>
          <w:szCs w:val="30"/>
        </w:rPr>
        <w:t>综合所述情况，因实质性响应供应商不足法定家数，该项目作废标处理，重新开展采购活动。</w:t>
      </w:r>
    </w:p>
    <w:p w:rsidR="00C50C35" w:rsidRPr="004511D3" w:rsidRDefault="00C50C35" w:rsidP="004511D3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</w:p>
    <w:p w:rsidR="004511D3" w:rsidRDefault="00C50C35" w:rsidP="009561DB">
      <w:pPr>
        <w:ind w:right="560"/>
        <w:rPr>
          <w:rFonts w:asciiTheme="minorEastAsia" w:eastAsiaTheme="minorEastAsia" w:hAnsiTheme="minorEastAsia" w:hint="eastAsia"/>
          <w:sz w:val="30"/>
          <w:szCs w:val="30"/>
        </w:rPr>
      </w:pPr>
      <w:r w:rsidRPr="004511D3">
        <w:rPr>
          <w:rFonts w:asciiTheme="minorEastAsia" w:eastAsiaTheme="minorEastAsia" w:hAnsiTheme="minorEastAsia"/>
          <w:sz w:val="30"/>
          <w:szCs w:val="30"/>
        </w:rPr>
        <w:t xml:space="preserve">                             </w:t>
      </w:r>
      <w:r w:rsidR="004511D3">
        <w:rPr>
          <w:rFonts w:asciiTheme="minorEastAsia" w:eastAsiaTheme="minorEastAsia" w:hAnsiTheme="minorEastAsia"/>
          <w:sz w:val="30"/>
          <w:szCs w:val="30"/>
        </w:rPr>
        <w:t xml:space="preserve">      </w:t>
      </w:r>
    </w:p>
    <w:p w:rsidR="004511D3" w:rsidRDefault="004511D3" w:rsidP="009561DB">
      <w:pPr>
        <w:ind w:right="560"/>
        <w:rPr>
          <w:rFonts w:asciiTheme="minorEastAsia" w:eastAsiaTheme="minorEastAsia" w:hAnsiTheme="minorEastAsia" w:hint="eastAsia"/>
          <w:sz w:val="30"/>
          <w:szCs w:val="30"/>
        </w:rPr>
      </w:pPr>
    </w:p>
    <w:p w:rsidR="00C50C35" w:rsidRPr="004511D3" w:rsidRDefault="00C50C35" w:rsidP="004511D3">
      <w:pPr>
        <w:ind w:right="560" w:firstLineChars="1750" w:firstLine="5250"/>
        <w:rPr>
          <w:rFonts w:asciiTheme="minorEastAsia" w:eastAsiaTheme="minorEastAsia" w:hAnsiTheme="minorEastAsia"/>
          <w:sz w:val="30"/>
          <w:szCs w:val="30"/>
        </w:rPr>
      </w:pPr>
      <w:r w:rsidRPr="004511D3">
        <w:rPr>
          <w:rFonts w:asciiTheme="minorEastAsia" w:eastAsiaTheme="minorEastAsia" w:hAnsiTheme="minorEastAsia"/>
          <w:sz w:val="30"/>
          <w:szCs w:val="30"/>
        </w:rPr>
        <w:t>2017</w:t>
      </w:r>
      <w:r w:rsidRPr="004511D3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Pr="004511D3">
        <w:rPr>
          <w:rFonts w:asciiTheme="minorEastAsia" w:eastAsiaTheme="minorEastAsia" w:hAnsiTheme="minorEastAsia"/>
          <w:sz w:val="30"/>
          <w:szCs w:val="30"/>
        </w:rPr>
        <w:t>11</w:t>
      </w:r>
      <w:r w:rsidRPr="004511D3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Pr="004511D3">
        <w:rPr>
          <w:rFonts w:asciiTheme="minorEastAsia" w:eastAsiaTheme="minorEastAsia" w:hAnsiTheme="minorEastAsia"/>
          <w:sz w:val="30"/>
          <w:szCs w:val="30"/>
        </w:rPr>
        <w:t>17</w:t>
      </w:r>
      <w:r w:rsidRPr="004511D3">
        <w:rPr>
          <w:rFonts w:asciiTheme="minorEastAsia" w:eastAsiaTheme="minorEastAsia" w:hAnsiTheme="minorEastAsia" w:hint="eastAsia"/>
          <w:sz w:val="30"/>
          <w:szCs w:val="30"/>
        </w:rPr>
        <w:t>日</w:t>
      </w:r>
    </w:p>
    <w:sectPr w:rsidR="00C50C35" w:rsidRPr="004511D3" w:rsidSect="005F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5F080D"/>
    <w:rsid w:val="00266E73"/>
    <w:rsid w:val="003B3C46"/>
    <w:rsid w:val="004511D3"/>
    <w:rsid w:val="005311E9"/>
    <w:rsid w:val="0054195B"/>
    <w:rsid w:val="00552A75"/>
    <w:rsid w:val="005D414E"/>
    <w:rsid w:val="005E1ACF"/>
    <w:rsid w:val="005F080D"/>
    <w:rsid w:val="00716691"/>
    <w:rsid w:val="007A1D16"/>
    <w:rsid w:val="009561DB"/>
    <w:rsid w:val="009E225D"/>
    <w:rsid w:val="00AA0401"/>
    <w:rsid w:val="00AD4BE1"/>
    <w:rsid w:val="00C50C35"/>
    <w:rsid w:val="00D575A6"/>
    <w:rsid w:val="00DE1E78"/>
    <w:rsid w:val="00E25648"/>
    <w:rsid w:val="00F42C80"/>
    <w:rsid w:val="4F89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0D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5F080D"/>
    <w:rPr>
      <w:rFonts w:cs="Times New Roman"/>
      <w:color w:val="000000"/>
      <w:u w:val="none"/>
    </w:rPr>
  </w:style>
  <w:style w:type="character" w:styleId="a4">
    <w:name w:val="Hyperlink"/>
    <w:basedOn w:val="a0"/>
    <w:uiPriority w:val="99"/>
    <w:rsid w:val="005F080D"/>
    <w:rPr>
      <w:rFonts w:cs="Times New Roman"/>
      <w:color w:val="000000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9E225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E225D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2017-11-17T00:57:00Z</cp:lastPrinted>
  <dcterms:created xsi:type="dcterms:W3CDTF">2017-11-17T00:59:00Z</dcterms:created>
  <dcterms:modified xsi:type="dcterms:W3CDTF">2017-11-17T02:02:00Z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