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安福县财政局关于对安福县宅基地规范管理智慧平台建设项目（第二次）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投诉处理决定书</w:t>
      </w:r>
    </w:p>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投诉人：</w:t>
      </w:r>
      <w:r>
        <w:rPr>
          <w:rFonts w:hint="eastAsia" w:ascii="仿宋_GB2312" w:hAnsi="仿宋_GB2312" w:eastAsia="仿宋_GB2312" w:cs="仿宋_GB2312"/>
          <w:sz w:val="32"/>
          <w:szCs w:val="32"/>
          <w:lang w:val="en-US" w:eastAsia="zh-CN"/>
        </w:rPr>
        <w:t>南昌鼎夏科技有限公司</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法定代表人：江涛</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联系电话：18179697577</w:t>
      </w:r>
    </w:p>
    <w:p>
      <w:pPr>
        <w:keepNext w:val="0"/>
        <w:keepLines w:val="0"/>
        <w:pageBreakBefore w:val="0"/>
        <w:widowControl w:val="0"/>
        <w:kinsoku/>
        <w:wordWrap/>
        <w:overflowPunct/>
        <w:topLinePunct w:val="0"/>
        <w:autoSpaceDE/>
        <w:autoSpaceDN/>
        <w:bidi w:val="0"/>
        <w:adjustRightInd/>
        <w:snapToGrid/>
        <w:spacing w:line="240" w:lineRule="atLeast"/>
        <w:ind w:left="638" w:leftChars="304" w:firstLine="0" w:firstLineChars="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联系地址：江西省南昌市西湖区里洲路136号202室</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被投诉人：</w:t>
      </w:r>
      <w:r>
        <w:rPr>
          <w:rFonts w:hint="eastAsia" w:ascii="仿宋_GB2312" w:hAnsi="仿宋_GB2312" w:eastAsia="仿宋_GB2312" w:cs="仿宋_GB2312"/>
          <w:b w:val="0"/>
          <w:bCs w:val="0"/>
          <w:sz w:val="32"/>
          <w:szCs w:val="32"/>
          <w:lang w:val="en-US" w:eastAsia="zh-CN"/>
        </w:rPr>
        <w:t>江西建兴项目管理有限公司</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法定代表人：童志斌</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联系人：左先生      联系电话：14796412558</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联系地址：江西省吉安市安福县平都镇城中花苑5栋</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诉人对江西建兴项目管理有限公司代理的安福县宅基地规范管理智慧平台建设项目（项目编号：建兴安福政采贷〔2023〕2号-1）的质疑答复不满意，于2023年5月18日向本局投诉，本局于5月19日收到投诉书，经审查符合要求，予以受理。现本案已审查终结。</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tLeas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投诉事项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投诉事项：投诉人不认可采购代理机构作出的质疑答复。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实依据：法律要求供应商缴纳社会保障资金，但未规定缴纳形式，而且，由于供应商组织形式不一，缴纳形式有多重类型。社保要求在投标人单位缴纳才有效，违反了《劳动合同法》、《劳务派遣行政许可实施办法》、《社会保险法》、《关于促进政府采购公平竞争优化营商环境的通知》、《政府采购法实施条例》等相关法律法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律依据：《劳动合同法》58条的规定明确认定劳务派遣单位与劳动者建立劳动关系，劳务派遣单位是劳动法上的用人单位，必须与被派遣劳动者签订劳动合同。该劳动合同的内容包括劳务派遣单位能够自主履行的事项，如劳动合同期限、劳动报酬、劳动保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劳动合同法》第59条规定劳务派遣单位派遣劳动者应当与接受以劳务派遣形式用工的单位（以下称用工单位）订立劳务派遣协议。劳务派遣协议应当约定派遣岗位和人员数量、派遣期限、劳动报酬和社会保险费的数额与支付方式以及违反协议的责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劳动合同法》第61条规定劳务派遣单位跨地区派遣劳动者的，被派遣劳动者享有的劳动报酬和劳动条件，按照用工单位所在地的标准执行。这里的“跨区域”，是指不同法定地区最低标准的地区。《劳动合同法》和《社会保险法》均未明确跨地区劳务派遣的社会保险费缴纳问题。《劳务派遣暂行规定》第18条明确规定：“劳务派遣单位跨地区派遣劳动者的，应当在用工单位所在地为被派遣劳动者参加社会保险，按照用工单位所在地的规定缴纳社会保险费，被派遣劳动者按照国家规定享受社会保险待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劳务派遣行政许可实施办法》（人力资源社会保障部令第19号）第二章劳务派遣行政许可（六）劳务派遣管理制度，包括劳动合同、劳动报酬、社会保险、工作时间、休息休假、劳动纪律等与劳动者切身利益相关的规章制度文本。</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《关于促进政府采购公平竞争优化营商环境的通知》（财库〔2019〕38号）（四）设置或者变相设置供应商规模、成立年限等门槛，限制供应商参与政府采购。</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《政府采购法实施条例》（八）以其他不合理条件限制或者排斥潜在供应商。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根据上述法律法规可知，投诉人与劳务派遣单位签订劳务派遣协议，则劳动者的社保在劳务派遣单位缴纳即可，我公司只需支付其社保金额，不需再次购买社会保险。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华人民共和国政府采购法》第二十二条：（四）有依法缴纳税收和社会保障资金的良好记录。其中要求了投标人需有缴纳社会保障资金的良好记录，并未说明是要求某一个人或某一部门的社保。即投诉人有缴纳社会保障资金的记录即可。若某一人签订了劳务派遣协议，提供劳务派遣公司的社保即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投诉请求：请求相关部门依照《政府采购法》等有关规定对投诉项目的招标文件作出更改，不得限制劳务派遣这一公平公正的合法行为，以维护政府采购市场的公平公正性。</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tLeas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被投诉人答复</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被投诉人答复称：根据《政府采购法》第二十二条规定，招标文件可以约定供应商参加政府采购活动中提供所配备人员的社会保险的证明材料，且本项目允许联合体投标，不存在排斥潜在供应商。</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tLeas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事实查明与认定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经调查：投诉人于2023年5月8日向被投诉人提出质疑，认为安福县宅基地规范管理智慧平台建设项目的招标文件中技术分 服务团队的设置限制了劳务派遣人员，违反了《劳动合同法》《劳务派遣行政许可实施办法》、《社会保险法》、《政府采购法实施条例》等相关法律的规定。代理机构于2023年5月10日对质疑进行了回复，不认可投诉人的质疑内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福县宅基地规范管理智慧平台建设项目在江西省政府采购网的采购公告中所释明的申请人资格要求，未设置或者变相设置门槛以限制或者排斥潜在供应商，并未违反《中华人民共和国政府采购实施条例》第二十条第（八）项、《关于促进政府采购公平竞争优化营商环境的通知》的规定。其中资格条件2.具有依法缴纳税收和社会保障资金的良好记录[开标前六个月内任意一个月的企业缴税凭证或证明（提供复印件加盖投标单位公章），开标前六个月内任意一个月的缴纳社会保障资金的凭证或当地社会保障局出具的缴纳明细（提供复印件加盖投标单位公章）。 注：依法免税或不需要缴纳社会保障资金的投标人，应当提供相关文件原件证明其依法免税或不需要缴纳社会保障资金。]也没有违反《中华人民共和国政府采购法》第二十二条的规定。投诉人若符合申请人资格要求即可参与投标竞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诉人认为该项目指定拟派人员在投标人单位缴纳社保才有效，这一点违反了《劳动合同法》等法律法规。《劳动合同法》第五十八条、第五十九条、第六十一条和《劳务派遣暂行规定》第十八条都是为了保护劳动者在劳务派遣单位和用人单位的合法权益，《劳务派遣行政许可》第八条第（六）项是申请经营劳务派遣业务应该向许可机关提交的资料，这几项法律法规的规定与该项目要求的技术人员并无直接联系。该项目采用综合性评审方法，将采购需求与实现项目目标相关因素结合对供应商投标文件进行评分确定，技术人员是体现一家供应商履约能力和综合实力的重要体现，属于择优选取供应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中华人民共和国劳动合同法》第六十六条和《劳务派遣暂行规定》第三条都规定，劳务派遣是补充用工形式，只能在临时性、辅助性或者替代性的工作岗位上实施，该项目的主体是智慧平台建设，技术人员属于主要岗位，故采购单位的设置合乎规定。</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tLeas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处理决定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sz w:val="32"/>
          <w:szCs w:val="32"/>
          <w:lang w:val="en-US" w:eastAsia="zh-CN"/>
        </w:rPr>
        <w:t>根据《政府采购质疑和投诉办法》（财政部令第94号）第</w:t>
      </w:r>
      <w:r>
        <w:rPr>
          <w:rFonts w:hint="eastAsia" w:ascii="仿宋_GB2312" w:hAnsi="仿宋_GB2312" w:eastAsia="仿宋_GB2312" w:cs="仿宋_GB2312"/>
          <w:sz w:val="32"/>
          <w:szCs w:val="32"/>
          <w:lang w:val="en-US" w:eastAsia="zh-CN"/>
        </w:rPr>
        <w:t>二十九</w:t>
      </w:r>
      <w:r>
        <w:rPr>
          <w:rFonts w:hint="default" w:ascii="仿宋_GB2312" w:hAnsi="仿宋_GB2312" w:eastAsia="仿宋_GB2312" w:cs="仿宋_GB2312"/>
          <w:sz w:val="32"/>
          <w:szCs w:val="32"/>
          <w:lang w:val="en-US" w:eastAsia="zh-CN"/>
        </w:rPr>
        <w:t>条</w:t>
      </w:r>
      <w:r>
        <w:rPr>
          <w:rFonts w:hint="eastAsia" w:ascii="仿宋_GB2312" w:hAnsi="仿宋_GB2312" w:eastAsia="仿宋_GB2312" w:cs="仿宋_GB2312"/>
          <w:sz w:val="32"/>
          <w:szCs w:val="32"/>
          <w:lang w:val="en-US" w:eastAsia="zh-CN"/>
        </w:rPr>
        <w:t>第</w:t>
      </w:r>
      <w:r>
        <w:rPr>
          <w:rFonts w:hint="default" w:ascii="仿宋_GB2312" w:hAnsi="仿宋_GB2312" w:eastAsia="仿宋_GB2312" w:cs="仿宋_GB2312"/>
          <w:sz w:val="32"/>
          <w:szCs w:val="32"/>
          <w:lang w:val="en-US" w:eastAsia="zh-CN"/>
        </w:rPr>
        <w:t>（二）项之规定</w:t>
      </w:r>
      <w:r>
        <w:rPr>
          <w:rFonts w:hint="eastAsia" w:ascii="仿宋_GB2312" w:hAnsi="仿宋_GB2312" w:eastAsia="仿宋_GB2312" w:cs="仿宋_GB2312"/>
          <w:sz w:val="32"/>
          <w:szCs w:val="32"/>
          <w:lang w:val="en-US" w:eastAsia="zh-CN"/>
        </w:rPr>
        <w:t>，作出如下处理决定：</w:t>
      </w:r>
      <w:r>
        <w:rPr>
          <w:rFonts w:hint="eastAsia" w:ascii="仿宋_GB2312" w:hAnsi="仿宋_GB2312" w:eastAsia="仿宋_GB2312" w:cs="仿宋_GB2312"/>
          <w:color w:val="auto"/>
          <w:sz w:val="32"/>
          <w:szCs w:val="32"/>
          <w:lang w:val="en-US" w:eastAsia="zh-CN"/>
        </w:rPr>
        <w:t>认定投诉事项不成立，驳回投诉。</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tLeas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权利告知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如对上述处理决定不服，可在收到本决定书之日起六十日内向吉安市财政局或者安福县人民政府提起行政复议，或在收到本决定书之日起六个月内向安福县人民法院提起行政诉讼。</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安福县财政局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2023年6月8</w:t>
      </w:r>
      <w:bookmarkStart w:id="0" w:name="_GoBack"/>
      <w:bookmarkEnd w:id="0"/>
      <w:r>
        <w:rPr>
          <w:rFonts w:hint="eastAsia" w:ascii="仿宋_GB2312" w:hAnsi="仿宋_GB2312" w:eastAsia="仿宋_GB2312" w:cs="仿宋_GB2312"/>
          <w:sz w:val="32"/>
          <w:szCs w:val="3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DC881C"/>
    <w:multiLevelType w:val="singleLevel"/>
    <w:tmpl w:val="60DC881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2NzRlNDk0YWZkYTY3Y2RhMDc1NGYyNjY0OWJhNzYifQ=="/>
  </w:docVars>
  <w:rsids>
    <w:rsidRoot w:val="00000000"/>
    <w:rsid w:val="006911F9"/>
    <w:rsid w:val="007F45AC"/>
    <w:rsid w:val="00D64AE1"/>
    <w:rsid w:val="028E13EB"/>
    <w:rsid w:val="02D26510"/>
    <w:rsid w:val="032338E1"/>
    <w:rsid w:val="038D1EFB"/>
    <w:rsid w:val="039759F3"/>
    <w:rsid w:val="04561A95"/>
    <w:rsid w:val="04F80D9E"/>
    <w:rsid w:val="056703FD"/>
    <w:rsid w:val="05EA06E6"/>
    <w:rsid w:val="05F9301F"/>
    <w:rsid w:val="05FE4192"/>
    <w:rsid w:val="06444D60"/>
    <w:rsid w:val="067166FA"/>
    <w:rsid w:val="06EB2968"/>
    <w:rsid w:val="089963F4"/>
    <w:rsid w:val="092A3A93"/>
    <w:rsid w:val="094E71DE"/>
    <w:rsid w:val="09A02008"/>
    <w:rsid w:val="0A0D52EB"/>
    <w:rsid w:val="0A0F2E11"/>
    <w:rsid w:val="0A9F6208"/>
    <w:rsid w:val="0ACC0561"/>
    <w:rsid w:val="0ACD7204"/>
    <w:rsid w:val="0B154457"/>
    <w:rsid w:val="0B9D61FB"/>
    <w:rsid w:val="0BB51797"/>
    <w:rsid w:val="0BC45136"/>
    <w:rsid w:val="0BCC01C4"/>
    <w:rsid w:val="0CAD19C3"/>
    <w:rsid w:val="0CBB102F"/>
    <w:rsid w:val="0DD42CEF"/>
    <w:rsid w:val="0ECF491D"/>
    <w:rsid w:val="0EFD209B"/>
    <w:rsid w:val="0F660017"/>
    <w:rsid w:val="10215B35"/>
    <w:rsid w:val="11FA6155"/>
    <w:rsid w:val="12706417"/>
    <w:rsid w:val="1312127D"/>
    <w:rsid w:val="131B517A"/>
    <w:rsid w:val="167C538B"/>
    <w:rsid w:val="16DF0D3A"/>
    <w:rsid w:val="175E7186"/>
    <w:rsid w:val="187F3266"/>
    <w:rsid w:val="1AB55804"/>
    <w:rsid w:val="1AF77760"/>
    <w:rsid w:val="1BB27AA1"/>
    <w:rsid w:val="1BF36DDD"/>
    <w:rsid w:val="1D4D5CD3"/>
    <w:rsid w:val="1E326D0E"/>
    <w:rsid w:val="1E401394"/>
    <w:rsid w:val="1E553D37"/>
    <w:rsid w:val="1EB7075F"/>
    <w:rsid w:val="223E5736"/>
    <w:rsid w:val="23C06BC8"/>
    <w:rsid w:val="23F32A04"/>
    <w:rsid w:val="244F40DF"/>
    <w:rsid w:val="24BB5C18"/>
    <w:rsid w:val="25B24D0C"/>
    <w:rsid w:val="26FE1DEC"/>
    <w:rsid w:val="270311B0"/>
    <w:rsid w:val="272D6BBF"/>
    <w:rsid w:val="276F3E2A"/>
    <w:rsid w:val="27FF5E1C"/>
    <w:rsid w:val="28094EEC"/>
    <w:rsid w:val="28771E56"/>
    <w:rsid w:val="28BE2364"/>
    <w:rsid w:val="290B259E"/>
    <w:rsid w:val="292C49EE"/>
    <w:rsid w:val="292D69B8"/>
    <w:rsid w:val="298C7B83"/>
    <w:rsid w:val="29B669AE"/>
    <w:rsid w:val="2A96647C"/>
    <w:rsid w:val="2AA42CAA"/>
    <w:rsid w:val="2ADE440E"/>
    <w:rsid w:val="2B771151"/>
    <w:rsid w:val="2B794137"/>
    <w:rsid w:val="2B7C5BA0"/>
    <w:rsid w:val="2BB1567F"/>
    <w:rsid w:val="2BC76C50"/>
    <w:rsid w:val="2CD559B6"/>
    <w:rsid w:val="2CE54D52"/>
    <w:rsid w:val="2D1D35F0"/>
    <w:rsid w:val="2D7A2B41"/>
    <w:rsid w:val="2E1B14D5"/>
    <w:rsid w:val="2EA414CB"/>
    <w:rsid w:val="2EC97183"/>
    <w:rsid w:val="2EE67D35"/>
    <w:rsid w:val="2F3E3DCC"/>
    <w:rsid w:val="2F7A1E20"/>
    <w:rsid w:val="2FA33530"/>
    <w:rsid w:val="30717AD3"/>
    <w:rsid w:val="31647A1E"/>
    <w:rsid w:val="32A510F7"/>
    <w:rsid w:val="32E26A66"/>
    <w:rsid w:val="33F8712E"/>
    <w:rsid w:val="340053F5"/>
    <w:rsid w:val="34474DD2"/>
    <w:rsid w:val="34592D57"/>
    <w:rsid w:val="34F12F90"/>
    <w:rsid w:val="35A5037F"/>
    <w:rsid w:val="38673C95"/>
    <w:rsid w:val="38685317"/>
    <w:rsid w:val="38CD161E"/>
    <w:rsid w:val="3AF17846"/>
    <w:rsid w:val="3C6E4EC6"/>
    <w:rsid w:val="3C925059"/>
    <w:rsid w:val="3D053A7C"/>
    <w:rsid w:val="3DFC6C2D"/>
    <w:rsid w:val="3F765FCD"/>
    <w:rsid w:val="3F8F449F"/>
    <w:rsid w:val="3FA679A6"/>
    <w:rsid w:val="411A73CB"/>
    <w:rsid w:val="411E335F"/>
    <w:rsid w:val="414A4154"/>
    <w:rsid w:val="41A311D8"/>
    <w:rsid w:val="41A53138"/>
    <w:rsid w:val="41E53E7C"/>
    <w:rsid w:val="432804C5"/>
    <w:rsid w:val="437234EE"/>
    <w:rsid w:val="442412AF"/>
    <w:rsid w:val="443125F7"/>
    <w:rsid w:val="443733DD"/>
    <w:rsid w:val="45B21239"/>
    <w:rsid w:val="45E838CF"/>
    <w:rsid w:val="466B4100"/>
    <w:rsid w:val="46B1257F"/>
    <w:rsid w:val="47356D0C"/>
    <w:rsid w:val="48626336"/>
    <w:rsid w:val="486F624E"/>
    <w:rsid w:val="48CC2994"/>
    <w:rsid w:val="48F03833"/>
    <w:rsid w:val="49172B6D"/>
    <w:rsid w:val="49505ADB"/>
    <w:rsid w:val="49865F45"/>
    <w:rsid w:val="4B6B71A0"/>
    <w:rsid w:val="4C603AD7"/>
    <w:rsid w:val="4CA30BBC"/>
    <w:rsid w:val="4EAA2F5B"/>
    <w:rsid w:val="4FDE2637"/>
    <w:rsid w:val="50593A6B"/>
    <w:rsid w:val="51F6353C"/>
    <w:rsid w:val="521F524E"/>
    <w:rsid w:val="5342759B"/>
    <w:rsid w:val="537A08C9"/>
    <w:rsid w:val="53C92CE2"/>
    <w:rsid w:val="552A00CC"/>
    <w:rsid w:val="55797109"/>
    <w:rsid w:val="55971BE1"/>
    <w:rsid w:val="56B2702B"/>
    <w:rsid w:val="571C1C97"/>
    <w:rsid w:val="57284DD6"/>
    <w:rsid w:val="57560D05"/>
    <w:rsid w:val="5767496C"/>
    <w:rsid w:val="58C71D7C"/>
    <w:rsid w:val="58E502D0"/>
    <w:rsid w:val="5A444502"/>
    <w:rsid w:val="5A511C57"/>
    <w:rsid w:val="5A7A6B5A"/>
    <w:rsid w:val="5B8A716C"/>
    <w:rsid w:val="5BDB55FC"/>
    <w:rsid w:val="5C69772C"/>
    <w:rsid w:val="5CDD5A24"/>
    <w:rsid w:val="5D0E345E"/>
    <w:rsid w:val="5D245401"/>
    <w:rsid w:val="5D375134"/>
    <w:rsid w:val="5D612112"/>
    <w:rsid w:val="5E0F1C0D"/>
    <w:rsid w:val="5E56783C"/>
    <w:rsid w:val="5FF67529"/>
    <w:rsid w:val="60A1721A"/>
    <w:rsid w:val="61C70F3E"/>
    <w:rsid w:val="61FC6EA3"/>
    <w:rsid w:val="62191C97"/>
    <w:rsid w:val="62195750"/>
    <w:rsid w:val="62422A81"/>
    <w:rsid w:val="62C51434"/>
    <w:rsid w:val="63F7386F"/>
    <w:rsid w:val="64B4350F"/>
    <w:rsid w:val="66AD46B9"/>
    <w:rsid w:val="66E0594C"/>
    <w:rsid w:val="676A4CE7"/>
    <w:rsid w:val="67DF6AF4"/>
    <w:rsid w:val="68727968"/>
    <w:rsid w:val="68AB69D7"/>
    <w:rsid w:val="694D200F"/>
    <w:rsid w:val="69B047D3"/>
    <w:rsid w:val="6A011B64"/>
    <w:rsid w:val="6A425119"/>
    <w:rsid w:val="6A5135AE"/>
    <w:rsid w:val="6AD235FF"/>
    <w:rsid w:val="6B390119"/>
    <w:rsid w:val="6C1E636E"/>
    <w:rsid w:val="6C2C6080"/>
    <w:rsid w:val="6C3D64DF"/>
    <w:rsid w:val="6C5850C7"/>
    <w:rsid w:val="6C6D0DB8"/>
    <w:rsid w:val="6C922387"/>
    <w:rsid w:val="6D070385"/>
    <w:rsid w:val="6DD62748"/>
    <w:rsid w:val="6E6B09F7"/>
    <w:rsid w:val="6EC035B3"/>
    <w:rsid w:val="708244C1"/>
    <w:rsid w:val="70E61A3D"/>
    <w:rsid w:val="7130216F"/>
    <w:rsid w:val="7231619E"/>
    <w:rsid w:val="726D0FBC"/>
    <w:rsid w:val="726E11A1"/>
    <w:rsid w:val="728C1627"/>
    <w:rsid w:val="72F5541E"/>
    <w:rsid w:val="730040CE"/>
    <w:rsid w:val="733E6DC5"/>
    <w:rsid w:val="734B0E16"/>
    <w:rsid w:val="748043EE"/>
    <w:rsid w:val="76C713C8"/>
    <w:rsid w:val="78DA7590"/>
    <w:rsid w:val="79174EAD"/>
    <w:rsid w:val="79AB3791"/>
    <w:rsid w:val="79C74101"/>
    <w:rsid w:val="79FD41C3"/>
    <w:rsid w:val="7AD1051F"/>
    <w:rsid w:val="7BBD4F47"/>
    <w:rsid w:val="7BD209F2"/>
    <w:rsid w:val="7C5C650E"/>
    <w:rsid w:val="7D0C7191"/>
    <w:rsid w:val="7D252DA4"/>
    <w:rsid w:val="7D7F24B4"/>
    <w:rsid w:val="7E744413"/>
    <w:rsid w:val="7EF047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FollowedHyperlink"/>
    <w:basedOn w:val="4"/>
    <w:qFormat/>
    <w:uiPriority w:val="0"/>
    <w:rPr>
      <w:color w:val="000000"/>
      <w:u w:val="none"/>
    </w:rPr>
  </w:style>
  <w:style w:type="character" w:styleId="6">
    <w:name w:val="Hyperlink"/>
    <w:basedOn w:val="4"/>
    <w:qFormat/>
    <w:uiPriority w:val="0"/>
    <w:rPr>
      <w:color w:val="000000"/>
      <w:u w:val="none"/>
    </w:rPr>
  </w:style>
  <w:style w:type="character" w:customStyle="1" w:styleId="7">
    <w:name w:val="on1"/>
    <w:basedOn w:val="4"/>
    <w:qFormat/>
    <w:uiPriority w:val="0"/>
    <w:rPr>
      <w:color w:val="C40001"/>
    </w:rPr>
  </w:style>
  <w:style w:type="character" w:customStyle="1" w:styleId="8">
    <w:name w:val="first-child"/>
    <w:basedOn w:val="4"/>
    <w:qFormat/>
    <w:uiPriority w:val="0"/>
  </w:style>
  <w:style w:type="character" w:customStyle="1" w:styleId="9">
    <w:name w:val="first-child1"/>
    <w:basedOn w:val="4"/>
    <w:qFormat/>
    <w:uiPriority w:val="0"/>
  </w:style>
  <w:style w:type="character" w:customStyle="1" w:styleId="10">
    <w:name w:val="bar"/>
    <w:basedOn w:val="4"/>
    <w:qFormat/>
    <w:uiPriority w:val="0"/>
  </w:style>
  <w:style w:type="character" w:customStyle="1" w:styleId="11">
    <w:name w:val="on"/>
    <w:basedOn w:val="4"/>
    <w:qFormat/>
    <w:uiPriority w:val="0"/>
    <w:rPr>
      <w:color w:val="C4000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2524</Words>
  <Characters>2578</Characters>
  <Lines>0</Lines>
  <Paragraphs>0</Paragraphs>
  <TotalTime>18</TotalTime>
  <ScaleCrop>false</ScaleCrop>
  <LinksUpToDate>false</LinksUpToDate>
  <CharactersWithSpaces>2658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自由行走的花</cp:lastModifiedBy>
  <dcterms:modified xsi:type="dcterms:W3CDTF">2023-06-08T08:47:57Z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E2A3ABFAAD2C4427BA8FCEAC9E90CC44</vt:lpwstr>
  </property>
</Properties>
</file>