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hint="eastAsia" w:ascii="方正小标宋简体" w:hAnsi="黑体" w:eastAsia="方正小标宋简体" w:cs="黑体"/>
          <w:bCs/>
          <w:sz w:val="44"/>
          <w:szCs w:val="44"/>
          <w:lang w:val="en-US" w:eastAsia="zh-CN"/>
        </w:rPr>
      </w:pPr>
      <w:r>
        <w:rPr>
          <w:rFonts w:hint="eastAsia" w:ascii="方正小标宋简体" w:hAnsi="黑体" w:eastAsia="方正小标宋简体" w:cs="黑体"/>
          <w:bCs/>
          <w:sz w:val="44"/>
          <w:szCs w:val="44"/>
        </w:rPr>
        <w:t>关于对</w:t>
      </w:r>
      <w:r>
        <w:rPr>
          <w:rFonts w:hint="eastAsia" w:ascii="方正小标宋简体" w:hAnsi="黑体" w:eastAsia="方正小标宋简体" w:cs="黑体"/>
          <w:bCs/>
          <w:sz w:val="44"/>
          <w:szCs w:val="44"/>
          <w:lang w:val="en-US" w:eastAsia="zh-CN"/>
        </w:rPr>
        <w:t>新干盐化工业城提升改造项目</w:t>
      </w:r>
    </w:p>
    <w:p>
      <w:pPr>
        <w:spacing w:line="640" w:lineRule="exact"/>
        <w:jc w:val="center"/>
        <w:rPr>
          <w:rFonts w:hint="eastAsia" w:ascii="方正小标宋简体" w:hAnsi="黑体" w:eastAsia="方正小标宋简体" w:cs="黑体"/>
          <w:bCs/>
          <w:sz w:val="44"/>
          <w:szCs w:val="44"/>
        </w:rPr>
      </w:pPr>
      <w:r>
        <w:rPr>
          <w:rFonts w:hint="eastAsia" w:ascii="方正小标宋简体" w:hAnsi="黑体" w:eastAsia="方正小标宋简体" w:cs="黑体"/>
          <w:bCs/>
          <w:sz w:val="44"/>
          <w:szCs w:val="44"/>
        </w:rPr>
        <w:t>投诉处理决定</w:t>
      </w:r>
    </w:p>
    <w:p>
      <w:pPr>
        <w:rPr>
          <w:rFonts w:ascii="仿宋" w:hAnsi="仿宋" w:eastAsia="仿宋" w:cs="仿宋"/>
          <w:b/>
          <w:bCs/>
          <w:sz w:val="32"/>
          <w:szCs w:val="32"/>
        </w:rPr>
      </w:pPr>
    </w:p>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仿宋" w:hAnsi="仿宋" w:eastAsia="仿宋" w:cs="仿宋"/>
          <w:b/>
          <w:bCs/>
          <w:sz w:val="32"/>
          <w:szCs w:val="32"/>
          <w:lang w:val="en-US" w:eastAsia="zh-CN"/>
        </w:rPr>
      </w:pPr>
      <w:r>
        <w:rPr>
          <w:rFonts w:hint="eastAsia" w:ascii="仿宋" w:hAnsi="仿宋" w:eastAsia="仿宋" w:cs="仿宋"/>
          <w:b/>
          <w:bCs/>
          <w:sz w:val="32"/>
          <w:szCs w:val="32"/>
        </w:rPr>
        <w:t>投诉人：</w:t>
      </w:r>
      <w:r>
        <w:rPr>
          <w:rFonts w:hint="eastAsia" w:ascii="仿宋" w:hAnsi="仿宋" w:eastAsia="仿宋" w:cs="仿宋"/>
          <w:b w:val="0"/>
          <w:bCs w:val="0"/>
          <w:sz w:val="32"/>
          <w:szCs w:val="32"/>
          <w:lang w:val="en-US" w:eastAsia="zh-CN"/>
        </w:rPr>
        <w:t>中国电信股份有限公司吉安分公司</w:t>
      </w:r>
    </w:p>
    <w:p>
      <w:pPr>
        <w:jc w:val="left"/>
        <w:rPr>
          <w:rFonts w:hint="default" w:ascii="仿宋" w:hAnsi="仿宋" w:eastAsia="仿宋" w:cs="仿宋"/>
          <w:b w:val="0"/>
          <w:bCs w:val="0"/>
          <w:sz w:val="32"/>
          <w:szCs w:val="32"/>
          <w:lang w:val="en-US" w:eastAsia="zh-CN"/>
        </w:rPr>
      </w:pPr>
      <w:r>
        <w:rPr>
          <w:rFonts w:hint="eastAsia" w:ascii="仿宋" w:hAnsi="仿宋" w:eastAsia="仿宋" w:cs="仿宋"/>
          <w:b/>
          <w:bCs/>
          <w:sz w:val="32"/>
          <w:szCs w:val="32"/>
        </w:rPr>
        <w:t>地址：</w:t>
      </w:r>
      <w:r>
        <w:rPr>
          <w:rFonts w:hint="eastAsia" w:ascii="仿宋" w:hAnsi="仿宋" w:eastAsia="仿宋" w:cs="仿宋"/>
          <w:b w:val="0"/>
          <w:bCs w:val="0"/>
          <w:sz w:val="32"/>
          <w:szCs w:val="32"/>
          <w:lang w:eastAsia="zh-CN"/>
        </w:rPr>
        <w:t>吉安市吉州区鹭洲东路</w:t>
      </w:r>
      <w:r>
        <w:rPr>
          <w:rFonts w:hint="eastAsia" w:ascii="仿宋" w:hAnsi="仿宋" w:eastAsia="仿宋" w:cs="仿宋"/>
          <w:b w:val="0"/>
          <w:bCs w:val="0"/>
          <w:sz w:val="32"/>
          <w:szCs w:val="32"/>
          <w:lang w:val="en-US" w:eastAsia="zh-CN"/>
        </w:rPr>
        <w:t>11号</w:t>
      </w:r>
    </w:p>
    <w:p>
      <w:pPr>
        <w:rPr>
          <w:rFonts w:hint="default" w:ascii="仿宋" w:hAnsi="仿宋" w:eastAsia="仿宋" w:cs="仿宋"/>
          <w:b w:val="0"/>
          <w:bCs w:val="0"/>
          <w:sz w:val="32"/>
          <w:szCs w:val="32"/>
          <w:lang w:val="en-US" w:eastAsia="zh-CN"/>
        </w:rPr>
      </w:pPr>
      <w:r>
        <w:rPr>
          <w:rFonts w:hint="eastAsia" w:ascii="仿宋" w:hAnsi="仿宋" w:eastAsia="仿宋" w:cs="仿宋"/>
          <w:b/>
          <w:bCs/>
          <w:sz w:val="32"/>
          <w:szCs w:val="32"/>
        </w:rPr>
        <w:t xml:space="preserve">邮编: </w:t>
      </w:r>
      <w:r>
        <w:rPr>
          <w:rFonts w:hint="eastAsia" w:ascii="仿宋" w:hAnsi="仿宋" w:eastAsia="仿宋" w:cs="仿宋"/>
          <w:b w:val="0"/>
          <w:bCs w:val="0"/>
          <w:sz w:val="32"/>
          <w:szCs w:val="32"/>
        </w:rPr>
        <w:t>3</w:t>
      </w:r>
      <w:r>
        <w:rPr>
          <w:rFonts w:hint="eastAsia" w:ascii="仿宋" w:hAnsi="仿宋" w:eastAsia="仿宋" w:cs="仿宋"/>
          <w:b w:val="0"/>
          <w:bCs w:val="0"/>
          <w:sz w:val="32"/>
          <w:szCs w:val="32"/>
          <w:lang w:val="en-US" w:eastAsia="zh-CN"/>
        </w:rPr>
        <w:t>43000</w:t>
      </w:r>
    </w:p>
    <w:p>
      <w:pPr>
        <w:rPr>
          <w:rFonts w:hint="default" w:ascii="仿宋" w:hAnsi="仿宋" w:eastAsia="仿宋" w:cs="仿宋"/>
          <w:b w:val="0"/>
          <w:bCs w:val="0"/>
          <w:sz w:val="32"/>
          <w:szCs w:val="32"/>
          <w:lang w:val="en-US" w:eastAsia="zh-CN"/>
        </w:rPr>
      </w:pPr>
      <w:r>
        <w:rPr>
          <w:rFonts w:hint="eastAsia" w:ascii="仿宋" w:hAnsi="仿宋" w:eastAsia="仿宋" w:cs="仿宋"/>
          <w:b/>
          <w:bCs/>
          <w:sz w:val="32"/>
          <w:szCs w:val="32"/>
          <w:lang w:eastAsia="zh-CN"/>
        </w:rPr>
        <w:t>授权</w:t>
      </w:r>
      <w:r>
        <w:rPr>
          <w:rFonts w:hint="eastAsia" w:ascii="仿宋" w:hAnsi="仿宋" w:eastAsia="仿宋" w:cs="仿宋"/>
          <w:b/>
          <w:bCs/>
          <w:sz w:val="32"/>
          <w:szCs w:val="32"/>
        </w:rPr>
        <w:t>代表人:</w:t>
      </w:r>
      <w:r>
        <w:rPr>
          <w:rFonts w:hint="eastAsia" w:ascii="仿宋" w:hAnsi="仿宋" w:eastAsia="仿宋" w:cs="仿宋"/>
          <w:b w:val="0"/>
          <w:bCs w:val="0"/>
          <w:sz w:val="32"/>
          <w:szCs w:val="32"/>
          <w:lang w:eastAsia="zh-CN"/>
        </w:rPr>
        <w:t>沈浩斌</w:t>
      </w:r>
      <w:r>
        <w:rPr>
          <w:rFonts w:hint="eastAsia" w:ascii="仿宋" w:hAnsi="仿宋" w:eastAsia="仿宋" w:cs="仿宋"/>
          <w:b w:val="0"/>
          <w:bCs w:val="0"/>
          <w:sz w:val="32"/>
          <w:szCs w:val="32"/>
        </w:rPr>
        <w:t xml:space="preserve">  </w:t>
      </w:r>
      <w:r>
        <w:rPr>
          <w:rFonts w:hint="eastAsia" w:ascii="仿宋" w:hAnsi="仿宋" w:eastAsia="仿宋" w:cs="仿宋"/>
          <w:b/>
          <w:bCs/>
          <w:sz w:val="32"/>
          <w:szCs w:val="32"/>
        </w:rPr>
        <w:t xml:space="preserve">   联系电话: </w:t>
      </w:r>
      <w:r>
        <w:rPr>
          <w:rFonts w:hint="eastAsia" w:ascii="仿宋" w:hAnsi="仿宋" w:eastAsia="仿宋" w:cs="仿宋"/>
          <w:b w:val="0"/>
          <w:bCs w:val="0"/>
          <w:sz w:val="32"/>
          <w:szCs w:val="32"/>
          <w:lang w:val="en-US" w:eastAsia="zh-CN"/>
        </w:rPr>
        <w:t>18979674093</w:t>
      </w:r>
    </w:p>
    <w:p>
      <w:pPr>
        <w:jc w:val="left"/>
        <w:rPr>
          <w:rFonts w:ascii="仿宋" w:hAnsi="仿宋" w:eastAsia="仿宋" w:cs="仿宋"/>
          <w:b w:val="0"/>
          <w:bCs w:val="0"/>
          <w:sz w:val="32"/>
          <w:szCs w:val="32"/>
        </w:rPr>
      </w:pPr>
      <w:r>
        <w:rPr>
          <w:rFonts w:hint="eastAsia" w:ascii="仿宋" w:hAnsi="仿宋" w:eastAsia="仿宋" w:cs="仿宋"/>
          <w:b/>
          <w:bCs/>
          <w:sz w:val="32"/>
          <w:szCs w:val="32"/>
        </w:rPr>
        <w:t>被投诉人：</w:t>
      </w:r>
      <w:r>
        <w:rPr>
          <w:rFonts w:hint="eastAsia" w:ascii="仿宋" w:hAnsi="仿宋" w:eastAsia="仿宋" w:cs="仿宋"/>
          <w:b w:val="0"/>
          <w:bCs w:val="0"/>
          <w:sz w:val="32"/>
          <w:szCs w:val="32"/>
          <w:lang w:eastAsia="zh-CN"/>
        </w:rPr>
        <w:t>江西胜远工程造价咨询</w:t>
      </w:r>
      <w:r>
        <w:rPr>
          <w:rFonts w:hint="eastAsia" w:ascii="仿宋" w:hAnsi="仿宋" w:eastAsia="仿宋" w:cs="仿宋"/>
          <w:b w:val="0"/>
          <w:bCs w:val="0"/>
          <w:sz w:val="32"/>
          <w:szCs w:val="32"/>
        </w:rPr>
        <w:t>有限公司</w:t>
      </w:r>
    </w:p>
    <w:p>
      <w:pPr>
        <w:jc w:val="left"/>
        <w:rPr>
          <w:rFonts w:hint="default" w:ascii="仿宋" w:hAnsi="仿宋" w:eastAsia="仿宋" w:cs="仿宋"/>
          <w:b w:val="0"/>
          <w:bCs w:val="0"/>
          <w:sz w:val="32"/>
          <w:szCs w:val="32"/>
          <w:lang w:val="en-US" w:eastAsia="zh-CN"/>
        </w:rPr>
      </w:pPr>
      <w:r>
        <w:rPr>
          <w:rFonts w:hint="eastAsia" w:ascii="仿宋" w:hAnsi="仿宋" w:eastAsia="仿宋" w:cs="仿宋"/>
          <w:b/>
          <w:bCs/>
          <w:sz w:val="32"/>
          <w:szCs w:val="32"/>
        </w:rPr>
        <w:t>地址：</w:t>
      </w:r>
      <w:r>
        <w:rPr>
          <w:rFonts w:hint="eastAsia" w:ascii="仿宋" w:hAnsi="仿宋" w:eastAsia="仿宋" w:cs="仿宋"/>
          <w:b w:val="0"/>
          <w:bCs w:val="0"/>
          <w:sz w:val="32"/>
          <w:szCs w:val="32"/>
        </w:rPr>
        <w:t>吉安市青原区青原</w:t>
      </w:r>
      <w:r>
        <w:rPr>
          <w:rFonts w:hint="eastAsia" w:ascii="仿宋" w:hAnsi="仿宋" w:eastAsia="仿宋" w:cs="仿宋"/>
          <w:b w:val="0"/>
          <w:bCs w:val="0"/>
          <w:sz w:val="32"/>
          <w:szCs w:val="32"/>
          <w:lang w:eastAsia="zh-CN"/>
        </w:rPr>
        <w:t>大道</w:t>
      </w:r>
      <w:r>
        <w:rPr>
          <w:rFonts w:hint="eastAsia" w:ascii="仿宋" w:hAnsi="仿宋" w:eastAsia="仿宋" w:cs="仿宋"/>
          <w:b w:val="0"/>
          <w:bCs w:val="0"/>
          <w:sz w:val="32"/>
          <w:szCs w:val="32"/>
          <w:lang w:val="en-US" w:eastAsia="zh-CN"/>
        </w:rPr>
        <w:t>219号怡来酒店11楼</w:t>
      </w:r>
    </w:p>
    <w:p>
      <w:pPr>
        <w:rPr>
          <w:rFonts w:hint="eastAsia" w:ascii="仿宋" w:hAnsi="仿宋" w:eastAsia="仿宋" w:cs="仿宋"/>
          <w:b w:val="0"/>
          <w:bCs w:val="0"/>
          <w:sz w:val="32"/>
          <w:szCs w:val="32"/>
          <w:lang w:eastAsia="zh-CN"/>
        </w:rPr>
      </w:pPr>
      <w:r>
        <w:rPr>
          <w:rFonts w:hint="eastAsia" w:ascii="仿宋" w:hAnsi="仿宋" w:eastAsia="仿宋" w:cs="仿宋"/>
          <w:b/>
          <w:bCs/>
          <w:sz w:val="32"/>
          <w:szCs w:val="32"/>
        </w:rPr>
        <w:t>联系人：</w:t>
      </w:r>
      <w:r>
        <w:rPr>
          <w:rFonts w:hint="eastAsia" w:ascii="仿宋" w:hAnsi="仿宋" w:eastAsia="仿宋" w:cs="仿宋"/>
          <w:b w:val="0"/>
          <w:bCs w:val="0"/>
          <w:sz w:val="32"/>
          <w:szCs w:val="32"/>
          <w:lang w:eastAsia="zh-CN"/>
        </w:rPr>
        <w:t>张先生</w:t>
      </w:r>
    </w:p>
    <w:p>
      <w:pPr>
        <w:rPr>
          <w:rFonts w:hint="default" w:ascii="仿宋" w:hAnsi="仿宋" w:eastAsia="仿宋" w:cs="仿宋"/>
          <w:b w:val="0"/>
          <w:bCs w:val="0"/>
          <w:sz w:val="32"/>
          <w:szCs w:val="32"/>
          <w:lang w:val="en-US" w:eastAsia="zh-CN"/>
        </w:rPr>
      </w:pPr>
      <w:r>
        <w:rPr>
          <w:rFonts w:hint="eastAsia" w:ascii="仿宋" w:hAnsi="仿宋" w:eastAsia="仿宋" w:cs="仿宋"/>
          <w:b/>
          <w:bCs/>
          <w:sz w:val="32"/>
          <w:szCs w:val="32"/>
        </w:rPr>
        <w:t>联系电话：</w:t>
      </w:r>
      <w:r>
        <w:rPr>
          <w:rFonts w:hint="eastAsia" w:ascii="仿宋" w:hAnsi="仿宋" w:eastAsia="仿宋" w:cs="仿宋"/>
          <w:b w:val="0"/>
          <w:bCs w:val="0"/>
          <w:sz w:val="32"/>
          <w:szCs w:val="32"/>
          <w:lang w:val="en-US" w:eastAsia="zh-CN"/>
        </w:rPr>
        <w:t>18879620807</w:t>
      </w:r>
    </w:p>
    <w:p>
      <w:pPr>
        <w:keepNext w:val="0"/>
        <w:keepLines w:val="0"/>
        <w:pageBreakBefore w:val="0"/>
        <w:kinsoku/>
        <w:wordWrap/>
        <w:overflowPunct/>
        <w:topLinePunct w:val="0"/>
        <w:autoSpaceDE/>
        <w:autoSpaceDN/>
        <w:bidi w:val="0"/>
        <w:adjustRightInd/>
        <w:snapToGrid/>
        <w:spacing w:line="480" w:lineRule="auto"/>
        <w:ind w:firstLine="640" w:firstLineChars="200"/>
        <w:textAlignment w:val="auto"/>
        <w:rPr>
          <w:rFonts w:ascii="仿宋_GB2312" w:hAnsi="Calibri" w:eastAsia="仿宋_GB2312" w:cs="黑体"/>
          <w:sz w:val="32"/>
          <w:szCs w:val="32"/>
        </w:rPr>
      </w:pPr>
      <w:r>
        <w:rPr>
          <w:rFonts w:hint="eastAsia" w:ascii="仿宋_GB2312" w:hAnsi="Calibri" w:eastAsia="仿宋_GB2312" w:cs="黑体"/>
          <w:sz w:val="32"/>
          <w:szCs w:val="32"/>
        </w:rPr>
        <w:t>投诉人对</w:t>
      </w:r>
      <w:r>
        <w:rPr>
          <w:rFonts w:hint="eastAsia" w:ascii="仿宋" w:hAnsi="仿宋" w:eastAsia="仿宋" w:cs="仿宋"/>
          <w:b w:val="0"/>
          <w:bCs w:val="0"/>
          <w:sz w:val="32"/>
          <w:szCs w:val="32"/>
          <w:lang w:eastAsia="zh-CN"/>
        </w:rPr>
        <w:t>江西胜远工程造价咨询</w:t>
      </w:r>
      <w:r>
        <w:rPr>
          <w:rFonts w:hint="eastAsia" w:ascii="仿宋" w:hAnsi="仿宋" w:eastAsia="仿宋" w:cs="仿宋"/>
          <w:b w:val="0"/>
          <w:bCs w:val="0"/>
          <w:sz w:val="32"/>
          <w:szCs w:val="32"/>
        </w:rPr>
        <w:t>有限公司</w:t>
      </w:r>
      <w:r>
        <w:rPr>
          <w:rFonts w:hint="eastAsia" w:ascii="仿宋" w:hAnsi="仿宋" w:eastAsia="仿宋" w:cs="仿宋"/>
          <w:b w:val="0"/>
          <w:bCs w:val="0"/>
          <w:sz w:val="32"/>
          <w:szCs w:val="32"/>
          <w:lang w:eastAsia="zh-CN"/>
        </w:rPr>
        <w:t>代理的</w:t>
      </w:r>
      <w:r>
        <w:rPr>
          <w:rFonts w:hint="eastAsia" w:ascii="仿宋" w:hAnsi="仿宋" w:eastAsia="仿宋" w:cs="仿宋"/>
          <w:b w:val="0"/>
          <w:bCs w:val="0"/>
          <w:sz w:val="32"/>
          <w:szCs w:val="32"/>
          <w:lang w:val="en-US" w:eastAsia="zh-CN"/>
        </w:rPr>
        <w:t>新干盐化工业城提升改造项目（项目编号： JXSY202301）</w:t>
      </w:r>
      <w:r>
        <w:rPr>
          <w:rFonts w:hint="eastAsia" w:ascii="仿宋_GB2312" w:hAnsi="Calibri" w:eastAsia="仿宋_GB2312" w:cs="黑体"/>
          <w:sz w:val="32"/>
          <w:szCs w:val="32"/>
        </w:rPr>
        <w:t>质疑答复不满意，于202</w:t>
      </w:r>
      <w:r>
        <w:rPr>
          <w:rFonts w:hint="eastAsia" w:ascii="仿宋_GB2312" w:hAnsi="Calibri" w:eastAsia="仿宋_GB2312" w:cs="黑体"/>
          <w:sz w:val="32"/>
          <w:szCs w:val="32"/>
          <w:lang w:val="en-US" w:eastAsia="zh-CN"/>
        </w:rPr>
        <w:t>3</w:t>
      </w:r>
      <w:r>
        <w:rPr>
          <w:rFonts w:hint="eastAsia" w:ascii="仿宋_GB2312" w:hAnsi="Calibri" w:eastAsia="仿宋_GB2312" w:cs="黑体"/>
          <w:sz w:val="32"/>
          <w:szCs w:val="32"/>
        </w:rPr>
        <w:t>年</w:t>
      </w:r>
      <w:r>
        <w:rPr>
          <w:rFonts w:hint="eastAsia" w:ascii="仿宋_GB2312" w:hAnsi="Calibri" w:eastAsia="仿宋_GB2312" w:cs="黑体"/>
          <w:sz w:val="32"/>
          <w:szCs w:val="32"/>
          <w:lang w:val="en-US" w:eastAsia="zh-CN"/>
        </w:rPr>
        <w:t>4</w:t>
      </w:r>
      <w:r>
        <w:rPr>
          <w:rFonts w:hint="eastAsia" w:ascii="仿宋_GB2312" w:hAnsi="Calibri" w:eastAsia="仿宋_GB2312" w:cs="黑体"/>
          <w:sz w:val="32"/>
          <w:szCs w:val="32"/>
        </w:rPr>
        <w:t>月</w:t>
      </w:r>
      <w:r>
        <w:rPr>
          <w:rFonts w:hint="eastAsia" w:ascii="仿宋_GB2312" w:hAnsi="Calibri" w:eastAsia="仿宋_GB2312" w:cs="黑体"/>
          <w:sz w:val="32"/>
          <w:szCs w:val="32"/>
          <w:lang w:val="en-US" w:eastAsia="zh-CN"/>
        </w:rPr>
        <w:t>25</w:t>
      </w:r>
      <w:r>
        <w:rPr>
          <w:rFonts w:hint="eastAsia" w:ascii="仿宋_GB2312" w:hAnsi="Calibri" w:eastAsia="仿宋_GB2312" w:cs="黑体"/>
          <w:sz w:val="32"/>
          <w:szCs w:val="32"/>
        </w:rPr>
        <w:t>日向新干县财政局采购办进行投诉,本机关依法受理，并请相关专家进行协助调查和进行论证，现本投诉案已审查终结。</w:t>
      </w:r>
    </w:p>
    <w:p>
      <w:pPr>
        <w:ind w:firstLine="640" w:firstLineChars="200"/>
        <w:rPr>
          <w:rFonts w:ascii="黑体" w:hAnsi="黑体" w:eastAsia="黑体" w:cs="仿宋"/>
          <w:bCs/>
          <w:sz w:val="32"/>
          <w:szCs w:val="32"/>
        </w:rPr>
      </w:pPr>
      <w:r>
        <w:rPr>
          <w:rFonts w:hint="eastAsia" w:ascii="黑体" w:hAnsi="黑体" w:eastAsia="黑体" w:cs="仿宋"/>
          <w:bCs/>
          <w:sz w:val="32"/>
          <w:szCs w:val="32"/>
        </w:rPr>
        <w:t>一、投诉事项及专家调查论证结论</w:t>
      </w:r>
    </w:p>
    <w:p>
      <w:pPr>
        <w:keepNext w:val="0"/>
        <w:keepLines w:val="0"/>
        <w:pageBreakBefore w:val="0"/>
        <w:kinsoku/>
        <w:wordWrap/>
        <w:overflowPunct/>
        <w:topLinePunct w:val="0"/>
        <w:autoSpaceDE/>
        <w:autoSpaceDN/>
        <w:bidi w:val="0"/>
        <w:adjustRightInd/>
        <w:snapToGrid/>
        <w:spacing w:line="480" w:lineRule="auto"/>
        <w:ind w:firstLine="643" w:firstLineChars="200"/>
        <w:textAlignment w:val="auto"/>
        <w:rPr>
          <w:rFonts w:hint="eastAsia" w:ascii="仿宋_GB2312" w:hAnsi="Calibri" w:eastAsia="仿宋_GB2312" w:cs="黑体"/>
          <w:sz w:val="32"/>
          <w:szCs w:val="32"/>
        </w:rPr>
      </w:pPr>
      <w:r>
        <w:rPr>
          <w:rFonts w:hint="eastAsia" w:ascii="仿宋_GB2312" w:hAnsi="Calibri" w:eastAsia="仿宋_GB2312" w:cs="黑体"/>
          <w:b/>
          <w:bCs/>
          <w:sz w:val="32"/>
          <w:szCs w:val="32"/>
        </w:rPr>
        <w:t>投诉事项1</w:t>
      </w:r>
      <w:r>
        <w:rPr>
          <w:rFonts w:hint="eastAsia" w:ascii="仿宋_GB2312" w:hAnsi="Calibri" w:eastAsia="仿宋_GB2312" w:cs="黑体"/>
          <w:b/>
          <w:bCs/>
          <w:sz w:val="32"/>
          <w:szCs w:val="32"/>
          <w:lang w:eastAsia="zh-CN"/>
        </w:rPr>
        <w:t>：</w:t>
      </w:r>
      <w:r>
        <w:rPr>
          <w:rFonts w:hint="eastAsia" w:ascii="仿宋_GB2312" w:hAnsi="Calibri" w:eastAsia="仿宋_GB2312" w:cs="黑体"/>
          <w:sz w:val="32"/>
          <w:szCs w:val="32"/>
          <w:lang w:val="en-US" w:eastAsia="zh-CN"/>
        </w:rPr>
        <w:t xml:space="preserve"> </w:t>
      </w:r>
      <w:r>
        <w:rPr>
          <w:rFonts w:hint="eastAsia" w:ascii="仿宋_GB2312" w:hAnsi="Calibri" w:eastAsia="仿宋_GB2312" w:cs="黑体"/>
          <w:sz w:val="32"/>
          <w:szCs w:val="32"/>
        </w:rPr>
        <w:t>磁盘阵列</w:t>
      </w:r>
      <w:r>
        <w:rPr>
          <w:rFonts w:hint="eastAsia" w:ascii="仿宋_GB2312" w:hAnsi="Calibri" w:eastAsia="仿宋_GB2312" w:cs="黑体"/>
          <w:sz w:val="32"/>
          <w:szCs w:val="32"/>
          <w:lang w:val="en-US" w:eastAsia="zh-CN"/>
        </w:rPr>
        <w:t>评审因素：</w:t>
      </w:r>
      <w:r>
        <w:rPr>
          <w:rFonts w:hint="eastAsia" w:ascii="仿宋_GB2312" w:hAnsi="Calibri" w:eastAsia="仿宋_GB2312" w:cs="黑体"/>
          <w:sz w:val="32"/>
          <w:szCs w:val="32"/>
        </w:rPr>
        <w:t>支持配备独立元数据系统、支持元数据系统组成RAID和网络RAID（N+M配置，且M≥8），一组RAID故障时其业务可自动切换至其他网络RAID组；支持纠删码技术，多台存储设备组建网络RAID，设置为负载均衡；单台或多台存储设备组建网络RAID，允许每组RAID中任意1-12个磁盘发生故障，数据不丢失，存储服务不中断；允许每组RAID中任意18块硬盘发生故障，业务不中断；且设备具有多个系统镜像，当主用系统出现故障时，备用系统可接替主用系统工作，且支持通过任一备用系统对原主用系统进行修复。满足得2分。</w:t>
      </w:r>
    </w:p>
    <w:p>
      <w:pPr>
        <w:keepNext w:val="0"/>
        <w:keepLines w:val="0"/>
        <w:pageBreakBefore w:val="0"/>
        <w:kinsoku/>
        <w:wordWrap/>
        <w:overflowPunct/>
        <w:topLinePunct w:val="0"/>
        <w:autoSpaceDE/>
        <w:autoSpaceDN/>
        <w:bidi w:val="0"/>
        <w:adjustRightInd/>
        <w:snapToGrid/>
        <w:spacing w:line="480" w:lineRule="auto"/>
        <w:ind w:firstLine="643" w:firstLineChars="200"/>
        <w:textAlignment w:val="auto"/>
        <w:rPr>
          <w:rFonts w:hint="eastAsia" w:ascii="仿宋_GB2312" w:hAnsi="Calibri" w:eastAsia="仿宋_GB2312" w:cs="黑体"/>
          <w:sz w:val="32"/>
          <w:szCs w:val="32"/>
        </w:rPr>
      </w:pPr>
      <w:r>
        <w:rPr>
          <w:rFonts w:hint="eastAsia" w:ascii="仿宋_GB2312" w:hAnsi="Calibri" w:eastAsia="仿宋_GB2312" w:cs="黑体"/>
          <w:b/>
          <w:bCs/>
          <w:sz w:val="32"/>
          <w:szCs w:val="32"/>
          <w:lang w:eastAsia="zh-CN"/>
        </w:rPr>
        <w:t>专家调查论证结论</w:t>
      </w:r>
      <w:r>
        <w:rPr>
          <w:rFonts w:hint="eastAsia" w:ascii="仿宋_GB2312" w:hAnsi="Calibri" w:eastAsia="仿宋_GB2312" w:cs="黑体"/>
          <w:sz w:val="32"/>
          <w:szCs w:val="32"/>
        </w:rPr>
        <w:t>：</w:t>
      </w:r>
      <w:r>
        <w:rPr>
          <w:rFonts w:hint="eastAsia" w:ascii="仿宋_GB2312" w:hAnsi="Calibri" w:eastAsia="仿宋_GB2312" w:cs="黑体"/>
          <w:sz w:val="32"/>
          <w:szCs w:val="32"/>
          <w:lang w:val="en-US" w:eastAsia="zh-CN"/>
        </w:rPr>
        <w:t>投诉的</w:t>
      </w:r>
      <w:r>
        <w:rPr>
          <w:rFonts w:hint="eastAsia" w:ascii="仿宋_GB2312" w:hAnsi="Calibri" w:eastAsia="仿宋_GB2312" w:cs="黑体"/>
          <w:sz w:val="32"/>
          <w:szCs w:val="32"/>
        </w:rPr>
        <w:t>评审因素为产品技术参数指标，投标产品</w:t>
      </w:r>
      <w:r>
        <w:rPr>
          <w:rFonts w:hint="eastAsia" w:ascii="仿宋_GB2312" w:hAnsi="Calibri" w:eastAsia="仿宋_GB2312" w:cs="黑体"/>
          <w:sz w:val="32"/>
          <w:szCs w:val="32"/>
          <w:lang w:val="en-US" w:eastAsia="zh-CN"/>
        </w:rPr>
        <w:t>达到了</w:t>
      </w:r>
      <w:r>
        <w:rPr>
          <w:rFonts w:hint="eastAsia" w:ascii="仿宋_GB2312" w:hAnsi="Calibri" w:eastAsia="仿宋_GB2312" w:cs="黑体"/>
          <w:sz w:val="32"/>
          <w:szCs w:val="32"/>
        </w:rPr>
        <w:t>评审标准所要求的均可得分，“M≥8”“任意1-12个”就是具体的</w:t>
      </w:r>
      <w:r>
        <w:rPr>
          <w:rFonts w:hint="eastAsia" w:ascii="仿宋_GB2312" w:hAnsi="Calibri" w:eastAsia="仿宋_GB2312" w:cs="黑体"/>
          <w:sz w:val="32"/>
          <w:szCs w:val="32"/>
          <w:lang w:val="en-US" w:eastAsia="zh-CN"/>
        </w:rPr>
        <w:t>细化、</w:t>
      </w:r>
      <w:r>
        <w:rPr>
          <w:rFonts w:hint="eastAsia" w:ascii="仿宋_GB2312" w:hAnsi="Calibri" w:eastAsia="仿宋_GB2312" w:cs="黑体"/>
          <w:sz w:val="32"/>
          <w:szCs w:val="32"/>
        </w:rPr>
        <w:t>量化指标</w:t>
      </w:r>
      <w:r>
        <w:rPr>
          <w:rFonts w:hint="eastAsia" w:ascii="仿宋_GB2312" w:hAnsi="Calibri" w:eastAsia="仿宋_GB2312" w:cs="黑体"/>
          <w:sz w:val="32"/>
          <w:szCs w:val="32"/>
          <w:lang w:eastAsia="zh-CN"/>
        </w:rPr>
        <w:t>；</w:t>
      </w:r>
      <w:r>
        <w:rPr>
          <w:rFonts w:hint="eastAsia" w:ascii="仿宋_GB2312" w:hAnsi="Calibri" w:eastAsia="仿宋_GB2312" w:cs="黑体"/>
          <w:sz w:val="32"/>
          <w:szCs w:val="32"/>
          <w:lang w:val="en-US" w:eastAsia="zh-CN"/>
        </w:rPr>
        <w:t>投诉人的事实依据只是列出了某品牌的两个中标公告，证明此品牌符合评分要求，并不能证明其他产品不满足，投诉评审因素有指向性的事实依据不足。</w:t>
      </w:r>
      <w:r>
        <w:rPr>
          <w:rFonts w:hint="eastAsia" w:ascii="仿宋_GB2312" w:hAnsi="Calibri" w:eastAsia="仿宋_GB2312" w:cs="黑体"/>
          <w:sz w:val="32"/>
          <w:szCs w:val="32"/>
        </w:rPr>
        <w:t>因此，</w:t>
      </w:r>
      <w:r>
        <w:rPr>
          <w:rFonts w:hint="eastAsia" w:ascii="仿宋_GB2312" w:hAnsi="Calibri" w:eastAsia="仿宋_GB2312" w:cs="黑体"/>
          <w:sz w:val="32"/>
          <w:szCs w:val="32"/>
          <w:lang w:val="en-US" w:eastAsia="zh-CN"/>
        </w:rPr>
        <w:t>此</w:t>
      </w:r>
      <w:r>
        <w:rPr>
          <w:rFonts w:hint="eastAsia" w:ascii="仿宋_GB2312" w:hAnsi="Calibri" w:eastAsia="仿宋_GB2312" w:cs="黑体"/>
          <w:sz w:val="32"/>
          <w:szCs w:val="32"/>
        </w:rPr>
        <w:t>评审因素不存在未细化和量化及指向某一潜在供应商的情形，投诉事项不成立。</w:t>
      </w:r>
    </w:p>
    <w:p>
      <w:pPr>
        <w:keepNext w:val="0"/>
        <w:keepLines w:val="0"/>
        <w:pageBreakBefore w:val="0"/>
        <w:kinsoku/>
        <w:wordWrap/>
        <w:overflowPunct/>
        <w:topLinePunct w:val="0"/>
        <w:autoSpaceDE/>
        <w:autoSpaceDN/>
        <w:bidi w:val="0"/>
        <w:adjustRightInd/>
        <w:snapToGrid/>
        <w:spacing w:line="480" w:lineRule="auto"/>
        <w:ind w:firstLine="643" w:firstLineChars="200"/>
        <w:textAlignment w:val="auto"/>
        <w:rPr>
          <w:rFonts w:hint="eastAsia" w:ascii="仿宋_GB2312" w:hAnsi="Calibri" w:eastAsia="仿宋_GB2312" w:cs="黑体"/>
          <w:sz w:val="32"/>
          <w:szCs w:val="32"/>
        </w:rPr>
      </w:pPr>
      <w:r>
        <w:rPr>
          <w:rFonts w:hint="eastAsia" w:ascii="仿宋_GB2312" w:hAnsi="Calibri" w:eastAsia="仿宋_GB2312" w:cs="黑体"/>
          <w:b/>
          <w:bCs/>
          <w:sz w:val="32"/>
          <w:szCs w:val="32"/>
        </w:rPr>
        <w:t>投诉事项</w:t>
      </w:r>
      <w:r>
        <w:rPr>
          <w:rFonts w:hint="eastAsia" w:ascii="仿宋_GB2312" w:hAnsi="Calibri" w:eastAsia="仿宋_GB2312" w:cs="黑体"/>
          <w:b/>
          <w:bCs/>
          <w:sz w:val="32"/>
          <w:szCs w:val="32"/>
          <w:lang w:val="en-US" w:eastAsia="zh-CN"/>
        </w:rPr>
        <w:t>2</w:t>
      </w:r>
      <w:r>
        <w:rPr>
          <w:rFonts w:hint="eastAsia" w:ascii="仿宋_GB2312" w:hAnsi="Calibri" w:eastAsia="仿宋_GB2312" w:cs="黑体"/>
          <w:sz w:val="32"/>
          <w:szCs w:val="32"/>
          <w:lang w:val="en-US" w:eastAsia="zh-CN"/>
        </w:rPr>
        <w:t xml:space="preserve"> ：</w:t>
      </w:r>
      <w:r>
        <w:rPr>
          <w:rFonts w:hint="eastAsia" w:ascii="仿宋_GB2312" w:hAnsi="Calibri" w:eastAsia="仿宋_GB2312" w:cs="黑体"/>
          <w:sz w:val="32"/>
          <w:szCs w:val="32"/>
        </w:rPr>
        <w:t>事件检测一体机</w:t>
      </w:r>
      <w:r>
        <w:rPr>
          <w:rFonts w:hint="eastAsia" w:ascii="仿宋_GB2312" w:hAnsi="Calibri" w:eastAsia="仿宋_GB2312" w:cs="黑体"/>
          <w:sz w:val="32"/>
          <w:szCs w:val="32"/>
          <w:lang w:val="en-US" w:eastAsia="zh-CN"/>
        </w:rPr>
        <w:t>评审因素</w:t>
      </w:r>
      <w:r>
        <w:rPr>
          <w:rFonts w:hint="eastAsia" w:ascii="仿宋_GB2312" w:hAnsi="Calibri" w:eastAsia="仿宋_GB2312" w:cs="黑体"/>
          <w:sz w:val="32"/>
          <w:szCs w:val="32"/>
        </w:rPr>
        <w:t>：支持双向≥10车道的多个移动目标（人、机动车、非机动车）进行检测并框选跟踪，最远可检测250米处的机动车；支持在监控画面内手动划定检测区域，也可以开启“场景自学习”后自动划分检测区域并生成车道线；且支持雷达和视频可同时检测到目标，通过雷达坐标标定（标定方式可设置为自动/手动），实现雷达检测数据和视频检测数据的融合。满足得2分。</w:t>
      </w:r>
    </w:p>
    <w:p>
      <w:pPr>
        <w:keepNext w:val="0"/>
        <w:keepLines w:val="0"/>
        <w:pageBreakBefore w:val="0"/>
        <w:kinsoku/>
        <w:wordWrap/>
        <w:overflowPunct/>
        <w:topLinePunct w:val="0"/>
        <w:autoSpaceDE/>
        <w:autoSpaceDN/>
        <w:bidi w:val="0"/>
        <w:adjustRightInd/>
        <w:snapToGrid/>
        <w:spacing w:line="480" w:lineRule="auto"/>
        <w:ind w:firstLine="643" w:firstLineChars="200"/>
        <w:textAlignment w:val="auto"/>
        <w:rPr>
          <w:rFonts w:hint="eastAsia" w:ascii="仿宋_GB2312" w:hAnsi="Calibri" w:eastAsia="仿宋_GB2312" w:cs="黑体"/>
          <w:sz w:val="32"/>
          <w:szCs w:val="32"/>
        </w:rPr>
      </w:pPr>
      <w:r>
        <w:rPr>
          <w:rFonts w:hint="eastAsia" w:ascii="仿宋_GB2312" w:hAnsi="Calibri" w:eastAsia="仿宋_GB2312" w:cs="黑体"/>
          <w:b/>
          <w:bCs/>
          <w:sz w:val="32"/>
          <w:szCs w:val="32"/>
          <w:lang w:eastAsia="zh-CN"/>
        </w:rPr>
        <w:t>专家调查论证结论</w:t>
      </w:r>
      <w:r>
        <w:rPr>
          <w:rFonts w:hint="eastAsia" w:ascii="仿宋_GB2312" w:hAnsi="Calibri" w:eastAsia="仿宋_GB2312" w:cs="黑体"/>
          <w:sz w:val="32"/>
          <w:szCs w:val="32"/>
        </w:rPr>
        <w:t>：（1）此评审因素为产品技术参数指标，投标产品具有评审标准所要求的均可得分，“≥10车道”“250米”就是具体的量化指标</w:t>
      </w:r>
      <w:r>
        <w:rPr>
          <w:rFonts w:hint="eastAsia" w:ascii="仿宋_GB2312" w:hAnsi="Calibri" w:eastAsia="仿宋_GB2312" w:cs="黑体"/>
          <w:sz w:val="32"/>
          <w:szCs w:val="32"/>
          <w:lang w:eastAsia="zh-CN"/>
        </w:rPr>
        <w:t>；</w:t>
      </w:r>
      <w:r>
        <w:rPr>
          <w:rFonts w:hint="eastAsia" w:ascii="仿宋_GB2312" w:hAnsi="Calibri" w:eastAsia="仿宋_GB2312" w:cs="黑体"/>
          <w:sz w:val="32"/>
          <w:szCs w:val="32"/>
          <w:lang w:val="en-US" w:eastAsia="zh-CN"/>
        </w:rPr>
        <w:t>投诉人的事实依据只是列出了某品牌的两个中标公告，证明此品牌符合评分要求，并不能证明其他产品不满足，投诉评审因素有指向性的事实依据不足。</w:t>
      </w:r>
      <w:r>
        <w:rPr>
          <w:rFonts w:hint="eastAsia" w:ascii="仿宋_GB2312" w:hAnsi="Calibri" w:eastAsia="仿宋_GB2312" w:cs="黑体"/>
          <w:sz w:val="32"/>
          <w:szCs w:val="32"/>
        </w:rPr>
        <w:t>因此</w:t>
      </w:r>
      <w:r>
        <w:rPr>
          <w:rFonts w:hint="eastAsia" w:ascii="仿宋_GB2312" w:hAnsi="Calibri" w:eastAsia="仿宋_GB2312" w:cs="黑体"/>
          <w:sz w:val="32"/>
          <w:szCs w:val="32"/>
          <w:lang w:eastAsia="zh-CN"/>
        </w:rPr>
        <w:t>，</w:t>
      </w:r>
      <w:r>
        <w:rPr>
          <w:rFonts w:hint="eastAsia" w:ascii="仿宋_GB2312" w:hAnsi="Calibri" w:eastAsia="仿宋_GB2312" w:cs="黑体"/>
          <w:sz w:val="32"/>
          <w:szCs w:val="32"/>
        </w:rPr>
        <w:t>不存在评审因素未细化和量化及指向某一潜在供应商。（2）政府采购有关法规中没有规定只有项目的核心产品才可以评分，其他产品不评分。因此，投诉事项不成立。</w:t>
      </w:r>
    </w:p>
    <w:p>
      <w:pPr>
        <w:keepNext w:val="0"/>
        <w:keepLines w:val="0"/>
        <w:pageBreakBefore w:val="0"/>
        <w:kinsoku/>
        <w:wordWrap/>
        <w:overflowPunct/>
        <w:topLinePunct w:val="0"/>
        <w:autoSpaceDE/>
        <w:autoSpaceDN/>
        <w:bidi w:val="0"/>
        <w:adjustRightInd/>
        <w:snapToGrid/>
        <w:spacing w:line="480" w:lineRule="auto"/>
        <w:ind w:firstLine="643" w:firstLineChars="200"/>
        <w:textAlignment w:val="auto"/>
        <w:rPr>
          <w:rFonts w:hint="eastAsia" w:ascii="仿宋_GB2312" w:hAnsi="Calibri" w:eastAsia="仿宋_GB2312" w:cs="黑体"/>
          <w:sz w:val="32"/>
          <w:szCs w:val="32"/>
          <w:lang w:val="en-US" w:eastAsia="zh-CN"/>
        </w:rPr>
      </w:pPr>
      <w:r>
        <w:rPr>
          <w:rFonts w:hint="eastAsia" w:ascii="仿宋_GB2312" w:hAnsi="Calibri" w:eastAsia="仿宋_GB2312" w:cs="黑体"/>
          <w:b/>
          <w:bCs/>
          <w:sz w:val="32"/>
          <w:szCs w:val="32"/>
        </w:rPr>
        <w:t>投诉事项</w:t>
      </w:r>
      <w:r>
        <w:rPr>
          <w:rFonts w:hint="eastAsia" w:ascii="仿宋_GB2312" w:hAnsi="Calibri" w:eastAsia="仿宋_GB2312" w:cs="黑体"/>
          <w:b/>
          <w:bCs/>
          <w:sz w:val="32"/>
          <w:szCs w:val="32"/>
          <w:lang w:val="en-US" w:eastAsia="zh-CN"/>
        </w:rPr>
        <w:t>3：</w:t>
      </w:r>
      <w:r>
        <w:rPr>
          <w:rFonts w:hint="eastAsia" w:ascii="仿宋_GB2312" w:hAnsi="Calibri" w:eastAsia="仿宋_GB2312" w:cs="黑体"/>
          <w:sz w:val="32"/>
          <w:szCs w:val="32"/>
          <w:lang w:val="en-US" w:eastAsia="zh-CN"/>
        </w:rPr>
        <w:t xml:space="preserve"> </w:t>
      </w:r>
      <w:r>
        <w:rPr>
          <w:rFonts w:hint="eastAsia" w:ascii="仿宋_GB2312" w:hAnsi="Calibri" w:eastAsia="仿宋_GB2312" w:cs="黑体"/>
          <w:sz w:val="32"/>
          <w:szCs w:val="32"/>
        </w:rPr>
        <w:t>园区前端设备接入基础平台</w:t>
      </w:r>
      <w:r>
        <w:rPr>
          <w:rFonts w:hint="eastAsia" w:ascii="仿宋_GB2312" w:hAnsi="Calibri" w:eastAsia="仿宋_GB2312" w:cs="黑体"/>
          <w:sz w:val="32"/>
          <w:szCs w:val="32"/>
          <w:lang w:eastAsia="zh-CN"/>
        </w:rPr>
        <w:t>的</w:t>
      </w:r>
      <w:r>
        <w:rPr>
          <w:rFonts w:hint="eastAsia" w:ascii="仿宋_GB2312" w:hAnsi="Calibri" w:eastAsia="仿宋_GB2312" w:cs="黑体"/>
          <w:sz w:val="32"/>
          <w:szCs w:val="32"/>
        </w:rPr>
        <w:t>评审内容</w:t>
      </w:r>
      <w:r>
        <w:rPr>
          <w:rFonts w:hint="eastAsia" w:ascii="仿宋_GB2312" w:hAnsi="Calibri" w:eastAsia="仿宋_GB2312" w:cs="黑体"/>
          <w:sz w:val="32"/>
          <w:szCs w:val="32"/>
          <w:lang w:eastAsia="zh-CN"/>
        </w:rPr>
        <w:t>有指向性。</w:t>
      </w:r>
    </w:p>
    <w:p>
      <w:pPr>
        <w:keepNext w:val="0"/>
        <w:keepLines w:val="0"/>
        <w:pageBreakBefore w:val="0"/>
        <w:kinsoku/>
        <w:wordWrap/>
        <w:overflowPunct/>
        <w:topLinePunct w:val="0"/>
        <w:autoSpaceDE/>
        <w:autoSpaceDN/>
        <w:bidi w:val="0"/>
        <w:adjustRightInd/>
        <w:snapToGrid/>
        <w:spacing w:line="480" w:lineRule="auto"/>
        <w:ind w:firstLine="643" w:firstLineChars="200"/>
        <w:textAlignment w:val="auto"/>
        <w:rPr>
          <w:rFonts w:hint="eastAsia" w:ascii="仿宋_GB2312" w:hAnsi="Calibri" w:eastAsia="仿宋_GB2312" w:cs="黑体"/>
          <w:sz w:val="32"/>
          <w:szCs w:val="32"/>
        </w:rPr>
      </w:pPr>
      <w:r>
        <w:rPr>
          <w:rFonts w:hint="eastAsia" w:ascii="仿宋_GB2312" w:hAnsi="Calibri" w:eastAsia="仿宋_GB2312" w:cs="黑体"/>
          <w:b/>
          <w:bCs/>
          <w:sz w:val="32"/>
          <w:szCs w:val="32"/>
          <w:lang w:eastAsia="zh-CN"/>
        </w:rPr>
        <w:t>专家调查论证结论：</w:t>
      </w:r>
      <w:r>
        <w:rPr>
          <w:rFonts w:hint="eastAsia" w:ascii="仿宋_GB2312" w:hAnsi="Calibri" w:eastAsia="仿宋_GB2312" w:cs="黑体"/>
          <w:sz w:val="32"/>
          <w:szCs w:val="32"/>
          <w:lang w:val="en-US" w:eastAsia="zh-CN"/>
        </w:rPr>
        <w:t>此投诉事项未提出过质疑，根据财政部令94号第二十条，属于无效投诉事项</w:t>
      </w:r>
      <w:r>
        <w:rPr>
          <w:rFonts w:hint="eastAsia" w:ascii="仿宋_GB2312" w:hAnsi="Calibri" w:eastAsia="仿宋_GB2312" w:cs="黑体"/>
          <w:sz w:val="32"/>
          <w:szCs w:val="32"/>
        </w:rPr>
        <w:t>。</w:t>
      </w:r>
    </w:p>
    <w:p>
      <w:pPr>
        <w:keepNext w:val="0"/>
        <w:keepLines w:val="0"/>
        <w:pageBreakBefore w:val="0"/>
        <w:kinsoku/>
        <w:wordWrap/>
        <w:overflowPunct/>
        <w:topLinePunct w:val="0"/>
        <w:autoSpaceDE/>
        <w:autoSpaceDN/>
        <w:bidi w:val="0"/>
        <w:adjustRightInd/>
        <w:snapToGrid/>
        <w:spacing w:line="480" w:lineRule="auto"/>
        <w:ind w:firstLine="643" w:firstLineChars="200"/>
        <w:textAlignment w:val="auto"/>
        <w:rPr>
          <w:rFonts w:hint="eastAsia" w:ascii="仿宋_GB2312" w:hAnsi="Calibri" w:eastAsia="仿宋_GB2312" w:cs="黑体"/>
          <w:sz w:val="32"/>
          <w:szCs w:val="32"/>
        </w:rPr>
      </w:pPr>
      <w:r>
        <w:rPr>
          <w:rFonts w:hint="eastAsia" w:ascii="仿宋_GB2312" w:hAnsi="Calibri" w:eastAsia="仿宋_GB2312" w:cs="黑体"/>
          <w:b/>
          <w:bCs/>
          <w:sz w:val="32"/>
          <w:szCs w:val="32"/>
        </w:rPr>
        <w:t>投诉事项</w:t>
      </w:r>
      <w:r>
        <w:rPr>
          <w:rFonts w:hint="eastAsia" w:ascii="仿宋_GB2312" w:hAnsi="Calibri" w:eastAsia="仿宋_GB2312" w:cs="黑体"/>
          <w:b/>
          <w:bCs/>
          <w:sz w:val="32"/>
          <w:szCs w:val="32"/>
          <w:lang w:val="en-US" w:eastAsia="zh-CN"/>
        </w:rPr>
        <w:t>4：</w:t>
      </w:r>
      <w:r>
        <w:rPr>
          <w:rFonts w:hint="eastAsia" w:ascii="仿宋_GB2312" w:hAnsi="Calibri" w:eastAsia="仿宋_GB2312" w:cs="黑体"/>
          <w:sz w:val="32"/>
          <w:szCs w:val="32"/>
        </w:rPr>
        <w:t>桌面云虚拟化管理软件：虚拟机支持多种启动方式，包括硬盘启动、虚拟光驱启动和网络启动，可依次设置设备第一启动顺序、第二启动顺序和第三启动顺序；支持虚拟机全量克隆，虚拟机克隆耗时≤1s，且克隆前后虚机业务不中断，删除源虚拟机不影响克隆虚拟机的使用；且支持创建虚拟机时，同时创建云硬盘，系统自动进行云硬盘的格式化和目录挂载操作，无需手动进入操作系统后台操作。满足得1分。</w:t>
      </w:r>
    </w:p>
    <w:p>
      <w:pPr>
        <w:keepNext w:val="0"/>
        <w:keepLines w:val="0"/>
        <w:pageBreakBefore w:val="0"/>
        <w:kinsoku/>
        <w:wordWrap/>
        <w:overflowPunct/>
        <w:topLinePunct w:val="0"/>
        <w:autoSpaceDE/>
        <w:autoSpaceDN/>
        <w:bidi w:val="0"/>
        <w:adjustRightInd/>
        <w:snapToGrid/>
        <w:spacing w:line="480" w:lineRule="auto"/>
        <w:ind w:firstLine="643" w:firstLineChars="200"/>
        <w:textAlignment w:val="auto"/>
        <w:rPr>
          <w:rFonts w:hint="eastAsia" w:ascii="仿宋_GB2312" w:hAnsi="Calibri" w:eastAsia="仿宋_GB2312" w:cs="黑体"/>
          <w:sz w:val="32"/>
          <w:szCs w:val="32"/>
        </w:rPr>
      </w:pPr>
      <w:r>
        <w:rPr>
          <w:rFonts w:hint="eastAsia" w:ascii="仿宋_GB2312" w:hAnsi="Calibri" w:eastAsia="仿宋_GB2312" w:cs="黑体"/>
          <w:b/>
          <w:bCs/>
          <w:sz w:val="32"/>
          <w:szCs w:val="32"/>
          <w:lang w:eastAsia="zh-CN"/>
        </w:rPr>
        <w:t>专家调查论证结论：</w:t>
      </w:r>
      <w:r>
        <w:rPr>
          <w:rFonts w:hint="eastAsia" w:ascii="仿宋_GB2312" w:hAnsi="Calibri" w:eastAsia="仿宋_GB2312" w:cs="黑体"/>
          <w:sz w:val="32"/>
          <w:szCs w:val="32"/>
        </w:rPr>
        <w:t>此评审因素</w:t>
      </w:r>
      <w:r>
        <w:rPr>
          <w:rFonts w:hint="eastAsia" w:ascii="仿宋_GB2312" w:hAnsi="Calibri" w:eastAsia="仿宋_GB2312" w:cs="黑体"/>
          <w:sz w:val="32"/>
          <w:szCs w:val="32"/>
          <w:lang w:val="en-US" w:eastAsia="zh-CN"/>
        </w:rPr>
        <w:t>在招标文件P69中的桌面云用户授权中，明确提出了此采购需求。作</w:t>
      </w:r>
      <w:r>
        <w:rPr>
          <w:rFonts w:hint="eastAsia" w:ascii="仿宋_GB2312" w:hAnsi="Calibri" w:eastAsia="仿宋_GB2312" w:cs="黑体"/>
          <w:sz w:val="32"/>
          <w:szCs w:val="32"/>
        </w:rPr>
        <w:t>为产品</w:t>
      </w:r>
      <w:r>
        <w:rPr>
          <w:rFonts w:hint="eastAsia" w:ascii="仿宋_GB2312" w:hAnsi="Calibri" w:eastAsia="仿宋_GB2312" w:cs="黑体"/>
          <w:sz w:val="32"/>
          <w:szCs w:val="32"/>
          <w:lang w:eastAsia="zh-CN"/>
        </w:rPr>
        <w:t>的</w:t>
      </w:r>
      <w:r>
        <w:rPr>
          <w:rFonts w:hint="eastAsia" w:ascii="仿宋_GB2312" w:hAnsi="Calibri" w:eastAsia="仿宋_GB2312" w:cs="黑体"/>
          <w:sz w:val="32"/>
          <w:szCs w:val="32"/>
        </w:rPr>
        <w:t>技术参数指标</w:t>
      </w:r>
      <w:r>
        <w:rPr>
          <w:rFonts w:hint="eastAsia" w:ascii="仿宋_GB2312" w:hAnsi="Calibri" w:eastAsia="仿宋_GB2312" w:cs="黑体"/>
          <w:sz w:val="32"/>
          <w:szCs w:val="32"/>
          <w:lang w:val="en-US" w:eastAsia="zh-CN"/>
        </w:rPr>
        <w:t>和功能</w:t>
      </w:r>
      <w:r>
        <w:rPr>
          <w:rFonts w:hint="eastAsia" w:ascii="仿宋_GB2312" w:hAnsi="Calibri" w:eastAsia="仿宋_GB2312" w:cs="黑体"/>
          <w:sz w:val="32"/>
          <w:szCs w:val="32"/>
        </w:rPr>
        <w:t>，投标产品</w:t>
      </w:r>
      <w:r>
        <w:rPr>
          <w:rFonts w:hint="eastAsia" w:ascii="仿宋_GB2312" w:hAnsi="Calibri" w:eastAsia="仿宋_GB2312" w:cs="黑体"/>
          <w:sz w:val="32"/>
          <w:szCs w:val="32"/>
          <w:lang w:val="en-US" w:eastAsia="zh-CN"/>
        </w:rPr>
        <w:t>达到</w:t>
      </w:r>
      <w:r>
        <w:rPr>
          <w:rFonts w:hint="eastAsia" w:ascii="仿宋_GB2312" w:hAnsi="Calibri" w:eastAsia="仿宋_GB2312" w:cs="黑体"/>
          <w:sz w:val="32"/>
          <w:szCs w:val="32"/>
        </w:rPr>
        <w:t>评审标准所要求的</w:t>
      </w:r>
      <w:r>
        <w:rPr>
          <w:rFonts w:hint="eastAsia" w:ascii="仿宋_GB2312" w:hAnsi="Calibri" w:eastAsia="仿宋_GB2312" w:cs="黑体"/>
          <w:sz w:val="32"/>
          <w:szCs w:val="32"/>
          <w:lang w:val="en-US" w:eastAsia="zh-CN"/>
        </w:rPr>
        <w:t>即</w:t>
      </w:r>
      <w:r>
        <w:rPr>
          <w:rFonts w:hint="eastAsia" w:ascii="仿宋_GB2312" w:hAnsi="Calibri" w:eastAsia="仿宋_GB2312" w:cs="黑体"/>
          <w:sz w:val="32"/>
          <w:szCs w:val="32"/>
        </w:rPr>
        <w:t>可得分，不存在评审因素未细化和量化及指向某一潜在供应商的情形。</w:t>
      </w:r>
      <w:r>
        <w:rPr>
          <w:rFonts w:hint="eastAsia" w:ascii="仿宋_GB2312" w:hAnsi="Calibri" w:eastAsia="仿宋_GB2312" w:cs="黑体"/>
          <w:sz w:val="32"/>
          <w:szCs w:val="32"/>
          <w:lang w:val="en-US" w:eastAsia="zh-CN"/>
        </w:rPr>
        <w:t>因此，</w:t>
      </w:r>
      <w:r>
        <w:rPr>
          <w:rFonts w:hint="eastAsia" w:ascii="仿宋_GB2312" w:hAnsi="Calibri" w:eastAsia="仿宋_GB2312" w:cs="黑体"/>
          <w:sz w:val="32"/>
          <w:szCs w:val="32"/>
        </w:rPr>
        <w:t>该投诉事项不成立。</w:t>
      </w:r>
    </w:p>
    <w:p>
      <w:pPr>
        <w:keepNext w:val="0"/>
        <w:keepLines w:val="0"/>
        <w:pageBreakBefore w:val="0"/>
        <w:kinsoku/>
        <w:wordWrap/>
        <w:overflowPunct/>
        <w:topLinePunct w:val="0"/>
        <w:autoSpaceDE/>
        <w:autoSpaceDN/>
        <w:bidi w:val="0"/>
        <w:adjustRightInd/>
        <w:snapToGrid/>
        <w:spacing w:line="480" w:lineRule="auto"/>
        <w:ind w:firstLine="643" w:firstLineChars="200"/>
        <w:textAlignment w:val="auto"/>
        <w:rPr>
          <w:rFonts w:hint="eastAsia" w:ascii="仿宋_GB2312" w:hAnsi="Calibri" w:eastAsia="仿宋_GB2312" w:cs="黑体"/>
          <w:sz w:val="32"/>
          <w:szCs w:val="32"/>
        </w:rPr>
      </w:pPr>
      <w:r>
        <w:rPr>
          <w:rFonts w:hint="eastAsia" w:ascii="仿宋_GB2312" w:hAnsi="Calibri" w:eastAsia="仿宋_GB2312" w:cs="黑体"/>
          <w:b/>
          <w:bCs/>
          <w:sz w:val="32"/>
          <w:szCs w:val="32"/>
        </w:rPr>
        <w:t>投诉事项</w:t>
      </w:r>
      <w:r>
        <w:rPr>
          <w:rFonts w:hint="eastAsia" w:ascii="仿宋_GB2312" w:hAnsi="Calibri" w:eastAsia="仿宋_GB2312" w:cs="黑体"/>
          <w:b/>
          <w:bCs/>
          <w:sz w:val="32"/>
          <w:szCs w:val="32"/>
          <w:lang w:val="en-US" w:eastAsia="zh-CN"/>
        </w:rPr>
        <w:t>5：</w:t>
      </w:r>
      <w:r>
        <w:rPr>
          <w:rFonts w:hint="eastAsia" w:ascii="仿宋_GB2312" w:hAnsi="Calibri" w:eastAsia="仿宋_GB2312" w:cs="黑体"/>
          <w:sz w:val="32"/>
          <w:szCs w:val="32"/>
        </w:rPr>
        <w:t>400万全彩枪球一体机：具备闪光灯报警功能，可设置闪光灯闪烁时间（1-300），闪烁频率（高、中、低、常亮），亮度（1-100），当监控画面中有目标触发区域入侵侦测、越界侦测、进入区域侦测、离开区域侦测等报警事件时，可联动白光灯闪烁进行报警；摄像机内置不少于3个镜头，可输出至少一路全景视频和一路细节视频，其中全景路内置不少于2个镜头，细节路内置1个镜头；全景通道可进行垂直旋转，旋转范围不低于10°可调。满足得1分。</w:t>
      </w:r>
    </w:p>
    <w:p>
      <w:pPr>
        <w:keepNext w:val="0"/>
        <w:keepLines w:val="0"/>
        <w:pageBreakBefore w:val="0"/>
        <w:kinsoku/>
        <w:wordWrap/>
        <w:overflowPunct/>
        <w:topLinePunct w:val="0"/>
        <w:autoSpaceDE/>
        <w:autoSpaceDN/>
        <w:bidi w:val="0"/>
        <w:adjustRightInd/>
        <w:snapToGrid/>
        <w:spacing w:line="480" w:lineRule="auto"/>
        <w:ind w:firstLine="643" w:firstLineChars="200"/>
        <w:textAlignment w:val="auto"/>
        <w:rPr>
          <w:rFonts w:hint="eastAsia" w:ascii="仿宋_GB2312" w:hAnsi="Calibri" w:eastAsia="仿宋_GB2312" w:cs="黑体"/>
          <w:sz w:val="32"/>
          <w:szCs w:val="32"/>
        </w:rPr>
      </w:pPr>
      <w:r>
        <w:rPr>
          <w:rFonts w:hint="eastAsia" w:ascii="仿宋_GB2312" w:hAnsi="Calibri" w:eastAsia="仿宋_GB2312" w:cs="黑体"/>
          <w:b/>
          <w:bCs/>
          <w:sz w:val="32"/>
          <w:szCs w:val="32"/>
          <w:lang w:eastAsia="zh-CN"/>
        </w:rPr>
        <w:t>专家调查论证结论：</w:t>
      </w:r>
      <w:r>
        <w:rPr>
          <w:rFonts w:hint="eastAsia" w:ascii="仿宋_GB2312" w:hAnsi="Calibri" w:eastAsia="仿宋_GB2312" w:cs="黑体"/>
          <w:sz w:val="32"/>
          <w:szCs w:val="32"/>
          <w:lang w:eastAsia="zh-CN"/>
        </w:rPr>
        <w:t>“</w:t>
      </w:r>
      <w:r>
        <w:rPr>
          <w:rFonts w:hint="eastAsia" w:ascii="仿宋_GB2312" w:hAnsi="Calibri" w:eastAsia="仿宋_GB2312" w:cs="黑体"/>
          <w:sz w:val="32"/>
          <w:szCs w:val="32"/>
        </w:rPr>
        <w:t>内置1个镜头</w:t>
      </w:r>
      <w:r>
        <w:rPr>
          <w:rFonts w:hint="eastAsia" w:ascii="仿宋_GB2312" w:hAnsi="Calibri" w:eastAsia="仿宋_GB2312" w:cs="黑体"/>
          <w:sz w:val="32"/>
          <w:szCs w:val="32"/>
          <w:lang w:eastAsia="zh-CN"/>
        </w:rPr>
        <w:t>”</w:t>
      </w:r>
      <w:r>
        <w:rPr>
          <w:rFonts w:hint="eastAsia" w:ascii="仿宋_GB2312" w:hAnsi="Calibri" w:eastAsia="仿宋_GB2312" w:cs="黑体"/>
          <w:sz w:val="32"/>
          <w:szCs w:val="32"/>
          <w:lang w:val="en-US" w:eastAsia="zh-CN"/>
        </w:rPr>
        <w:t>的投诉内容不在该公司提出的质疑范围内，根据财政部令94号第二十条，属于无效投诉事项</w:t>
      </w:r>
      <w:r>
        <w:rPr>
          <w:rFonts w:hint="eastAsia" w:ascii="仿宋_GB2312" w:hAnsi="Calibri" w:eastAsia="仿宋_GB2312" w:cs="黑体"/>
          <w:sz w:val="32"/>
          <w:szCs w:val="32"/>
        </w:rPr>
        <w:t>。</w:t>
      </w:r>
      <w:r>
        <w:rPr>
          <w:rFonts w:hint="eastAsia" w:ascii="仿宋_GB2312" w:hAnsi="Calibri" w:eastAsia="仿宋_GB2312" w:cs="黑体"/>
          <w:sz w:val="32"/>
          <w:szCs w:val="32"/>
          <w:lang w:eastAsia="zh-CN"/>
        </w:rPr>
        <w:t>（</w:t>
      </w:r>
      <w:r>
        <w:rPr>
          <w:rFonts w:hint="eastAsia" w:ascii="仿宋_GB2312" w:hAnsi="Calibri" w:eastAsia="仿宋_GB2312" w:cs="黑体"/>
          <w:sz w:val="32"/>
          <w:szCs w:val="32"/>
          <w:lang w:val="en-US" w:eastAsia="zh-CN"/>
        </w:rPr>
        <w:t>2</w:t>
      </w:r>
      <w:r>
        <w:rPr>
          <w:rFonts w:hint="eastAsia" w:ascii="仿宋_GB2312" w:hAnsi="Calibri" w:eastAsia="仿宋_GB2312" w:cs="黑体"/>
          <w:sz w:val="32"/>
          <w:szCs w:val="32"/>
          <w:lang w:eastAsia="zh-CN"/>
        </w:rPr>
        <w:t>）</w:t>
      </w:r>
      <w:r>
        <w:rPr>
          <w:rFonts w:hint="eastAsia" w:ascii="仿宋_GB2312" w:hAnsi="Calibri" w:eastAsia="仿宋_GB2312" w:cs="黑体"/>
          <w:sz w:val="32"/>
          <w:szCs w:val="32"/>
        </w:rPr>
        <w:t>“400万全彩枪球一体机”是本项目的重要产品，对合同履约有影响，将其做为评审因素符合项目的采购需求。此评审因素为产品技术参数指标，</w:t>
      </w:r>
      <w:r>
        <w:rPr>
          <w:rFonts w:hint="eastAsia" w:ascii="仿宋_GB2312" w:hAnsi="Calibri" w:eastAsia="仿宋_GB2312" w:cs="黑体"/>
          <w:sz w:val="32"/>
          <w:szCs w:val="32"/>
          <w:lang w:val="en-US" w:eastAsia="zh-CN"/>
        </w:rPr>
        <w:t>且有具体</w:t>
      </w:r>
      <w:r>
        <w:rPr>
          <w:rFonts w:hint="eastAsia" w:ascii="仿宋_GB2312" w:hAnsi="Calibri" w:eastAsia="仿宋_GB2312" w:cs="黑体"/>
          <w:sz w:val="32"/>
          <w:szCs w:val="32"/>
        </w:rPr>
        <w:t>量化</w:t>
      </w:r>
      <w:r>
        <w:rPr>
          <w:rFonts w:hint="eastAsia" w:ascii="仿宋_GB2312" w:hAnsi="Calibri" w:eastAsia="仿宋_GB2312" w:cs="黑体"/>
          <w:sz w:val="32"/>
          <w:szCs w:val="32"/>
          <w:lang w:val="en-US" w:eastAsia="zh-CN"/>
        </w:rPr>
        <w:t>值</w:t>
      </w:r>
      <w:r>
        <w:rPr>
          <w:rFonts w:hint="eastAsia" w:ascii="仿宋_GB2312" w:hAnsi="Calibri" w:eastAsia="仿宋_GB2312" w:cs="黑体"/>
          <w:sz w:val="32"/>
          <w:szCs w:val="32"/>
          <w:lang w:eastAsia="zh-CN"/>
        </w:rPr>
        <w:t>，</w:t>
      </w:r>
      <w:r>
        <w:rPr>
          <w:rFonts w:hint="eastAsia" w:ascii="仿宋_GB2312" w:hAnsi="Calibri" w:eastAsia="仿宋_GB2312" w:cs="黑体"/>
          <w:sz w:val="32"/>
          <w:szCs w:val="32"/>
        </w:rPr>
        <w:t>投标产品</w:t>
      </w:r>
      <w:r>
        <w:rPr>
          <w:rFonts w:hint="eastAsia" w:ascii="仿宋_GB2312" w:hAnsi="Calibri" w:eastAsia="仿宋_GB2312" w:cs="黑体"/>
          <w:sz w:val="32"/>
          <w:szCs w:val="32"/>
          <w:lang w:val="en-US" w:eastAsia="zh-CN"/>
        </w:rPr>
        <w:t>达到</w:t>
      </w:r>
      <w:r>
        <w:rPr>
          <w:rFonts w:hint="eastAsia" w:ascii="仿宋_GB2312" w:hAnsi="Calibri" w:eastAsia="仿宋_GB2312" w:cs="黑体"/>
          <w:sz w:val="32"/>
          <w:szCs w:val="32"/>
        </w:rPr>
        <w:t>评审标准</w:t>
      </w:r>
      <w:r>
        <w:rPr>
          <w:rFonts w:hint="eastAsia" w:ascii="仿宋_GB2312" w:hAnsi="Calibri" w:eastAsia="仿宋_GB2312" w:cs="黑体"/>
          <w:sz w:val="32"/>
          <w:szCs w:val="32"/>
          <w:lang w:eastAsia="zh-CN"/>
        </w:rPr>
        <w:t>的</w:t>
      </w:r>
      <w:r>
        <w:rPr>
          <w:rFonts w:hint="eastAsia" w:ascii="仿宋_GB2312" w:hAnsi="Calibri" w:eastAsia="仿宋_GB2312" w:cs="黑体"/>
          <w:sz w:val="32"/>
          <w:szCs w:val="32"/>
        </w:rPr>
        <w:t>要求均可得分</w:t>
      </w:r>
      <w:r>
        <w:rPr>
          <w:rFonts w:hint="eastAsia" w:ascii="仿宋_GB2312" w:hAnsi="Calibri" w:eastAsia="仿宋_GB2312" w:cs="黑体"/>
          <w:sz w:val="32"/>
          <w:szCs w:val="32"/>
          <w:lang w:eastAsia="zh-CN"/>
        </w:rPr>
        <w:t>；</w:t>
      </w:r>
      <w:r>
        <w:rPr>
          <w:rFonts w:hint="eastAsia" w:ascii="仿宋_GB2312" w:hAnsi="Calibri" w:eastAsia="仿宋_GB2312" w:cs="黑体"/>
          <w:sz w:val="32"/>
          <w:szCs w:val="32"/>
          <w:lang w:val="en-US" w:eastAsia="zh-CN"/>
        </w:rPr>
        <w:t>投诉人的事实依据只是列出了某品牌的中标公告，证明此品牌符合评分要求，并不能证明其他产品不满足，投诉评审因素有指向性的事实依据不足</w:t>
      </w:r>
      <w:r>
        <w:rPr>
          <w:rFonts w:hint="eastAsia" w:ascii="仿宋_GB2312" w:hAnsi="Calibri" w:eastAsia="仿宋_GB2312" w:cs="黑体"/>
          <w:sz w:val="32"/>
          <w:szCs w:val="32"/>
        </w:rPr>
        <w:t>；政府采购有关法规中没有规定一定是核心产品才进行评分，其他产品不能够评分。</w:t>
      </w:r>
      <w:r>
        <w:rPr>
          <w:rFonts w:hint="eastAsia" w:ascii="仿宋_GB2312" w:hAnsi="Calibri" w:eastAsia="仿宋_GB2312" w:cs="黑体"/>
          <w:sz w:val="32"/>
          <w:szCs w:val="32"/>
          <w:lang w:val="en-US" w:eastAsia="zh-CN"/>
        </w:rPr>
        <w:t>因此，</w:t>
      </w:r>
      <w:r>
        <w:rPr>
          <w:rFonts w:hint="eastAsia" w:ascii="仿宋_GB2312" w:hAnsi="Calibri" w:eastAsia="仿宋_GB2312" w:cs="黑体"/>
          <w:sz w:val="32"/>
          <w:szCs w:val="32"/>
        </w:rPr>
        <w:t>投诉事项不成立。</w:t>
      </w:r>
    </w:p>
    <w:p>
      <w:pPr>
        <w:keepNext w:val="0"/>
        <w:keepLines w:val="0"/>
        <w:pageBreakBefore w:val="0"/>
        <w:kinsoku/>
        <w:wordWrap/>
        <w:overflowPunct/>
        <w:topLinePunct w:val="0"/>
        <w:autoSpaceDE/>
        <w:autoSpaceDN/>
        <w:bidi w:val="0"/>
        <w:adjustRightInd/>
        <w:snapToGrid/>
        <w:spacing w:line="480" w:lineRule="auto"/>
        <w:ind w:firstLine="643" w:firstLineChars="200"/>
        <w:textAlignment w:val="auto"/>
        <w:rPr>
          <w:rFonts w:hint="eastAsia" w:ascii="仿宋_GB2312" w:hAnsi="Calibri" w:eastAsia="仿宋_GB2312" w:cs="黑体"/>
          <w:sz w:val="32"/>
          <w:szCs w:val="32"/>
          <w:lang w:eastAsia="zh-Hans"/>
        </w:rPr>
      </w:pPr>
      <w:r>
        <w:rPr>
          <w:rFonts w:hint="eastAsia" w:ascii="仿宋_GB2312" w:hAnsi="Calibri" w:eastAsia="仿宋_GB2312" w:cs="黑体"/>
          <w:b/>
          <w:bCs/>
          <w:sz w:val="32"/>
          <w:szCs w:val="32"/>
        </w:rPr>
        <w:t>投诉事项</w:t>
      </w:r>
      <w:r>
        <w:rPr>
          <w:rFonts w:hint="eastAsia" w:ascii="仿宋_GB2312" w:hAnsi="Calibri" w:eastAsia="仿宋_GB2312" w:cs="黑体"/>
          <w:b/>
          <w:bCs/>
          <w:sz w:val="32"/>
          <w:szCs w:val="32"/>
          <w:lang w:val="en-US" w:eastAsia="zh-CN"/>
        </w:rPr>
        <w:t>6：</w:t>
      </w:r>
      <w:r>
        <w:rPr>
          <w:rFonts w:hint="eastAsia" w:ascii="仿宋_GB2312" w:hAnsi="Calibri" w:eastAsia="仿宋_GB2312" w:cs="黑体"/>
          <w:sz w:val="32"/>
          <w:szCs w:val="32"/>
        </w:rPr>
        <w:t>业务应用系统1：</w:t>
      </w:r>
      <w:r>
        <w:rPr>
          <w:rFonts w:hint="eastAsia" w:ascii="仿宋_GB2312" w:hAnsi="Calibri" w:eastAsia="仿宋_GB2312" w:cs="黑体"/>
          <w:sz w:val="32"/>
          <w:szCs w:val="32"/>
          <w:lang w:eastAsia="zh-Hans"/>
        </w:rPr>
        <w:t>投标人或所投软件产品厂商</w:t>
      </w:r>
      <w:r>
        <w:rPr>
          <w:rFonts w:hint="eastAsia" w:ascii="仿宋_GB2312" w:hAnsi="Calibri" w:eastAsia="仿宋_GB2312" w:cs="黑体"/>
          <w:sz w:val="32"/>
          <w:szCs w:val="32"/>
        </w:rPr>
        <w:t>：</w:t>
      </w:r>
    </w:p>
    <w:p>
      <w:pPr>
        <w:keepNext w:val="0"/>
        <w:keepLines w:val="0"/>
        <w:pageBreakBefore w:val="0"/>
        <w:kinsoku/>
        <w:wordWrap/>
        <w:overflowPunct/>
        <w:topLinePunct w:val="0"/>
        <w:autoSpaceDE/>
        <w:autoSpaceDN/>
        <w:bidi w:val="0"/>
        <w:adjustRightInd/>
        <w:snapToGrid/>
        <w:spacing w:line="480" w:lineRule="auto"/>
        <w:ind w:firstLine="640" w:firstLineChars="200"/>
        <w:textAlignment w:val="auto"/>
        <w:rPr>
          <w:rFonts w:hint="eastAsia" w:ascii="仿宋_GB2312" w:hAnsi="Calibri" w:eastAsia="仿宋_GB2312" w:cs="黑体"/>
          <w:sz w:val="32"/>
          <w:szCs w:val="32"/>
          <w:lang w:eastAsia="zh-Hans"/>
        </w:rPr>
      </w:pPr>
      <w:r>
        <w:rPr>
          <w:rFonts w:hint="eastAsia" w:ascii="仿宋_GB2312" w:hAnsi="Calibri" w:eastAsia="仿宋_GB2312" w:cs="黑体"/>
          <w:sz w:val="32"/>
          <w:szCs w:val="32"/>
        </w:rPr>
        <w:t>（1）</w:t>
      </w:r>
      <w:r>
        <w:rPr>
          <w:rFonts w:hint="eastAsia" w:ascii="仿宋_GB2312" w:hAnsi="Calibri" w:eastAsia="仿宋_GB2312" w:cs="黑体"/>
          <w:sz w:val="32"/>
          <w:szCs w:val="32"/>
          <w:lang w:eastAsia="zh-Hans"/>
        </w:rPr>
        <w:t>具有省部级单位颁发的科技成果奖证书</w:t>
      </w:r>
      <w:r>
        <w:rPr>
          <w:rFonts w:hint="eastAsia" w:ascii="仿宋_GB2312" w:hAnsi="Calibri" w:eastAsia="仿宋_GB2312" w:cs="黑体"/>
          <w:sz w:val="32"/>
          <w:szCs w:val="32"/>
        </w:rPr>
        <w:t>的</w:t>
      </w:r>
      <w:r>
        <w:rPr>
          <w:rFonts w:hint="eastAsia" w:ascii="仿宋_GB2312" w:hAnsi="Calibri" w:eastAsia="仿宋_GB2312" w:cs="黑体"/>
          <w:sz w:val="32"/>
          <w:szCs w:val="32"/>
          <w:lang w:eastAsia="zh-Hans"/>
        </w:rPr>
        <w:t>得1分，评审依据：提供有效期内证书复印件并加盖公章</w:t>
      </w:r>
      <w:r>
        <w:rPr>
          <w:rFonts w:hint="eastAsia" w:ascii="仿宋_GB2312" w:hAnsi="Calibri" w:eastAsia="仿宋_GB2312" w:cs="黑体"/>
          <w:sz w:val="32"/>
          <w:szCs w:val="32"/>
        </w:rPr>
        <w:t>；</w:t>
      </w:r>
    </w:p>
    <w:p>
      <w:pPr>
        <w:keepNext w:val="0"/>
        <w:keepLines w:val="0"/>
        <w:pageBreakBefore w:val="0"/>
        <w:kinsoku/>
        <w:wordWrap/>
        <w:overflowPunct/>
        <w:topLinePunct w:val="0"/>
        <w:autoSpaceDE/>
        <w:autoSpaceDN/>
        <w:bidi w:val="0"/>
        <w:adjustRightInd/>
        <w:snapToGrid/>
        <w:spacing w:line="480" w:lineRule="auto"/>
        <w:ind w:firstLine="640" w:firstLineChars="200"/>
        <w:textAlignment w:val="auto"/>
        <w:rPr>
          <w:rFonts w:hint="eastAsia" w:ascii="仿宋_GB2312" w:hAnsi="Calibri" w:eastAsia="仿宋_GB2312" w:cs="黑体"/>
          <w:sz w:val="32"/>
          <w:szCs w:val="32"/>
        </w:rPr>
      </w:pPr>
      <w:r>
        <w:rPr>
          <w:rFonts w:hint="eastAsia" w:ascii="仿宋_GB2312" w:hAnsi="Calibri" w:eastAsia="仿宋_GB2312" w:cs="黑体"/>
          <w:sz w:val="32"/>
          <w:szCs w:val="32"/>
        </w:rPr>
        <w:t>（2）</w:t>
      </w:r>
      <w:r>
        <w:rPr>
          <w:rFonts w:hint="eastAsia" w:ascii="仿宋_GB2312" w:hAnsi="Calibri" w:eastAsia="仿宋_GB2312" w:cs="黑体"/>
          <w:sz w:val="32"/>
          <w:szCs w:val="32"/>
          <w:lang w:eastAsia="zh-Hans"/>
        </w:rPr>
        <w:t>承担过国家级研究课题成果</w:t>
      </w:r>
      <w:r>
        <w:rPr>
          <w:rFonts w:hint="eastAsia" w:ascii="仿宋_GB2312" w:hAnsi="Calibri" w:eastAsia="仿宋_GB2312" w:cs="黑体"/>
          <w:sz w:val="32"/>
          <w:szCs w:val="32"/>
        </w:rPr>
        <w:t>（比如</w:t>
      </w:r>
      <w:r>
        <w:rPr>
          <w:rFonts w:hint="eastAsia" w:ascii="仿宋_GB2312" w:hAnsi="Calibri" w:eastAsia="仿宋_GB2312" w:cs="黑体"/>
          <w:sz w:val="32"/>
          <w:szCs w:val="32"/>
          <w:lang w:eastAsia="zh-Hans"/>
        </w:rPr>
        <w:t>国家“863”或“973”</w:t>
      </w:r>
      <w:r>
        <w:rPr>
          <w:rFonts w:hint="eastAsia" w:ascii="仿宋_GB2312" w:hAnsi="Calibri" w:eastAsia="仿宋_GB2312" w:cs="黑体"/>
          <w:sz w:val="32"/>
          <w:szCs w:val="32"/>
        </w:rPr>
        <w:t>）</w:t>
      </w:r>
      <w:r>
        <w:rPr>
          <w:rFonts w:hint="eastAsia" w:ascii="仿宋_GB2312" w:hAnsi="Calibri" w:eastAsia="仿宋_GB2312" w:cs="黑体"/>
          <w:sz w:val="32"/>
          <w:szCs w:val="32"/>
          <w:lang w:eastAsia="zh-Hans"/>
        </w:rPr>
        <w:t>转化实施应用的</w:t>
      </w:r>
      <w:r>
        <w:rPr>
          <w:rFonts w:hint="eastAsia" w:ascii="仿宋_GB2312" w:hAnsi="Calibri" w:eastAsia="仿宋_GB2312" w:cs="黑体"/>
          <w:sz w:val="32"/>
          <w:szCs w:val="32"/>
        </w:rPr>
        <w:t>得1分。评审依据：提供课题成果转化应用案例合同及验收报告复印件并加盖公章。</w:t>
      </w:r>
    </w:p>
    <w:p>
      <w:pPr>
        <w:keepNext w:val="0"/>
        <w:keepLines w:val="0"/>
        <w:pageBreakBefore w:val="0"/>
        <w:kinsoku/>
        <w:wordWrap/>
        <w:overflowPunct/>
        <w:topLinePunct w:val="0"/>
        <w:autoSpaceDE/>
        <w:autoSpaceDN/>
        <w:bidi w:val="0"/>
        <w:adjustRightInd/>
        <w:snapToGrid/>
        <w:spacing w:line="480" w:lineRule="auto"/>
        <w:ind w:firstLine="643" w:firstLineChars="200"/>
        <w:textAlignment w:val="auto"/>
        <w:rPr>
          <w:rFonts w:hint="eastAsia" w:ascii="仿宋_GB2312" w:hAnsi="Calibri" w:eastAsia="仿宋_GB2312" w:cs="黑体"/>
          <w:sz w:val="32"/>
          <w:szCs w:val="32"/>
          <w:lang w:eastAsia="zh-Hans"/>
        </w:rPr>
      </w:pPr>
      <w:r>
        <w:rPr>
          <w:rFonts w:hint="eastAsia" w:ascii="仿宋_GB2312" w:hAnsi="Calibri" w:eastAsia="仿宋_GB2312" w:cs="黑体"/>
          <w:b/>
          <w:bCs/>
          <w:sz w:val="32"/>
          <w:szCs w:val="32"/>
          <w:lang w:eastAsia="zh-CN"/>
        </w:rPr>
        <w:t>专家调查论证结论：</w:t>
      </w:r>
      <w:r>
        <w:rPr>
          <w:rFonts w:hint="eastAsia" w:ascii="仿宋_GB2312" w:hAnsi="Calibri" w:eastAsia="仿宋_GB2312" w:cs="黑体"/>
          <w:sz w:val="32"/>
          <w:szCs w:val="32"/>
          <w:lang w:eastAsia="zh-CN"/>
        </w:rPr>
        <w:t>（</w:t>
      </w:r>
      <w:r>
        <w:rPr>
          <w:rFonts w:hint="eastAsia" w:ascii="仿宋_GB2312" w:hAnsi="Calibri" w:eastAsia="仿宋_GB2312" w:cs="黑体"/>
          <w:sz w:val="32"/>
          <w:szCs w:val="32"/>
          <w:lang w:val="en-US" w:eastAsia="zh-CN"/>
        </w:rPr>
        <w:t>1</w:t>
      </w:r>
      <w:r>
        <w:rPr>
          <w:rFonts w:hint="eastAsia" w:ascii="仿宋_GB2312" w:hAnsi="Calibri" w:eastAsia="仿宋_GB2312" w:cs="黑体"/>
          <w:sz w:val="32"/>
          <w:szCs w:val="32"/>
          <w:lang w:eastAsia="zh-CN"/>
        </w:rPr>
        <w:t>）</w:t>
      </w:r>
      <w:r>
        <w:rPr>
          <w:rFonts w:hint="eastAsia" w:ascii="仿宋_GB2312" w:hAnsi="Calibri" w:eastAsia="仿宋_GB2312" w:cs="黑体"/>
          <w:sz w:val="32"/>
          <w:szCs w:val="32"/>
        </w:rPr>
        <w:t>“</w:t>
      </w:r>
      <w:r>
        <w:rPr>
          <w:rFonts w:hint="eastAsia" w:ascii="仿宋_GB2312" w:hAnsi="Calibri" w:eastAsia="仿宋_GB2312" w:cs="黑体"/>
          <w:sz w:val="32"/>
          <w:szCs w:val="32"/>
          <w:lang w:eastAsia="zh-Hans"/>
        </w:rPr>
        <w:t>科技成果</w:t>
      </w:r>
      <w:r>
        <w:rPr>
          <w:rFonts w:hint="eastAsia" w:ascii="仿宋_GB2312" w:hAnsi="Calibri" w:eastAsia="仿宋_GB2312" w:cs="黑体"/>
          <w:sz w:val="32"/>
          <w:szCs w:val="32"/>
        </w:rPr>
        <w:t>奖”是我国各级政府的重要奖项，全国每个省、部委都有科技成果</w:t>
      </w:r>
      <w:r>
        <w:rPr>
          <w:rFonts w:hint="eastAsia" w:ascii="仿宋_GB2312" w:hAnsi="Calibri" w:eastAsia="仿宋_GB2312" w:cs="黑体"/>
          <w:sz w:val="32"/>
          <w:szCs w:val="32"/>
          <w:lang w:eastAsia="zh-CN"/>
        </w:rPr>
        <w:t>。</w:t>
      </w:r>
      <w:r>
        <w:rPr>
          <w:rFonts w:hint="eastAsia" w:ascii="仿宋_GB2312" w:hAnsi="Calibri" w:eastAsia="仿宋_GB2312" w:cs="黑体"/>
          <w:sz w:val="32"/>
          <w:szCs w:val="32"/>
          <w:lang w:val="en-US" w:eastAsia="zh-CN"/>
        </w:rPr>
        <w:t>招标文件中的</w:t>
      </w:r>
      <w:r>
        <w:rPr>
          <w:rFonts w:hint="eastAsia" w:ascii="仿宋_GB2312" w:hAnsi="Calibri" w:eastAsia="仿宋_GB2312" w:cs="黑体"/>
          <w:sz w:val="32"/>
          <w:szCs w:val="32"/>
        </w:rPr>
        <w:t>“</w:t>
      </w:r>
      <w:r>
        <w:rPr>
          <w:rFonts w:hint="eastAsia" w:ascii="仿宋_GB2312" w:hAnsi="Calibri" w:eastAsia="仿宋_GB2312" w:cs="黑体"/>
          <w:sz w:val="32"/>
          <w:szCs w:val="32"/>
          <w:lang w:eastAsia="zh-Hans"/>
        </w:rPr>
        <w:t>科技成果</w:t>
      </w:r>
      <w:r>
        <w:rPr>
          <w:rFonts w:hint="eastAsia" w:ascii="仿宋_GB2312" w:hAnsi="Calibri" w:eastAsia="仿宋_GB2312" w:cs="黑体"/>
          <w:sz w:val="32"/>
          <w:szCs w:val="32"/>
        </w:rPr>
        <w:t>奖”无区域、行业限制。作为评审因素符合政府采购相关法规。</w:t>
      </w:r>
      <w:r>
        <w:rPr>
          <w:rFonts w:hint="eastAsia" w:ascii="仿宋_GB2312" w:hAnsi="Calibri" w:eastAsia="仿宋_GB2312" w:cs="黑体"/>
          <w:sz w:val="32"/>
          <w:szCs w:val="32"/>
          <w:lang w:eastAsia="zh-CN"/>
        </w:rPr>
        <w:t>（</w:t>
      </w:r>
      <w:r>
        <w:rPr>
          <w:rFonts w:hint="eastAsia" w:ascii="仿宋_GB2312" w:hAnsi="Calibri" w:eastAsia="仿宋_GB2312" w:cs="黑体"/>
          <w:sz w:val="32"/>
          <w:szCs w:val="32"/>
          <w:lang w:val="en-US" w:eastAsia="zh-CN"/>
        </w:rPr>
        <w:t>2</w:t>
      </w:r>
      <w:r>
        <w:rPr>
          <w:rFonts w:hint="eastAsia" w:ascii="仿宋_GB2312" w:hAnsi="Calibri" w:eastAsia="仿宋_GB2312" w:cs="黑体"/>
          <w:sz w:val="32"/>
          <w:szCs w:val="32"/>
          <w:lang w:eastAsia="zh-CN"/>
        </w:rPr>
        <w:t>）</w:t>
      </w:r>
      <w:r>
        <w:rPr>
          <w:rFonts w:hint="eastAsia" w:ascii="仿宋_GB2312" w:hAnsi="Calibri" w:eastAsia="仿宋_GB2312" w:cs="黑体"/>
          <w:sz w:val="32"/>
          <w:szCs w:val="32"/>
          <w:lang w:eastAsia="zh-Hans"/>
        </w:rPr>
        <w:t>承担过国家级研究课题成果转化实施应用的</w:t>
      </w:r>
      <w:r>
        <w:rPr>
          <w:rFonts w:hint="eastAsia" w:ascii="仿宋_GB2312" w:hAnsi="Calibri" w:eastAsia="仿宋_GB2312" w:cs="黑体"/>
          <w:sz w:val="32"/>
          <w:szCs w:val="32"/>
        </w:rPr>
        <w:t>单位，能够证明其技术实力。申报、</w:t>
      </w:r>
      <w:r>
        <w:rPr>
          <w:rFonts w:hint="eastAsia" w:ascii="仿宋_GB2312" w:hAnsi="Calibri" w:eastAsia="仿宋_GB2312" w:cs="黑体"/>
          <w:sz w:val="32"/>
          <w:szCs w:val="32"/>
          <w:lang w:eastAsia="zh-Hans"/>
        </w:rPr>
        <w:t>承担国家级研究课题成果转化实施应用</w:t>
      </w:r>
      <w:r>
        <w:rPr>
          <w:rFonts w:hint="eastAsia" w:ascii="仿宋_GB2312" w:hAnsi="Calibri" w:eastAsia="仿宋_GB2312" w:cs="黑体"/>
          <w:sz w:val="32"/>
          <w:szCs w:val="32"/>
        </w:rPr>
        <w:t>的基本条件中没有具体的企业规模、业绩的限制；根据贵公司事实依据中的成果转化申报条件和要求材料，不能判断其来源的合法性，而且</w:t>
      </w:r>
      <w:r>
        <w:rPr>
          <w:rFonts w:hint="eastAsia" w:ascii="仿宋_GB2312" w:hAnsi="Calibri" w:eastAsia="仿宋_GB2312" w:cs="黑体"/>
          <w:sz w:val="32"/>
          <w:szCs w:val="32"/>
          <w:lang w:val="en-US" w:eastAsia="zh-CN"/>
        </w:rPr>
        <w:t>投诉</w:t>
      </w:r>
      <w:r>
        <w:rPr>
          <w:rFonts w:hint="eastAsia" w:ascii="仿宋_GB2312" w:hAnsi="Calibri" w:eastAsia="仿宋_GB2312" w:cs="黑体"/>
          <w:sz w:val="32"/>
          <w:szCs w:val="32"/>
        </w:rPr>
        <w:t>公司提供的材料里“3000万元以上”也是“一般要求”，不是申报的强制性条件。</w:t>
      </w:r>
      <w:r>
        <w:rPr>
          <w:rFonts w:hint="eastAsia" w:ascii="仿宋_GB2312" w:hAnsi="Calibri" w:eastAsia="仿宋_GB2312" w:cs="黑体"/>
          <w:sz w:val="32"/>
          <w:szCs w:val="32"/>
          <w:lang w:val="en-US" w:eastAsia="zh-CN"/>
        </w:rPr>
        <w:t>因此，</w:t>
      </w:r>
      <w:r>
        <w:rPr>
          <w:rFonts w:hint="eastAsia" w:ascii="仿宋_GB2312" w:hAnsi="Calibri" w:eastAsia="仿宋_GB2312" w:cs="黑体"/>
          <w:sz w:val="32"/>
          <w:szCs w:val="32"/>
        </w:rPr>
        <w:t>投诉事项不成立。</w:t>
      </w:r>
    </w:p>
    <w:p>
      <w:pPr>
        <w:keepNext w:val="0"/>
        <w:keepLines w:val="0"/>
        <w:pageBreakBefore w:val="0"/>
        <w:kinsoku/>
        <w:wordWrap/>
        <w:overflowPunct/>
        <w:topLinePunct w:val="0"/>
        <w:autoSpaceDE/>
        <w:autoSpaceDN/>
        <w:bidi w:val="0"/>
        <w:adjustRightInd/>
        <w:snapToGrid/>
        <w:spacing w:line="480" w:lineRule="auto"/>
        <w:ind w:firstLine="643" w:firstLineChars="200"/>
        <w:textAlignment w:val="auto"/>
        <w:rPr>
          <w:rFonts w:hint="eastAsia" w:ascii="仿宋_GB2312" w:hAnsi="Calibri" w:eastAsia="仿宋_GB2312" w:cs="黑体"/>
          <w:sz w:val="32"/>
          <w:szCs w:val="32"/>
        </w:rPr>
      </w:pPr>
      <w:r>
        <w:rPr>
          <w:rFonts w:hint="eastAsia" w:ascii="仿宋_GB2312" w:hAnsi="Calibri" w:eastAsia="仿宋_GB2312" w:cs="黑体"/>
          <w:b/>
          <w:bCs/>
          <w:sz w:val="32"/>
          <w:szCs w:val="32"/>
        </w:rPr>
        <w:t>投诉事项</w:t>
      </w:r>
      <w:r>
        <w:rPr>
          <w:rFonts w:hint="eastAsia" w:ascii="仿宋_GB2312" w:hAnsi="Calibri" w:eastAsia="仿宋_GB2312" w:cs="黑体"/>
          <w:b/>
          <w:bCs/>
          <w:sz w:val="32"/>
          <w:szCs w:val="32"/>
          <w:lang w:val="en-US" w:eastAsia="zh-CN"/>
        </w:rPr>
        <w:t>7：</w:t>
      </w:r>
      <w:r>
        <w:rPr>
          <w:rFonts w:hint="eastAsia" w:ascii="仿宋_GB2312" w:hAnsi="Calibri" w:eastAsia="仿宋_GB2312" w:cs="黑体"/>
          <w:sz w:val="32"/>
          <w:szCs w:val="32"/>
        </w:rPr>
        <w:t>业务应用系统2：投标人或所投软件产品厂商需具有自主知识产权的智慧安全园区软件产品（包含智慧安全园区管理、智能业务安全识别、环境安全监测预警、大数据中心与科学决策辅助类软件著作权）和实施经验。（1）以上软件著作权提供二项得0.5分，提供四项得1分；</w:t>
      </w:r>
      <w:r>
        <w:rPr>
          <w:rFonts w:hint="eastAsia" w:ascii="仿宋_GB2312" w:hAnsi="Calibri" w:eastAsia="仿宋_GB2312" w:cs="黑体"/>
          <w:sz w:val="32"/>
          <w:szCs w:val="32"/>
          <w:lang w:eastAsia="zh-CN"/>
        </w:rPr>
        <w:t>（</w:t>
      </w:r>
      <w:r>
        <w:rPr>
          <w:rFonts w:hint="eastAsia" w:ascii="仿宋_GB2312" w:hAnsi="Calibri" w:eastAsia="仿宋_GB2312" w:cs="黑体"/>
          <w:sz w:val="32"/>
          <w:szCs w:val="32"/>
          <w:lang w:val="en-US" w:eastAsia="zh-CN"/>
        </w:rPr>
        <w:t>2</w:t>
      </w:r>
      <w:r>
        <w:rPr>
          <w:rFonts w:hint="eastAsia" w:ascii="仿宋_GB2312" w:hAnsi="Calibri" w:eastAsia="仿宋_GB2312" w:cs="黑体"/>
          <w:sz w:val="32"/>
          <w:szCs w:val="32"/>
          <w:lang w:eastAsia="zh-CN"/>
        </w:rPr>
        <w:t>）</w:t>
      </w:r>
      <w:r>
        <w:rPr>
          <w:rFonts w:hint="eastAsia" w:ascii="仿宋_GB2312" w:hAnsi="Calibri" w:eastAsia="仿宋_GB2312" w:cs="黑体"/>
          <w:sz w:val="32"/>
          <w:szCs w:val="32"/>
        </w:rPr>
        <w:t>提供实施经验的得1分。</w:t>
      </w:r>
    </w:p>
    <w:p>
      <w:pPr>
        <w:keepNext w:val="0"/>
        <w:keepLines w:val="0"/>
        <w:pageBreakBefore w:val="0"/>
        <w:kinsoku/>
        <w:wordWrap/>
        <w:overflowPunct/>
        <w:topLinePunct w:val="0"/>
        <w:autoSpaceDE/>
        <w:autoSpaceDN/>
        <w:bidi w:val="0"/>
        <w:adjustRightInd/>
        <w:snapToGrid/>
        <w:spacing w:line="480" w:lineRule="auto"/>
        <w:ind w:firstLine="643" w:firstLineChars="200"/>
        <w:textAlignment w:val="auto"/>
        <w:rPr>
          <w:rFonts w:hint="eastAsia" w:ascii="仿宋_GB2312" w:hAnsi="Calibri" w:eastAsia="仿宋_GB2312" w:cs="黑体"/>
          <w:sz w:val="32"/>
          <w:szCs w:val="32"/>
        </w:rPr>
      </w:pPr>
      <w:r>
        <w:rPr>
          <w:rFonts w:hint="eastAsia" w:ascii="仿宋_GB2312" w:hAnsi="Calibri" w:eastAsia="仿宋_GB2312" w:cs="黑体"/>
          <w:b/>
          <w:bCs/>
          <w:sz w:val="32"/>
          <w:szCs w:val="32"/>
          <w:lang w:eastAsia="zh-CN"/>
        </w:rPr>
        <w:t>专家调查论证结论：</w:t>
      </w:r>
      <w:r>
        <w:rPr>
          <w:rFonts w:hint="eastAsia" w:ascii="仿宋_GB2312" w:hAnsi="Calibri" w:eastAsia="仿宋_GB2312" w:cs="黑体"/>
          <w:sz w:val="32"/>
          <w:szCs w:val="32"/>
          <w:lang w:eastAsia="zh-CN"/>
        </w:rPr>
        <w:t>（</w:t>
      </w:r>
      <w:r>
        <w:rPr>
          <w:rFonts w:hint="eastAsia" w:ascii="仿宋_GB2312" w:hAnsi="Calibri" w:eastAsia="仿宋_GB2312" w:cs="黑体"/>
          <w:sz w:val="32"/>
          <w:szCs w:val="32"/>
          <w:lang w:val="en-US" w:eastAsia="zh-CN"/>
        </w:rPr>
        <w:t>1</w:t>
      </w:r>
      <w:r>
        <w:rPr>
          <w:rFonts w:hint="eastAsia" w:ascii="仿宋_GB2312" w:hAnsi="Calibri" w:eastAsia="仿宋_GB2312" w:cs="黑体"/>
          <w:sz w:val="32"/>
          <w:szCs w:val="32"/>
          <w:lang w:eastAsia="zh-CN"/>
        </w:rPr>
        <w:t>）“</w:t>
      </w:r>
      <w:r>
        <w:rPr>
          <w:rFonts w:hint="eastAsia" w:ascii="仿宋_GB2312" w:hAnsi="Calibri" w:eastAsia="仿宋_GB2312" w:cs="黑体"/>
          <w:sz w:val="32"/>
          <w:szCs w:val="32"/>
          <w:lang w:val="en-US" w:eastAsia="zh-CN"/>
        </w:rPr>
        <w:t>指向某一特定供应商</w:t>
      </w:r>
      <w:r>
        <w:rPr>
          <w:rFonts w:hint="eastAsia" w:ascii="仿宋_GB2312" w:hAnsi="Calibri" w:eastAsia="仿宋_GB2312" w:cs="黑体"/>
          <w:sz w:val="32"/>
          <w:szCs w:val="32"/>
          <w:lang w:eastAsia="zh-CN"/>
        </w:rPr>
        <w:t>”</w:t>
      </w:r>
      <w:r>
        <w:rPr>
          <w:rFonts w:hint="eastAsia" w:ascii="仿宋_GB2312" w:hAnsi="Calibri" w:eastAsia="仿宋_GB2312" w:cs="黑体"/>
          <w:sz w:val="32"/>
          <w:szCs w:val="32"/>
          <w:lang w:val="en-US" w:eastAsia="zh-CN"/>
        </w:rPr>
        <w:t>的投诉内容不在该公司提出的质疑范围内，根据财政部令94号第二十条，属于无效投诉事项</w:t>
      </w:r>
      <w:r>
        <w:rPr>
          <w:rFonts w:hint="eastAsia" w:ascii="仿宋_GB2312" w:hAnsi="Calibri" w:eastAsia="仿宋_GB2312" w:cs="黑体"/>
          <w:sz w:val="32"/>
          <w:szCs w:val="32"/>
        </w:rPr>
        <w:t>。</w:t>
      </w:r>
      <w:r>
        <w:rPr>
          <w:rFonts w:hint="eastAsia" w:ascii="仿宋_GB2312" w:hAnsi="Calibri" w:eastAsia="仿宋_GB2312" w:cs="黑体"/>
          <w:sz w:val="32"/>
          <w:szCs w:val="32"/>
          <w:lang w:eastAsia="zh-CN"/>
        </w:rPr>
        <w:t>（</w:t>
      </w:r>
      <w:r>
        <w:rPr>
          <w:rFonts w:hint="eastAsia" w:ascii="仿宋_GB2312" w:hAnsi="Calibri" w:eastAsia="仿宋_GB2312" w:cs="黑体"/>
          <w:sz w:val="32"/>
          <w:szCs w:val="32"/>
          <w:lang w:val="en-US" w:eastAsia="zh-CN"/>
        </w:rPr>
        <w:t>2</w:t>
      </w:r>
      <w:r>
        <w:rPr>
          <w:rFonts w:hint="eastAsia" w:ascii="仿宋_GB2312" w:hAnsi="Calibri" w:eastAsia="仿宋_GB2312" w:cs="黑体"/>
          <w:sz w:val="32"/>
          <w:szCs w:val="32"/>
          <w:lang w:eastAsia="zh-CN"/>
        </w:rPr>
        <w:t>）</w:t>
      </w:r>
      <w:r>
        <w:rPr>
          <w:rFonts w:hint="eastAsia" w:ascii="仿宋_GB2312" w:hAnsi="Calibri" w:eastAsia="仿宋_GB2312" w:cs="黑体"/>
          <w:sz w:val="32"/>
          <w:szCs w:val="32"/>
        </w:rPr>
        <w:t>本项目采购需求中的应用软件清单内包含大量计算机软件，计算机软件著作权能够证明企业软件的自主知识产权，因此将计算机软件著作权作为评审因素与采购需求相适宜；计算机软件著作权的获得，没有企业规模、业绩、人员的限制，不存在以不合理条件对供应商实行歧视或差别待遇。</w:t>
      </w:r>
      <w:r>
        <w:rPr>
          <w:rFonts w:hint="eastAsia" w:ascii="仿宋_GB2312" w:hAnsi="Calibri" w:eastAsia="仿宋_GB2312" w:cs="黑体"/>
          <w:sz w:val="32"/>
          <w:szCs w:val="32"/>
          <w:lang w:eastAsia="zh-CN"/>
        </w:rPr>
        <w:t>（</w:t>
      </w:r>
      <w:r>
        <w:rPr>
          <w:rFonts w:hint="eastAsia" w:ascii="仿宋_GB2312" w:hAnsi="Calibri" w:eastAsia="仿宋_GB2312" w:cs="黑体"/>
          <w:sz w:val="32"/>
          <w:szCs w:val="32"/>
          <w:lang w:val="en-US" w:eastAsia="zh-CN"/>
        </w:rPr>
        <w:t>3</w:t>
      </w:r>
      <w:r>
        <w:rPr>
          <w:rFonts w:hint="eastAsia" w:ascii="仿宋_GB2312" w:hAnsi="Calibri" w:eastAsia="仿宋_GB2312" w:cs="黑体"/>
          <w:sz w:val="32"/>
          <w:szCs w:val="32"/>
          <w:lang w:eastAsia="zh-CN"/>
        </w:rPr>
        <w:t>）</w:t>
      </w:r>
      <w:r>
        <w:rPr>
          <w:rFonts w:hint="eastAsia" w:ascii="仿宋_GB2312" w:hAnsi="Calibri" w:eastAsia="仿宋_GB2312" w:cs="黑体"/>
          <w:sz w:val="32"/>
          <w:szCs w:val="32"/>
        </w:rPr>
        <w:t>有关项目的实施经验材料有很多，</w:t>
      </w:r>
      <w:r>
        <w:rPr>
          <w:rFonts w:hint="eastAsia" w:ascii="仿宋_GB2312" w:hAnsi="Calibri" w:eastAsia="仿宋_GB2312" w:cs="黑体"/>
          <w:sz w:val="32"/>
          <w:szCs w:val="32"/>
          <w:lang w:eastAsia="zh-CN"/>
        </w:rPr>
        <w:t>“</w:t>
      </w:r>
      <w:r>
        <w:rPr>
          <w:rFonts w:hint="eastAsia" w:ascii="仿宋_GB2312" w:hAnsi="Calibri" w:eastAsia="仿宋_GB2312" w:cs="黑体"/>
          <w:sz w:val="32"/>
          <w:szCs w:val="32"/>
          <w:lang w:val="en-US" w:eastAsia="zh-CN"/>
        </w:rPr>
        <w:t>安全生产管理</w:t>
      </w:r>
      <w:r>
        <w:rPr>
          <w:rFonts w:hint="eastAsia" w:ascii="仿宋_GB2312" w:hAnsi="Calibri" w:eastAsia="仿宋_GB2312" w:cs="黑体"/>
          <w:sz w:val="32"/>
          <w:szCs w:val="32"/>
          <w:lang w:eastAsia="zh-CN"/>
        </w:rPr>
        <w:t>”“</w:t>
      </w:r>
      <w:r>
        <w:rPr>
          <w:rFonts w:hint="eastAsia" w:ascii="仿宋_GB2312" w:hAnsi="Calibri" w:eastAsia="仿宋_GB2312" w:cs="黑体"/>
          <w:sz w:val="32"/>
          <w:szCs w:val="32"/>
          <w:lang w:val="en-US" w:eastAsia="zh-CN"/>
        </w:rPr>
        <w:t>应急救援指挥</w:t>
      </w:r>
      <w:r>
        <w:rPr>
          <w:rFonts w:hint="eastAsia" w:ascii="仿宋_GB2312" w:hAnsi="Calibri" w:eastAsia="仿宋_GB2312" w:cs="黑体"/>
          <w:sz w:val="32"/>
          <w:szCs w:val="32"/>
          <w:lang w:eastAsia="zh-CN"/>
        </w:rPr>
        <w:t>”</w:t>
      </w:r>
      <w:r>
        <w:rPr>
          <w:rFonts w:hint="eastAsia" w:ascii="仿宋_GB2312" w:hAnsi="Calibri" w:eastAsia="仿宋_GB2312" w:cs="黑体"/>
          <w:sz w:val="32"/>
          <w:szCs w:val="32"/>
          <w:lang w:val="en-US" w:eastAsia="zh-CN"/>
        </w:rPr>
        <w:t>与本项目的特点和采购需求相适应，</w:t>
      </w:r>
      <w:r>
        <w:rPr>
          <w:rFonts w:hint="eastAsia" w:ascii="仿宋_GB2312" w:hAnsi="Calibri" w:eastAsia="仿宋_GB2312" w:cs="黑体"/>
          <w:sz w:val="32"/>
          <w:szCs w:val="32"/>
        </w:rPr>
        <w:t>评审依据根据本项目的特点细化了具体的材料要求，</w:t>
      </w:r>
      <w:r>
        <w:rPr>
          <w:rFonts w:hint="eastAsia" w:ascii="仿宋_GB2312" w:hAnsi="Calibri" w:eastAsia="仿宋_GB2312" w:cs="黑体"/>
          <w:sz w:val="32"/>
          <w:szCs w:val="32"/>
          <w:lang w:val="en-US" w:eastAsia="zh-CN"/>
        </w:rPr>
        <w:t>符合政府采购法规</w:t>
      </w:r>
      <w:r>
        <w:rPr>
          <w:rFonts w:hint="eastAsia" w:ascii="仿宋_GB2312" w:hAnsi="Calibri" w:eastAsia="仿宋_GB2312" w:cs="黑体"/>
          <w:sz w:val="32"/>
          <w:szCs w:val="32"/>
        </w:rPr>
        <w:t>。</w:t>
      </w:r>
      <w:r>
        <w:rPr>
          <w:rFonts w:hint="eastAsia" w:ascii="仿宋_GB2312" w:hAnsi="Calibri" w:eastAsia="仿宋_GB2312" w:cs="黑体"/>
          <w:sz w:val="32"/>
          <w:szCs w:val="32"/>
          <w:lang w:val="en-US" w:eastAsia="zh-CN"/>
        </w:rPr>
        <w:t>因此，</w:t>
      </w:r>
      <w:r>
        <w:rPr>
          <w:rFonts w:hint="eastAsia" w:ascii="仿宋_GB2312" w:hAnsi="Calibri" w:eastAsia="仿宋_GB2312" w:cs="黑体"/>
          <w:sz w:val="32"/>
          <w:szCs w:val="32"/>
        </w:rPr>
        <w:t>投诉事项不成立。</w:t>
      </w:r>
    </w:p>
    <w:p>
      <w:pPr>
        <w:keepNext w:val="0"/>
        <w:keepLines w:val="0"/>
        <w:pageBreakBefore w:val="0"/>
        <w:kinsoku/>
        <w:wordWrap/>
        <w:overflowPunct/>
        <w:topLinePunct w:val="0"/>
        <w:autoSpaceDE/>
        <w:autoSpaceDN/>
        <w:bidi w:val="0"/>
        <w:adjustRightInd/>
        <w:snapToGrid/>
        <w:spacing w:line="480" w:lineRule="auto"/>
        <w:ind w:firstLine="643" w:firstLineChars="200"/>
        <w:textAlignment w:val="auto"/>
        <w:rPr>
          <w:rFonts w:hint="eastAsia" w:ascii="仿宋_GB2312" w:hAnsi="Calibri" w:eastAsia="仿宋_GB2312" w:cs="黑体"/>
          <w:sz w:val="32"/>
          <w:szCs w:val="32"/>
          <w:lang w:eastAsia="zh-Hans"/>
        </w:rPr>
      </w:pPr>
      <w:r>
        <w:rPr>
          <w:rFonts w:hint="eastAsia" w:ascii="仿宋_GB2312" w:hAnsi="Calibri" w:eastAsia="仿宋_GB2312" w:cs="黑体"/>
          <w:b/>
          <w:bCs/>
          <w:sz w:val="32"/>
          <w:szCs w:val="32"/>
        </w:rPr>
        <w:t>投诉事项</w:t>
      </w:r>
      <w:r>
        <w:rPr>
          <w:rFonts w:hint="eastAsia" w:ascii="仿宋_GB2312" w:hAnsi="Calibri" w:eastAsia="仿宋_GB2312" w:cs="黑体"/>
          <w:b/>
          <w:bCs/>
          <w:sz w:val="32"/>
          <w:szCs w:val="32"/>
          <w:lang w:val="en-US" w:eastAsia="zh-CN"/>
        </w:rPr>
        <w:t>8：</w:t>
      </w:r>
      <w:r>
        <w:rPr>
          <w:rFonts w:hint="eastAsia" w:ascii="仿宋_GB2312" w:hAnsi="Calibri" w:eastAsia="仿宋_GB2312" w:cs="黑体"/>
          <w:sz w:val="32"/>
          <w:szCs w:val="32"/>
        </w:rPr>
        <w:t>业务应用系统3：</w:t>
      </w:r>
      <w:r>
        <w:rPr>
          <w:rFonts w:hint="eastAsia" w:ascii="仿宋_GB2312" w:hAnsi="Calibri" w:eastAsia="仿宋_GB2312" w:cs="黑体"/>
          <w:sz w:val="32"/>
          <w:szCs w:val="32"/>
          <w:lang w:eastAsia="zh-Hans"/>
        </w:rPr>
        <w:t>投标人或所投软件产品厂商需</w:t>
      </w:r>
      <w:r>
        <w:rPr>
          <w:rFonts w:hint="eastAsia" w:ascii="仿宋_GB2312" w:hAnsi="Calibri" w:eastAsia="仿宋_GB2312" w:cs="黑体"/>
          <w:sz w:val="32"/>
          <w:szCs w:val="32"/>
        </w:rPr>
        <w:t>具有自主知识产权</w:t>
      </w:r>
      <w:r>
        <w:rPr>
          <w:rFonts w:hint="eastAsia" w:ascii="仿宋_GB2312" w:hAnsi="Calibri" w:eastAsia="仿宋_GB2312" w:cs="黑体"/>
          <w:sz w:val="32"/>
          <w:szCs w:val="32"/>
          <w:lang w:eastAsia="zh-Hans"/>
        </w:rPr>
        <w:t>的危化品运输车辆监管软件产品</w:t>
      </w:r>
      <w:r>
        <w:rPr>
          <w:rFonts w:hint="eastAsia" w:ascii="仿宋_GB2312" w:hAnsi="Calibri" w:eastAsia="仿宋_GB2312" w:cs="黑体"/>
          <w:sz w:val="32"/>
          <w:szCs w:val="32"/>
        </w:rPr>
        <w:t>（包含</w:t>
      </w:r>
      <w:r>
        <w:rPr>
          <w:rFonts w:hint="eastAsia" w:ascii="仿宋_GB2312" w:hAnsi="Calibri" w:eastAsia="仿宋_GB2312" w:cs="黑体"/>
          <w:sz w:val="32"/>
          <w:szCs w:val="32"/>
          <w:lang w:eastAsia="zh-Hans"/>
        </w:rPr>
        <w:t>危化品运输监管、危化品泄漏分析、有毒有害气体监测预警、安全风险大数据画像</w:t>
      </w:r>
      <w:r>
        <w:rPr>
          <w:rFonts w:hint="eastAsia" w:ascii="仿宋_GB2312" w:hAnsi="Calibri" w:eastAsia="仿宋_GB2312" w:cs="黑体"/>
          <w:sz w:val="32"/>
          <w:szCs w:val="32"/>
        </w:rPr>
        <w:t>软件著作权）和实施经验。（1）以上软件著作权提供二项得0.5分，提供四项得1分；评审依据：</w:t>
      </w:r>
      <w:r>
        <w:rPr>
          <w:rFonts w:hint="eastAsia" w:ascii="仿宋_GB2312" w:hAnsi="Calibri" w:eastAsia="仿宋_GB2312" w:cs="黑体"/>
          <w:sz w:val="32"/>
          <w:szCs w:val="32"/>
          <w:lang w:eastAsia="zh-Hans"/>
        </w:rPr>
        <w:t>提供计算机软件著作权证书复印件加盖软件产品厂商公章</w:t>
      </w:r>
      <w:r>
        <w:rPr>
          <w:rFonts w:hint="eastAsia" w:ascii="仿宋_GB2312" w:hAnsi="Calibri" w:eastAsia="仿宋_GB2312" w:cs="黑体"/>
          <w:sz w:val="32"/>
          <w:szCs w:val="32"/>
          <w:lang w:eastAsia="zh-CN"/>
        </w:rPr>
        <w:t>。（</w:t>
      </w:r>
      <w:r>
        <w:rPr>
          <w:rFonts w:hint="eastAsia" w:ascii="仿宋_GB2312" w:hAnsi="Calibri" w:eastAsia="仿宋_GB2312" w:cs="黑体"/>
          <w:sz w:val="32"/>
          <w:szCs w:val="32"/>
          <w:lang w:val="en-US" w:eastAsia="zh-CN"/>
        </w:rPr>
        <w:t>2</w:t>
      </w:r>
      <w:r>
        <w:rPr>
          <w:rFonts w:hint="eastAsia" w:ascii="仿宋_GB2312" w:hAnsi="Calibri" w:eastAsia="仿宋_GB2312" w:cs="黑体"/>
          <w:sz w:val="32"/>
          <w:szCs w:val="32"/>
          <w:lang w:eastAsia="zh-CN"/>
        </w:rPr>
        <w:t>）</w:t>
      </w:r>
      <w:r>
        <w:rPr>
          <w:rFonts w:hint="eastAsia" w:ascii="仿宋_GB2312" w:hAnsi="Calibri" w:eastAsia="仿宋_GB2312" w:cs="黑体"/>
          <w:sz w:val="32"/>
          <w:szCs w:val="32"/>
        </w:rPr>
        <w:t>提供实施经验的得1分；评审依据：</w:t>
      </w:r>
      <w:r>
        <w:rPr>
          <w:rFonts w:hint="eastAsia" w:ascii="仿宋_GB2312" w:hAnsi="Calibri" w:eastAsia="仿宋_GB2312" w:cs="黑体"/>
          <w:sz w:val="32"/>
          <w:szCs w:val="32"/>
          <w:lang w:eastAsia="zh-Hans"/>
        </w:rPr>
        <w:t>提供软件界面截图和含有“园区安全风险一张图”和“园区车辆安全风险大数据分析”合同复印件及验收报告复印件加盖软件产品厂商公章。</w:t>
      </w:r>
    </w:p>
    <w:p>
      <w:pPr>
        <w:keepNext w:val="0"/>
        <w:keepLines w:val="0"/>
        <w:pageBreakBefore w:val="0"/>
        <w:kinsoku/>
        <w:wordWrap/>
        <w:overflowPunct/>
        <w:topLinePunct w:val="0"/>
        <w:autoSpaceDE/>
        <w:autoSpaceDN/>
        <w:bidi w:val="0"/>
        <w:adjustRightInd/>
        <w:snapToGrid/>
        <w:spacing w:line="480" w:lineRule="auto"/>
        <w:ind w:firstLine="643" w:firstLineChars="200"/>
        <w:textAlignment w:val="auto"/>
        <w:rPr>
          <w:rFonts w:hint="eastAsia" w:ascii="仿宋_GB2312" w:hAnsi="Calibri" w:eastAsia="仿宋_GB2312" w:cs="黑体"/>
          <w:sz w:val="32"/>
          <w:szCs w:val="32"/>
        </w:rPr>
      </w:pPr>
      <w:r>
        <w:rPr>
          <w:rFonts w:hint="eastAsia" w:ascii="仿宋_GB2312" w:hAnsi="Calibri" w:eastAsia="仿宋_GB2312" w:cs="黑体"/>
          <w:b/>
          <w:bCs/>
          <w:sz w:val="32"/>
          <w:szCs w:val="32"/>
          <w:lang w:eastAsia="zh-CN"/>
        </w:rPr>
        <w:t>专家调查论证结论：</w:t>
      </w:r>
      <w:r>
        <w:rPr>
          <w:rFonts w:hint="eastAsia" w:ascii="仿宋_GB2312" w:hAnsi="Calibri" w:eastAsia="仿宋_GB2312" w:cs="黑体"/>
          <w:sz w:val="32"/>
          <w:szCs w:val="32"/>
          <w:lang w:eastAsia="zh-CN"/>
        </w:rPr>
        <w:t>（</w:t>
      </w:r>
      <w:r>
        <w:rPr>
          <w:rFonts w:hint="eastAsia" w:ascii="仿宋_GB2312" w:hAnsi="Calibri" w:eastAsia="仿宋_GB2312" w:cs="黑体"/>
          <w:sz w:val="32"/>
          <w:szCs w:val="32"/>
          <w:lang w:val="en-US" w:eastAsia="zh-CN"/>
        </w:rPr>
        <w:t>1</w:t>
      </w:r>
      <w:r>
        <w:rPr>
          <w:rFonts w:hint="eastAsia" w:ascii="仿宋_GB2312" w:hAnsi="Calibri" w:eastAsia="仿宋_GB2312" w:cs="黑体"/>
          <w:sz w:val="32"/>
          <w:szCs w:val="32"/>
          <w:lang w:eastAsia="zh-CN"/>
        </w:rPr>
        <w:t>）“</w:t>
      </w:r>
      <w:r>
        <w:rPr>
          <w:rFonts w:hint="eastAsia" w:ascii="仿宋_GB2312" w:hAnsi="Calibri" w:eastAsia="仿宋_GB2312" w:cs="黑体"/>
          <w:sz w:val="32"/>
          <w:szCs w:val="32"/>
          <w:lang w:val="en-US" w:eastAsia="zh-CN"/>
        </w:rPr>
        <w:t>指向某一特定供应商</w:t>
      </w:r>
      <w:r>
        <w:rPr>
          <w:rFonts w:hint="eastAsia" w:ascii="仿宋_GB2312" w:hAnsi="Calibri" w:eastAsia="仿宋_GB2312" w:cs="黑体"/>
          <w:sz w:val="32"/>
          <w:szCs w:val="32"/>
          <w:lang w:eastAsia="zh-CN"/>
        </w:rPr>
        <w:t>”</w:t>
      </w:r>
      <w:r>
        <w:rPr>
          <w:rFonts w:hint="eastAsia" w:ascii="仿宋_GB2312" w:hAnsi="Calibri" w:eastAsia="仿宋_GB2312" w:cs="黑体"/>
          <w:sz w:val="32"/>
          <w:szCs w:val="32"/>
          <w:lang w:val="en-US" w:eastAsia="zh-CN"/>
        </w:rPr>
        <w:t>的投诉内容不在该公司提出的质疑范围内，根据财政部令94号第二十条，属于无效投诉事项</w:t>
      </w:r>
      <w:r>
        <w:rPr>
          <w:rFonts w:hint="eastAsia" w:ascii="仿宋_GB2312" w:hAnsi="Calibri" w:eastAsia="仿宋_GB2312" w:cs="黑体"/>
          <w:sz w:val="32"/>
          <w:szCs w:val="32"/>
        </w:rPr>
        <w:t>。</w:t>
      </w:r>
      <w:r>
        <w:rPr>
          <w:rFonts w:hint="eastAsia" w:ascii="仿宋_GB2312" w:hAnsi="Calibri" w:eastAsia="仿宋_GB2312" w:cs="黑体"/>
          <w:sz w:val="32"/>
          <w:szCs w:val="32"/>
          <w:lang w:eastAsia="zh-CN"/>
        </w:rPr>
        <w:t>（</w:t>
      </w:r>
      <w:r>
        <w:rPr>
          <w:rFonts w:hint="eastAsia" w:ascii="仿宋_GB2312" w:hAnsi="Calibri" w:eastAsia="仿宋_GB2312" w:cs="黑体"/>
          <w:sz w:val="32"/>
          <w:szCs w:val="32"/>
          <w:lang w:val="en-US" w:eastAsia="zh-CN"/>
        </w:rPr>
        <w:t>2</w:t>
      </w:r>
      <w:r>
        <w:rPr>
          <w:rFonts w:hint="eastAsia" w:ascii="仿宋_GB2312" w:hAnsi="Calibri" w:eastAsia="仿宋_GB2312" w:cs="黑体"/>
          <w:sz w:val="32"/>
          <w:szCs w:val="32"/>
          <w:lang w:eastAsia="zh-CN"/>
        </w:rPr>
        <w:t>）</w:t>
      </w:r>
      <w:r>
        <w:rPr>
          <w:rFonts w:hint="eastAsia" w:ascii="仿宋_GB2312" w:hAnsi="Calibri" w:eastAsia="仿宋_GB2312" w:cs="黑体"/>
          <w:sz w:val="32"/>
          <w:szCs w:val="32"/>
        </w:rPr>
        <w:t>本项目采购需求中的应用软件清单内包含大量计算机软件，计算机软件著作权能够证明企业软件的自主知识产权，因此将计算机软件著作权作为评审因素与采购需求相适宜；计算机软件著作权的获得，没有企业规模、业绩、人员的限制，不存在以不合理条件对供应商实行歧视或差别待遇。</w:t>
      </w:r>
      <w:r>
        <w:rPr>
          <w:rFonts w:hint="eastAsia" w:ascii="仿宋_GB2312" w:hAnsi="Calibri" w:eastAsia="仿宋_GB2312" w:cs="黑体"/>
          <w:sz w:val="32"/>
          <w:szCs w:val="32"/>
          <w:lang w:eastAsia="zh-CN"/>
        </w:rPr>
        <w:t>（</w:t>
      </w:r>
      <w:r>
        <w:rPr>
          <w:rFonts w:hint="eastAsia" w:ascii="仿宋_GB2312" w:hAnsi="Calibri" w:eastAsia="仿宋_GB2312" w:cs="黑体"/>
          <w:sz w:val="32"/>
          <w:szCs w:val="32"/>
          <w:lang w:val="en-US" w:eastAsia="zh-CN"/>
        </w:rPr>
        <w:t>3</w:t>
      </w:r>
      <w:r>
        <w:rPr>
          <w:rFonts w:hint="eastAsia" w:ascii="仿宋_GB2312" w:hAnsi="Calibri" w:eastAsia="仿宋_GB2312" w:cs="黑体"/>
          <w:sz w:val="32"/>
          <w:szCs w:val="32"/>
          <w:lang w:eastAsia="zh-CN"/>
        </w:rPr>
        <w:t>）</w:t>
      </w:r>
      <w:r>
        <w:rPr>
          <w:rFonts w:hint="eastAsia" w:ascii="仿宋_GB2312" w:hAnsi="Calibri" w:eastAsia="仿宋_GB2312" w:cs="黑体"/>
          <w:sz w:val="32"/>
          <w:szCs w:val="32"/>
        </w:rPr>
        <w:t>有关项目的实施经验材料有很多，</w:t>
      </w:r>
      <w:r>
        <w:rPr>
          <w:rFonts w:hint="eastAsia" w:ascii="仿宋_GB2312" w:hAnsi="Calibri" w:eastAsia="仿宋_GB2312" w:cs="黑体"/>
          <w:sz w:val="32"/>
          <w:szCs w:val="32"/>
          <w:lang w:eastAsia="zh-CN"/>
        </w:rPr>
        <w:t>“</w:t>
      </w:r>
      <w:r>
        <w:rPr>
          <w:rFonts w:hint="eastAsia" w:ascii="仿宋_GB2312" w:hAnsi="Calibri" w:eastAsia="仿宋_GB2312" w:cs="黑体"/>
          <w:sz w:val="32"/>
          <w:szCs w:val="32"/>
          <w:lang w:val="en-US" w:eastAsia="zh-CN"/>
        </w:rPr>
        <w:t>园区安全风险一张图</w:t>
      </w:r>
      <w:r>
        <w:rPr>
          <w:rFonts w:hint="eastAsia" w:ascii="仿宋_GB2312" w:hAnsi="Calibri" w:eastAsia="仿宋_GB2312" w:cs="黑体"/>
          <w:sz w:val="32"/>
          <w:szCs w:val="32"/>
          <w:lang w:eastAsia="zh-CN"/>
        </w:rPr>
        <w:t>”“</w:t>
      </w:r>
      <w:r>
        <w:rPr>
          <w:rFonts w:hint="eastAsia" w:ascii="仿宋_GB2312" w:hAnsi="Calibri" w:eastAsia="仿宋_GB2312" w:cs="黑体"/>
          <w:sz w:val="32"/>
          <w:szCs w:val="32"/>
          <w:lang w:val="en-US" w:eastAsia="zh-CN"/>
        </w:rPr>
        <w:t>园区车辆安全风险大数据分析</w:t>
      </w:r>
      <w:r>
        <w:rPr>
          <w:rFonts w:hint="eastAsia" w:ascii="仿宋_GB2312" w:hAnsi="Calibri" w:eastAsia="仿宋_GB2312" w:cs="黑体"/>
          <w:sz w:val="32"/>
          <w:szCs w:val="32"/>
          <w:lang w:eastAsia="zh-CN"/>
        </w:rPr>
        <w:t>”</w:t>
      </w:r>
      <w:r>
        <w:rPr>
          <w:rFonts w:hint="eastAsia" w:ascii="仿宋_GB2312" w:hAnsi="Calibri" w:eastAsia="仿宋_GB2312" w:cs="黑体"/>
          <w:sz w:val="32"/>
          <w:szCs w:val="32"/>
          <w:lang w:val="en-US" w:eastAsia="zh-CN"/>
        </w:rPr>
        <w:t>与本项目的特点和采购需求相适应，</w:t>
      </w:r>
      <w:r>
        <w:rPr>
          <w:rFonts w:hint="eastAsia" w:ascii="仿宋_GB2312" w:hAnsi="Calibri" w:eastAsia="仿宋_GB2312" w:cs="黑体"/>
          <w:sz w:val="32"/>
          <w:szCs w:val="32"/>
        </w:rPr>
        <w:t>评审依据根据本项目的特点细化了具体的材料要求，</w:t>
      </w:r>
      <w:r>
        <w:rPr>
          <w:rFonts w:hint="eastAsia" w:ascii="仿宋_GB2312" w:hAnsi="Calibri" w:eastAsia="仿宋_GB2312" w:cs="黑体"/>
          <w:sz w:val="32"/>
          <w:szCs w:val="32"/>
          <w:lang w:val="en-US" w:eastAsia="zh-CN"/>
        </w:rPr>
        <w:t>符合政府采购法规</w:t>
      </w:r>
      <w:r>
        <w:rPr>
          <w:rFonts w:hint="eastAsia" w:ascii="仿宋_GB2312" w:hAnsi="Calibri" w:eastAsia="仿宋_GB2312" w:cs="黑体"/>
          <w:sz w:val="32"/>
          <w:szCs w:val="32"/>
        </w:rPr>
        <w:t>。</w:t>
      </w:r>
      <w:r>
        <w:rPr>
          <w:rFonts w:hint="eastAsia" w:ascii="仿宋_GB2312" w:hAnsi="Calibri" w:eastAsia="仿宋_GB2312" w:cs="黑体"/>
          <w:sz w:val="32"/>
          <w:szCs w:val="32"/>
          <w:lang w:val="en-US" w:eastAsia="zh-CN"/>
        </w:rPr>
        <w:t>因此，</w:t>
      </w:r>
      <w:r>
        <w:rPr>
          <w:rFonts w:hint="eastAsia" w:ascii="仿宋_GB2312" w:hAnsi="Calibri" w:eastAsia="仿宋_GB2312" w:cs="黑体"/>
          <w:sz w:val="32"/>
          <w:szCs w:val="32"/>
        </w:rPr>
        <w:t>投诉事项不成立。</w:t>
      </w:r>
    </w:p>
    <w:p>
      <w:pPr>
        <w:keepNext w:val="0"/>
        <w:keepLines w:val="0"/>
        <w:pageBreakBefore w:val="0"/>
        <w:kinsoku/>
        <w:wordWrap/>
        <w:overflowPunct/>
        <w:topLinePunct w:val="0"/>
        <w:autoSpaceDE/>
        <w:autoSpaceDN/>
        <w:bidi w:val="0"/>
        <w:adjustRightInd/>
        <w:snapToGrid/>
        <w:spacing w:line="480" w:lineRule="auto"/>
        <w:ind w:firstLine="643" w:firstLineChars="200"/>
        <w:textAlignment w:val="auto"/>
        <w:rPr>
          <w:rFonts w:hint="eastAsia" w:ascii="仿宋_GB2312" w:hAnsi="Calibri" w:eastAsia="仿宋_GB2312" w:cs="黑体"/>
          <w:sz w:val="32"/>
          <w:szCs w:val="32"/>
          <w:lang w:eastAsia="zh-Hans"/>
        </w:rPr>
      </w:pPr>
      <w:r>
        <w:rPr>
          <w:rFonts w:hint="eastAsia" w:ascii="仿宋_GB2312" w:hAnsi="Calibri" w:eastAsia="仿宋_GB2312" w:cs="黑体"/>
          <w:b/>
          <w:bCs/>
          <w:sz w:val="32"/>
          <w:szCs w:val="32"/>
        </w:rPr>
        <w:t>投诉事项</w:t>
      </w:r>
      <w:r>
        <w:rPr>
          <w:rFonts w:hint="eastAsia" w:ascii="仿宋_GB2312" w:hAnsi="Calibri" w:eastAsia="仿宋_GB2312" w:cs="黑体"/>
          <w:b/>
          <w:bCs/>
          <w:sz w:val="32"/>
          <w:szCs w:val="32"/>
          <w:lang w:val="en-US" w:eastAsia="zh-CN"/>
        </w:rPr>
        <w:t>9：</w:t>
      </w:r>
      <w:r>
        <w:rPr>
          <w:rFonts w:hint="eastAsia" w:ascii="仿宋_GB2312" w:hAnsi="Calibri" w:eastAsia="仿宋_GB2312" w:cs="黑体"/>
          <w:sz w:val="32"/>
          <w:szCs w:val="32"/>
        </w:rPr>
        <w:t>业务应用系统4：</w:t>
      </w:r>
      <w:r>
        <w:rPr>
          <w:rFonts w:hint="eastAsia" w:ascii="仿宋_GB2312" w:hAnsi="Calibri" w:eastAsia="仿宋_GB2312" w:cs="黑体"/>
          <w:sz w:val="32"/>
          <w:szCs w:val="32"/>
          <w:lang w:eastAsia="zh-Hans"/>
        </w:rPr>
        <w:t>投标人或所投软件产品厂商需</w:t>
      </w:r>
      <w:r>
        <w:rPr>
          <w:rFonts w:hint="eastAsia" w:ascii="仿宋_GB2312" w:hAnsi="Calibri" w:eastAsia="仿宋_GB2312" w:cs="黑体"/>
          <w:sz w:val="32"/>
          <w:szCs w:val="32"/>
        </w:rPr>
        <w:t>具有自主知识产权</w:t>
      </w:r>
      <w:r>
        <w:rPr>
          <w:rFonts w:hint="eastAsia" w:ascii="仿宋_GB2312" w:hAnsi="Calibri" w:eastAsia="仿宋_GB2312" w:cs="黑体"/>
          <w:sz w:val="32"/>
          <w:szCs w:val="32"/>
          <w:lang w:eastAsia="zh-Hans"/>
        </w:rPr>
        <w:t>的安全应急软件产品</w:t>
      </w:r>
      <w:r>
        <w:rPr>
          <w:rFonts w:hint="eastAsia" w:ascii="仿宋_GB2312" w:hAnsi="Calibri" w:eastAsia="仿宋_GB2312" w:cs="黑体"/>
          <w:sz w:val="32"/>
          <w:szCs w:val="32"/>
        </w:rPr>
        <w:t>（包含</w:t>
      </w:r>
      <w:r>
        <w:rPr>
          <w:rFonts w:hint="eastAsia" w:ascii="仿宋_GB2312" w:hAnsi="Calibri" w:eastAsia="仿宋_GB2312" w:cs="黑体"/>
          <w:sz w:val="32"/>
          <w:szCs w:val="32"/>
          <w:lang w:eastAsia="zh-Hans"/>
        </w:rPr>
        <w:t>应急一张图决策支持系统、火灾蔓延分析、爆炸危险性分析、数据转换与共享中间件系统</w:t>
      </w:r>
      <w:r>
        <w:rPr>
          <w:rFonts w:hint="eastAsia" w:ascii="仿宋_GB2312" w:hAnsi="Calibri" w:eastAsia="仿宋_GB2312" w:cs="黑体"/>
          <w:sz w:val="32"/>
          <w:szCs w:val="32"/>
        </w:rPr>
        <w:t>软件著作权）和实施经验。（1）以上软件著作权提供二项得0.5分，提供四项得1分；评审依据：</w:t>
      </w:r>
      <w:r>
        <w:rPr>
          <w:rFonts w:hint="eastAsia" w:ascii="仿宋_GB2312" w:hAnsi="Calibri" w:eastAsia="仿宋_GB2312" w:cs="黑体"/>
          <w:sz w:val="32"/>
          <w:szCs w:val="32"/>
          <w:lang w:eastAsia="zh-Hans"/>
        </w:rPr>
        <w:t>提供计算机软件著作权证书复印件加盖软件产品厂商公章</w:t>
      </w:r>
      <w:r>
        <w:rPr>
          <w:rFonts w:hint="eastAsia" w:ascii="仿宋_GB2312" w:hAnsi="Calibri" w:eastAsia="仿宋_GB2312" w:cs="黑体"/>
          <w:sz w:val="32"/>
          <w:szCs w:val="32"/>
          <w:lang w:eastAsia="zh-CN"/>
        </w:rPr>
        <w:t>。（</w:t>
      </w:r>
      <w:r>
        <w:rPr>
          <w:rFonts w:hint="eastAsia" w:ascii="仿宋_GB2312" w:hAnsi="Calibri" w:eastAsia="仿宋_GB2312" w:cs="黑体"/>
          <w:sz w:val="32"/>
          <w:szCs w:val="32"/>
          <w:lang w:val="en-US" w:eastAsia="zh-CN"/>
        </w:rPr>
        <w:t>2</w:t>
      </w:r>
      <w:r>
        <w:rPr>
          <w:rFonts w:hint="eastAsia" w:ascii="仿宋_GB2312" w:hAnsi="Calibri" w:eastAsia="仿宋_GB2312" w:cs="黑体"/>
          <w:sz w:val="32"/>
          <w:szCs w:val="32"/>
          <w:lang w:eastAsia="zh-CN"/>
        </w:rPr>
        <w:t>）</w:t>
      </w:r>
      <w:r>
        <w:rPr>
          <w:rFonts w:hint="eastAsia" w:ascii="仿宋_GB2312" w:hAnsi="Calibri" w:eastAsia="仿宋_GB2312" w:cs="黑体"/>
          <w:sz w:val="32"/>
          <w:szCs w:val="32"/>
        </w:rPr>
        <w:t>提供实施经验的得1分；评审依据：</w:t>
      </w:r>
      <w:r>
        <w:rPr>
          <w:rFonts w:hint="eastAsia" w:ascii="仿宋_GB2312" w:hAnsi="Calibri" w:eastAsia="仿宋_GB2312" w:cs="黑体"/>
          <w:sz w:val="32"/>
          <w:szCs w:val="32"/>
          <w:lang w:eastAsia="zh-Hans"/>
        </w:rPr>
        <w:t>提供软件界面截图和软件平台成功应用于工业园区案例证明材料（包含“安全生产综合监管及应急平台”的合同复印件及验收报告复印件加盖公章）。</w:t>
      </w:r>
    </w:p>
    <w:p>
      <w:pPr>
        <w:keepNext w:val="0"/>
        <w:keepLines w:val="0"/>
        <w:pageBreakBefore w:val="0"/>
        <w:kinsoku/>
        <w:wordWrap/>
        <w:overflowPunct/>
        <w:topLinePunct w:val="0"/>
        <w:autoSpaceDE/>
        <w:autoSpaceDN/>
        <w:bidi w:val="0"/>
        <w:adjustRightInd/>
        <w:snapToGrid/>
        <w:spacing w:line="480" w:lineRule="auto"/>
        <w:ind w:firstLine="643" w:firstLineChars="200"/>
        <w:textAlignment w:val="auto"/>
        <w:rPr>
          <w:rFonts w:hint="eastAsia" w:ascii="仿宋_GB2312" w:hAnsi="Calibri" w:eastAsia="仿宋_GB2312" w:cs="黑体"/>
          <w:sz w:val="32"/>
          <w:szCs w:val="32"/>
        </w:rPr>
      </w:pPr>
      <w:r>
        <w:rPr>
          <w:rFonts w:hint="eastAsia" w:ascii="仿宋_GB2312" w:hAnsi="Calibri" w:eastAsia="仿宋_GB2312" w:cs="黑体"/>
          <w:b/>
          <w:bCs/>
          <w:sz w:val="32"/>
          <w:szCs w:val="32"/>
          <w:lang w:eastAsia="zh-CN"/>
        </w:rPr>
        <w:t>专家调查论证结论：</w:t>
      </w:r>
      <w:r>
        <w:rPr>
          <w:rFonts w:hint="eastAsia" w:ascii="仿宋_GB2312" w:hAnsi="Calibri" w:eastAsia="仿宋_GB2312" w:cs="黑体"/>
          <w:sz w:val="32"/>
          <w:szCs w:val="32"/>
          <w:lang w:eastAsia="zh-CN"/>
        </w:rPr>
        <w:t>（</w:t>
      </w:r>
      <w:r>
        <w:rPr>
          <w:rFonts w:hint="eastAsia" w:ascii="仿宋_GB2312" w:hAnsi="Calibri" w:eastAsia="仿宋_GB2312" w:cs="黑体"/>
          <w:sz w:val="32"/>
          <w:szCs w:val="32"/>
          <w:lang w:val="en-US" w:eastAsia="zh-CN"/>
        </w:rPr>
        <w:t>1</w:t>
      </w:r>
      <w:r>
        <w:rPr>
          <w:rFonts w:hint="eastAsia" w:ascii="仿宋_GB2312" w:hAnsi="Calibri" w:eastAsia="仿宋_GB2312" w:cs="黑体"/>
          <w:sz w:val="32"/>
          <w:szCs w:val="32"/>
          <w:lang w:eastAsia="zh-CN"/>
        </w:rPr>
        <w:t>）“</w:t>
      </w:r>
      <w:r>
        <w:rPr>
          <w:rFonts w:hint="eastAsia" w:ascii="仿宋_GB2312" w:hAnsi="Calibri" w:eastAsia="仿宋_GB2312" w:cs="黑体"/>
          <w:sz w:val="32"/>
          <w:szCs w:val="32"/>
          <w:lang w:val="en-US" w:eastAsia="zh-CN"/>
        </w:rPr>
        <w:t>指向某一特定供应商</w:t>
      </w:r>
      <w:r>
        <w:rPr>
          <w:rFonts w:hint="eastAsia" w:ascii="仿宋_GB2312" w:hAnsi="Calibri" w:eastAsia="仿宋_GB2312" w:cs="黑体"/>
          <w:sz w:val="32"/>
          <w:szCs w:val="32"/>
          <w:lang w:eastAsia="zh-CN"/>
        </w:rPr>
        <w:t>”</w:t>
      </w:r>
      <w:r>
        <w:rPr>
          <w:rFonts w:hint="eastAsia" w:ascii="仿宋_GB2312" w:hAnsi="Calibri" w:eastAsia="仿宋_GB2312" w:cs="黑体"/>
          <w:sz w:val="32"/>
          <w:szCs w:val="32"/>
          <w:lang w:val="en-US" w:eastAsia="zh-CN"/>
        </w:rPr>
        <w:t>的投诉内容不在该公司提出的质疑范围内，根据财政部令94号第二十条，属于无效投诉事项</w:t>
      </w:r>
      <w:r>
        <w:rPr>
          <w:rFonts w:hint="eastAsia" w:ascii="仿宋_GB2312" w:hAnsi="Calibri" w:eastAsia="仿宋_GB2312" w:cs="黑体"/>
          <w:sz w:val="32"/>
          <w:szCs w:val="32"/>
        </w:rPr>
        <w:t>。</w:t>
      </w:r>
      <w:r>
        <w:rPr>
          <w:rFonts w:hint="eastAsia" w:ascii="仿宋_GB2312" w:hAnsi="Calibri" w:eastAsia="仿宋_GB2312" w:cs="黑体"/>
          <w:sz w:val="32"/>
          <w:szCs w:val="32"/>
          <w:lang w:eastAsia="zh-CN"/>
        </w:rPr>
        <w:t>（</w:t>
      </w:r>
      <w:r>
        <w:rPr>
          <w:rFonts w:hint="eastAsia" w:ascii="仿宋_GB2312" w:hAnsi="Calibri" w:eastAsia="仿宋_GB2312" w:cs="黑体"/>
          <w:sz w:val="32"/>
          <w:szCs w:val="32"/>
          <w:lang w:val="en-US" w:eastAsia="zh-CN"/>
        </w:rPr>
        <w:t>2</w:t>
      </w:r>
      <w:r>
        <w:rPr>
          <w:rFonts w:hint="eastAsia" w:ascii="仿宋_GB2312" w:hAnsi="Calibri" w:eastAsia="仿宋_GB2312" w:cs="黑体"/>
          <w:sz w:val="32"/>
          <w:szCs w:val="32"/>
          <w:lang w:eastAsia="zh-CN"/>
        </w:rPr>
        <w:t>）</w:t>
      </w:r>
      <w:r>
        <w:rPr>
          <w:rFonts w:hint="eastAsia" w:ascii="仿宋_GB2312" w:hAnsi="Calibri" w:eastAsia="仿宋_GB2312" w:cs="黑体"/>
          <w:sz w:val="32"/>
          <w:szCs w:val="32"/>
        </w:rPr>
        <w:t>本项目采购需求中的应用软件清单内包含大量计算机软件，计算机软件著作权能够证明企业软件的自主知识产权，因此将计算机软件著作权作为评审因素与采购需求相适宜；计算机软件著作权的获得，没有企业规模、业绩、人员的限制，不存在以不合理条件对供应商实行歧视或差别待遇。</w:t>
      </w:r>
      <w:r>
        <w:rPr>
          <w:rFonts w:hint="eastAsia" w:ascii="仿宋_GB2312" w:hAnsi="Calibri" w:eastAsia="仿宋_GB2312" w:cs="黑体"/>
          <w:sz w:val="32"/>
          <w:szCs w:val="32"/>
          <w:lang w:eastAsia="zh-CN"/>
        </w:rPr>
        <w:t>（</w:t>
      </w:r>
      <w:r>
        <w:rPr>
          <w:rFonts w:hint="eastAsia" w:ascii="仿宋_GB2312" w:hAnsi="Calibri" w:eastAsia="仿宋_GB2312" w:cs="黑体"/>
          <w:sz w:val="32"/>
          <w:szCs w:val="32"/>
          <w:lang w:val="en-US" w:eastAsia="zh-CN"/>
        </w:rPr>
        <w:t>3</w:t>
      </w:r>
      <w:r>
        <w:rPr>
          <w:rFonts w:hint="eastAsia" w:ascii="仿宋_GB2312" w:hAnsi="Calibri" w:eastAsia="仿宋_GB2312" w:cs="黑体"/>
          <w:sz w:val="32"/>
          <w:szCs w:val="32"/>
          <w:lang w:eastAsia="zh-CN"/>
        </w:rPr>
        <w:t>）</w:t>
      </w:r>
      <w:r>
        <w:rPr>
          <w:rFonts w:hint="eastAsia" w:ascii="仿宋_GB2312" w:hAnsi="Calibri" w:eastAsia="仿宋_GB2312" w:cs="黑体"/>
          <w:sz w:val="32"/>
          <w:szCs w:val="32"/>
        </w:rPr>
        <w:t>有关项目的实施经验材料有很多，</w:t>
      </w:r>
      <w:r>
        <w:rPr>
          <w:rFonts w:hint="eastAsia" w:ascii="仿宋_GB2312" w:hAnsi="Calibri" w:eastAsia="仿宋_GB2312" w:cs="黑体"/>
          <w:sz w:val="32"/>
          <w:szCs w:val="32"/>
          <w:lang w:eastAsia="zh-Hans"/>
        </w:rPr>
        <w:t>“安全生产综合监管及应急平台”</w:t>
      </w:r>
      <w:r>
        <w:rPr>
          <w:rFonts w:hint="eastAsia" w:ascii="仿宋_GB2312" w:hAnsi="Calibri" w:eastAsia="仿宋_GB2312" w:cs="黑体"/>
          <w:sz w:val="32"/>
          <w:szCs w:val="32"/>
          <w:lang w:val="en-US" w:eastAsia="zh-CN"/>
        </w:rPr>
        <w:t>与本项目的特点和采购需求相适应，</w:t>
      </w:r>
      <w:r>
        <w:rPr>
          <w:rFonts w:hint="eastAsia" w:ascii="仿宋_GB2312" w:hAnsi="Calibri" w:eastAsia="仿宋_GB2312" w:cs="黑体"/>
          <w:sz w:val="32"/>
          <w:szCs w:val="32"/>
        </w:rPr>
        <w:t>评审依据根据本项目的特点细化了具体的材料要求，</w:t>
      </w:r>
      <w:r>
        <w:rPr>
          <w:rFonts w:hint="eastAsia" w:ascii="仿宋_GB2312" w:hAnsi="Calibri" w:eastAsia="仿宋_GB2312" w:cs="黑体"/>
          <w:sz w:val="32"/>
          <w:szCs w:val="32"/>
          <w:lang w:val="en-US" w:eastAsia="zh-CN"/>
        </w:rPr>
        <w:t>符合政府采购法规</w:t>
      </w:r>
      <w:r>
        <w:rPr>
          <w:rFonts w:hint="eastAsia" w:ascii="仿宋_GB2312" w:hAnsi="Calibri" w:eastAsia="仿宋_GB2312" w:cs="黑体"/>
          <w:sz w:val="32"/>
          <w:szCs w:val="32"/>
        </w:rPr>
        <w:t>。</w:t>
      </w:r>
      <w:r>
        <w:rPr>
          <w:rFonts w:hint="eastAsia" w:ascii="仿宋_GB2312" w:hAnsi="Calibri" w:eastAsia="仿宋_GB2312" w:cs="黑体"/>
          <w:sz w:val="32"/>
          <w:szCs w:val="32"/>
          <w:lang w:val="en-US" w:eastAsia="zh-CN"/>
        </w:rPr>
        <w:t>因此，</w:t>
      </w:r>
      <w:r>
        <w:rPr>
          <w:rFonts w:hint="eastAsia" w:ascii="仿宋_GB2312" w:hAnsi="Calibri" w:eastAsia="仿宋_GB2312" w:cs="黑体"/>
          <w:sz w:val="32"/>
          <w:szCs w:val="32"/>
        </w:rPr>
        <w:t>投诉事项不成立。</w:t>
      </w:r>
    </w:p>
    <w:p>
      <w:pPr>
        <w:keepNext w:val="0"/>
        <w:keepLines w:val="0"/>
        <w:pageBreakBefore w:val="0"/>
        <w:kinsoku/>
        <w:wordWrap/>
        <w:overflowPunct/>
        <w:topLinePunct w:val="0"/>
        <w:autoSpaceDE/>
        <w:autoSpaceDN/>
        <w:bidi w:val="0"/>
        <w:adjustRightInd/>
        <w:snapToGrid/>
        <w:spacing w:line="480" w:lineRule="auto"/>
        <w:ind w:firstLine="643" w:firstLineChars="200"/>
        <w:textAlignment w:val="auto"/>
        <w:rPr>
          <w:rFonts w:hint="eastAsia" w:ascii="仿宋_GB2312" w:hAnsi="Calibri" w:eastAsia="仿宋_GB2312" w:cs="黑体"/>
          <w:sz w:val="32"/>
          <w:szCs w:val="32"/>
        </w:rPr>
      </w:pPr>
      <w:r>
        <w:rPr>
          <w:rFonts w:hint="eastAsia" w:ascii="仿宋_GB2312" w:hAnsi="Calibri" w:eastAsia="仿宋_GB2312" w:cs="黑体"/>
          <w:b/>
          <w:bCs/>
          <w:sz w:val="32"/>
          <w:szCs w:val="32"/>
        </w:rPr>
        <w:t>投诉事项1</w:t>
      </w:r>
      <w:r>
        <w:rPr>
          <w:rFonts w:hint="eastAsia" w:ascii="仿宋_GB2312" w:hAnsi="Calibri" w:eastAsia="仿宋_GB2312" w:cs="黑体"/>
          <w:b/>
          <w:bCs/>
          <w:sz w:val="32"/>
          <w:szCs w:val="32"/>
          <w:lang w:val="en-US" w:eastAsia="zh-CN"/>
        </w:rPr>
        <w:t>0：</w:t>
      </w:r>
      <w:r>
        <w:rPr>
          <w:rFonts w:hint="eastAsia" w:ascii="仿宋_GB2312" w:hAnsi="Calibri" w:eastAsia="仿宋_GB2312" w:cs="黑体"/>
          <w:sz w:val="32"/>
          <w:szCs w:val="32"/>
        </w:rPr>
        <w:t>人员</w:t>
      </w:r>
      <w:r>
        <w:rPr>
          <w:rFonts w:hint="eastAsia" w:ascii="仿宋_GB2312" w:hAnsi="Calibri" w:eastAsia="仿宋_GB2312" w:cs="黑体"/>
          <w:sz w:val="32"/>
          <w:szCs w:val="32"/>
          <w:lang w:eastAsia="zh-Hans"/>
        </w:rPr>
        <w:t>实力</w:t>
      </w:r>
      <w:r>
        <w:rPr>
          <w:rFonts w:hint="eastAsia" w:ascii="仿宋_GB2312" w:hAnsi="Calibri" w:eastAsia="仿宋_GB2312" w:cs="黑体"/>
          <w:sz w:val="32"/>
          <w:szCs w:val="32"/>
        </w:rPr>
        <w:t>1：</w:t>
      </w:r>
      <w:r>
        <w:rPr>
          <w:rFonts w:hint="eastAsia" w:ascii="仿宋_GB2312" w:hAnsi="Calibri" w:eastAsia="仿宋_GB2312" w:cs="黑体"/>
          <w:sz w:val="32"/>
          <w:szCs w:val="32"/>
          <w:lang w:eastAsia="zh-Hans"/>
        </w:rPr>
        <w:t>为确保项目顺利进行，</w:t>
      </w:r>
      <w:r>
        <w:rPr>
          <w:rFonts w:hint="eastAsia" w:ascii="仿宋_GB2312" w:hAnsi="Calibri" w:eastAsia="仿宋_GB2312" w:cs="黑体"/>
          <w:sz w:val="32"/>
          <w:szCs w:val="32"/>
        </w:rPr>
        <w:t>投标人</w:t>
      </w:r>
      <w:r>
        <w:rPr>
          <w:rFonts w:hint="eastAsia" w:ascii="仿宋_GB2312" w:hAnsi="Calibri" w:eastAsia="仿宋_GB2312" w:cs="黑体"/>
          <w:sz w:val="32"/>
          <w:szCs w:val="32"/>
          <w:lang w:eastAsia="zh-Hans"/>
        </w:rPr>
        <w:t>所派技术负责人具有注册信息安全工程师</w:t>
      </w:r>
      <w:r>
        <w:rPr>
          <w:rFonts w:hint="eastAsia" w:ascii="仿宋_GB2312" w:hAnsi="Calibri" w:eastAsia="仿宋_GB2312" w:cs="黑体"/>
          <w:sz w:val="32"/>
          <w:szCs w:val="32"/>
        </w:rPr>
        <w:t>，具有</w:t>
      </w:r>
      <w:r>
        <w:rPr>
          <w:rFonts w:hint="eastAsia" w:ascii="仿宋_GB2312" w:hAnsi="Calibri" w:eastAsia="仿宋_GB2312" w:cs="黑体"/>
          <w:sz w:val="32"/>
          <w:szCs w:val="32"/>
          <w:lang w:eastAsia="zh-Hans"/>
        </w:rPr>
        <w:t>网络与信息安全应急人员（技术 2 级）证书，</w:t>
      </w:r>
      <w:r>
        <w:rPr>
          <w:rFonts w:hint="eastAsia" w:ascii="仿宋_GB2312" w:hAnsi="Calibri" w:eastAsia="仿宋_GB2312" w:cs="黑体"/>
          <w:sz w:val="32"/>
          <w:szCs w:val="32"/>
        </w:rPr>
        <w:t>以上每提供一项得1分。</w:t>
      </w:r>
    </w:p>
    <w:p>
      <w:pPr>
        <w:keepNext w:val="0"/>
        <w:keepLines w:val="0"/>
        <w:pageBreakBefore w:val="0"/>
        <w:kinsoku/>
        <w:wordWrap/>
        <w:overflowPunct/>
        <w:topLinePunct w:val="0"/>
        <w:autoSpaceDE/>
        <w:autoSpaceDN/>
        <w:bidi w:val="0"/>
        <w:adjustRightInd/>
        <w:snapToGrid/>
        <w:spacing w:line="480" w:lineRule="auto"/>
        <w:ind w:firstLine="643" w:firstLineChars="200"/>
        <w:textAlignment w:val="auto"/>
        <w:rPr>
          <w:rFonts w:hint="eastAsia" w:ascii="仿宋_GB2312" w:hAnsi="Calibri" w:eastAsia="仿宋_GB2312" w:cs="黑体"/>
          <w:sz w:val="32"/>
          <w:szCs w:val="32"/>
        </w:rPr>
      </w:pPr>
      <w:r>
        <w:rPr>
          <w:rFonts w:hint="eastAsia" w:ascii="仿宋_GB2312" w:hAnsi="Calibri" w:eastAsia="仿宋_GB2312" w:cs="黑体"/>
          <w:b/>
          <w:bCs/>
          <w:sz w:val="32"/>
          <w:szCs w:val="32"/>
          <w:lang w:eastAsia="zh-CN"/>
        </w:rPr>
        <w:t>专家调查论证结论：</w:t>
      </w:r>
      <w:r>
        <w:rPr>
          <w:rFonts w:hint="eastAsia" w:ascii="仿宋_GB2312" w:hAnsi="Calibri" w:eastAsia="仿宋_GB2312" w:cs="黑体"/>
          <w:sz w:val="32"/>
          <w:szCs w:val="32"/>
        </w:rPr>
        <w:t>本项目的工园区与其他普通工业园区不同，园区内工厂均为化工类工厂，安全对于化工企业极其重要</w:t>
      </w:r>
      <w:r>
        <w:rPr>
          <w:rFonts w:hint="eastAsia" w:ascii="仿宋_GB2312" w:hAnsi="Calibri" w:eastAsia="仿宋_GB2312" w:cs="黑体"/>
          <w:sz w:val="32"/>
          <w:szCs w:val="32"/>
          <w:lang w:eastAsia="zh-CN"/>
        </w:rPr>
        <w:t>。</w:t>
      </w:r>
      <w:r>
        <w:rPr>
          <w:rFonts w:hint="eastAsia" w:ascii="仿宋_GB2312" w:hAnsi="Calibri" w:eastAsia="仿宋_GB2312" w:cs="黑体"/>
          <w:sz w:val="32"/>
          <w:szCs w:val="32"/>
          <w:lang w:val="en-US" w:eastAsia="zh-CN"/>
        </w:rPr>
        <w:t>而</w:t>
      </w:r>
      <w:r>
        <w:rPr>
          <w:rFonts w:hint="eastAsia" w:ascii="仿宋_GB2312" w:hAnsi="Calibri" w:eastAsia="仿宋_GB2312" w:cs="黑体"/>
          <w:sz w:val="32"/>
          <w:szCs w:val="32"/>
        </w:rPr>
        <w:t>且本项目涉及</w:t>
      </w:r>
      <w:r>
        <w:rPr>
          <w:rFonts w:hint="eastAsia" w:ascii="仿宋_GB2312" w:hAnsi="Calibri" w:eastAsia="仿宋_GB2312" w:cs="黑体"/>
          <w:sz w:val="32"/>
          <w:szCs w:val="32"/>
          <w:lang w:val="en-US" w:eastAsia="zh-CN"/>
        </w:rPr>
        <w:t>园区的</w:t>
      </w:r>
      <w:r>
        <w:rPr>
          <w:rFonts w:hint="eastAsia" w:ascii="仿宋_GB2312" w:hAnsi="Calibri" w:eastAsia="仿宋_GB2312" w:cs="黑体"/>
          <w:sz w:val="32"/>
          <w:szCs w:val="32"/>
        </w:rPr>
        <w:t>信息系统，</w:t>
      </w:r>
      <w:r>
        <w:rPr>
          <w:rFonts w:hint="eastAsia" w:ascii="仿宋_GB2312" w:hAnsi="Calibri" w:eastAsia="仿宋_GB2312" w:cs="黑体"/>
          <w:sz w:val="32"/>
          <w:szCs w:val="32"/>
          <w:lang w:val="en-US" w:eastAsia="zh-CN"/>
        </w:rPr>
        <w:t>与网络、信息安全相关</w:t>
      </w:r>
      <w:r>
        <w:rPr>
          <w:rFonts w:hint="eastAsia" w:ascii="仿宋_GB2312" w:hAnsi="Calibri" w:eastAsia="仿宋_GB2312" w:cs="黑体"/>
          <w:sz w:val="32"/>
          <w:szCs w:val="32"/>
        </w:rPr>
        <w:t>。</w:t>
      </w:r>
      <w:r>
        <w:rPr>
          <w:rFonts w:hint="eastAsia" w:ascii="仿宋_GB2312" w:hAnsi="Calibri" w:eastAsia="仿宋_GB2312" w:cs="黑体"/>
          <w:sz w:val="32"/>
          <w:szCs w:val="32"/>
          <w:lang w:val="en-US" w:eastAsia="zh-CN"/>
        </w:rPr>
        <w:t>评分项</w:t>
      </w:r>
      <w:r>
        <w:rPr>
          <w:rFonts w:hint="eastAsia" w:ascii="仿宋_GB2312" w:hAnsi="Calibri" w:eastAsia="仿宋_GB2312" w:cs="黑体"/>
          <w:sz w:val="32"/>
          <w:szCs w:val="32"/>
        </w:rPr>
        <w:t>要求投标人提供</w:t>
      </w:r>
      <w:r>
        <w:rPr>
          <w:rFonts w:hint="eastAsia" w:ascii="仿宋_GB2312" w:hAnsi="Calibri" w:eastAsia="仿宋_GB2312" w:cs="黑体"/>
          <w:sz w:val="32"/>
          <w:szCs w:val="32"/>
          <w:lang w:val="en-US" w:eastAsia="zh-CN"/>
        </w:rPr>
        <w:t>注册信息</w:t>
      </w:r>
      <w:r>
        <w:rPr>
          <w:rFonts w:hint="eastAsia" w:ascii="仿宋_GB2312" w:hAnsi="Calibri" w:eastAsia="仿宋_GB2312" w:cs="黑体"/>
          <w:sz w:val="32"/>
          <w:szCs w:val="32"/>
          <w:lang w:eastAsia="zh-Hans"/>
        </w:rPr>
        <w:t>安全工程师</w:t>
      </w:r>
      <w:r>
        <w:rPr>
          <w:rFonts w:hint="eastAsia" w:ascii="仿宋_GB2312" w:hAnsi="Calibri" w:eastAsia="仿宋_GB2312" w:cs="黑体"/>
          <w:sz w:val="32"/>
          <w:szCs w:val="32"/>
        </w:rPr>
        <w:t>、</w:t>
      </w:r>
      <w:r>
        <w:rPr>
          <w:rFonts w:hint="eastAsia" w:ascii="仿宋_GB2312" w:hAnsi="Calibri" w:eastAsia="仿宋_GB2312" w:cs="黑体"/>
          <w:sz w:val="32"/>
          <w:szCs w:val="32"/>
          <w:lang w:eastAsia="zh-Hans"/>
        </w:rPr>
        <w:t>网络与信息安全应急人员</w:t>
      </w:r>
      <w:r>
        <w:rPr>
          <w:rFonts w:hint="eastAsia" w:ascii="仿宋_GB2312" w:hAnsi="Calibri" w:eastAsia="仿宋_GB2312" w:cs="黑体"/>
          <w:sz w:val="32"/>
          <w:szCs w:val="32"/>
        </w:rPr>
        <w:t>与采购需求相适宜，不存在以不合理条件对供应商实行歧视或差别待遇。</w:t>
      </w:r>
      <w:r>
        <w:rPr>
          <w:rFonts w:hint="eastAsia" w:ascii="仿宋_GB2312" w:hAnsi="Calibri" w:eastAsia="仿宋_GB2312" w:cs="黑体"/>
          <w:sz w:val="32"/>
          <w:szCs w:val="32"/>
          <w:lang w:val="en-US" w:eastAsia="zh-CN"/>
        </w:rPr>
        <w:t>因此，</w:t>
      </w:r>
      <w:r>
        <w:rPr>
          <w:rFonts w:hint="eastAsia" w:ascii="仿宋_GB2312" w:hAnsi="Calibri" w:eastAsia="仿宋_GB2312" w:cs="黑体"/>
          <w:sz w:val="32"/>
          <w:szCs w:val="32"/>
        </w:rPr>
        <w:t>投诉事项不成立。</w:t>
      </w:r>
    </w:p>
    <w:p>
      <w:pPr>
        <w:keepNext w:val="0"/>
        <w:keepLines w:val="0"/>
        <w:pageBreakBefore w:val="0"/>
        <w:kinsoku/>
        <w:wordWrap/>
        <w:overflowPunct/>
        <w:topLinePunct w:val="0"/>
        <w:autoSpaceDE/>
        <w:autoSpaceDN/>
        <w:bidi w:val="0"/>
        <w:adjustRightInd/>
        <w:snapToGrid/>
        <w:spacing w:line="480" w:lineRule="auto"/>
        <w:ind w:firstLine="643" w:firstLineChars="200"/>
        <w:textAlignment w:val="auto"/>
        <w:rPr>
          <w:rFonts w:hint="eastAsia" w:ascii="仿宋_GB2312" w:hAnsi="Calibri" w:eastAsia="仿宋_GB2312" w:cs="黑体"/>
          <w:sz w:val="32"/>
          <w:szCs w:val="32"/>
        </w:rPr>
      </w:pPr>
      <w:r>
        <w:rPr>
          <w:rFonts w:hint="eastAsia" w:ascii="仿宋_GB2312" w:hAnsi="Calibri" w:eastAsia="仿宋_GB2312" w:cs="黑体"/>
          <w:b/>
          <w:bCs/>
          <w:sz w:val="32"/>
          <w:szCs w:val="32"/>
        </w:rPr>
        <w:t>投诉事项1</w:t>
      </w:r>
      <w:r>
        <w:rPr>
          <w:rFonts w:hint="eastAsia" w:ascii="仿宋_GB2312" w:hAnsi="Calibri" w:eastAsia="仿宋_GB2312" w:cs="黑体"/>
          <w:b/>
          <w:bCs/>
          <w:sz w:val="32"/>
          <w:szCs w:val="32"/>
          <w:lang w:val="en-US" w:eastAsia="zh-CN"/>
        </w:rPr>
        <w:t>1：</w:t>
      </w:r>
      <w:r>
        <w:rPr>
          <w:rFonts w:hint="eastAsia" w:ascii="仿宋_GB2312" w:hAnsi="Calibri" w:eastAsia="仿宋_GB2312" w:cs="黑体"/>
          <w:sz w:val="32"/>
          <w:szCs w:val="32"/>
        </w:rPr>
        <w:t>人员</w:t>
      </w:r>
      <w:r>
        <w:rPr>
          <w:rFonts w:hint="eastAsia" w:ascii="仿宋_GB2312" w:hAnsi="Calibri" w:eastAsia="仿宋_GB2312" w:cs="黑体"/>
          <w:sz w:val="32"/>
          <w:szCs w:val="32"/>
          <w:lang w:eastAsia="zh-Hans"/>
        </w:rPr>
        <w:t>实力</w:t>
      </w:r>
      <w:r>
        <w:rPr>
          <w:rFonts w:hint="eastAsia" w:ascii="仿宋_GB2312" w:hAnsi="Calibri" w:eastAsia="仿宋_GB2312" w:cs="黑体"/>
          <w:sz w:val="32"/>
          <w:szCs w:val="32"/>
        </w:rPr>
        <w:t>2：为确保项目顺利进行，投标人拟派此次项目经理具有较高水准实施能力，具有信息系统项目管理师的；具有网络工程师的；具有通信专业技术人员证书（互联网技术）的；具有信息安全保障人员认证（安全运维）的；具有容灾备份管理师的；具有高级网络安全工程师证书的；以上提供一项得0.5分，提供三项得2分，提供六项得4分。评审依据：提供人员证书扫描件及开标前 6 个月中任意 1个月投标人或其母公司为其缴纳社保证明材料复印件，并加盖投标人公章，未提供不得分。</w:t>
      </w:r>
    </w:p>
    <w:p>
      <w:pPr>
        <w:keepNext w:val="0"/>
        <w:keepLines w:val="0"/>
        <w:pageBreakBefore w:val="0"/>
        <w:kinsoku/>
        <w:wordWrap/>
        <w:overflowPunct/>
        <w:topLinePunct w:val="0"/>
        <w:autoSpaceDE/>
        <w:autoSpaceDN/>
        <w:bidi w:val="0"/>
        <w:adjustRightInd/>
        <w:snapToGrid/>
        <w:spacing w:line="480" w:lineRule="auto"/>
        <w:ind w:firstLine="643" w:firstLineChars="200"/>
        <w:textAlignment w:val="auto"/>
        <w:rPr>
          <w:rFonts w:hint="eastAsia" w:ascii="仿宋_GB2312" w:hAnsi="Calibri" w:eastAsia="仿宋_GB2312" w:cs="黑体"/>
          <w:sz w:val="32"/>
          <w:szCs w:val="32"/>
        </w:rPr>
      </w:pPr>
      <w:r>
        <w:rPr>
          <w:rFonts w:hint="eastAsia" w:ascii="仿宋_GB2312" w:hAnsi="Calibri" w:eastAsia="仿宋_GB2312" w:cs="黑体"/>
          <w:b/>
          <w:bCs/>
          <w:sz w:val="32"/>
          <w:szCs w:val="32"/>
          <w:lang w:eastAsia="zh-CN"/>
        </w:rPr>
        <w:t>专家调查论证结论：</w:t>
      </w:r>
      <w:r>
        <w:rPr>
          <w:rFonts w:hint="eastAsia" w:ascii="仿宋_GB2312" w:hAnsi="Calibri" w:eastAsia="仿宋_GB2312" w:cs="黑体"/>
          <w:sz w:val="32"/>
          <w:szCs w:val="32"/>
          <w:lang w:eastAsia="zh-CN"/>
        </w:rPr>
        <w:t>（</w:t>
      </w:r>
      <w:r>
        <w:rPr>
          <w:rFonts w:hint="eastAsia" w:ascii="仿宋_GB2312" w:hAnsi="Calibri" w:eastAsia="仿宋_GB2312" w:cs="黑体"/>
          <w:sz w:val="32"/>
          <w:szCs w:val="32"/>
          <w:lang w:val="en-US" w:eastAsia="zh-CN"/>
        </w:rPr>
        <w:t>1</w:t>
      </w:r>
      <w:r>
        <w:rPr>
          <w:rFonts w:hint="eastAsia" w:ascii="仿宋_GB2312" w:hAnsi="Calibri" w:eastAsia="仿宋_GB2312" w:cs="黑体"/>
          <w:sz w:val="32"/>
          <w:szCs w:val="32"/>
          <w:lang w:eastAsia="zh-CN"/>
        </w:rPr>
        <w:t>）</w:t>
      </w:r>
      <w:r>
        <w:rPr>
          <w:rFonts w:hint="eastAsia" w:ascii="仿宋_GB2312" w:hAnsi="Calibri" w:eastAsia="仿宋_GB2312" w:cs="黑体"/>
          <w:sz w:val="32"/>
          <w:szCs w:val="32"/>
        </w:rPr>
        <w:t>投诉的</w:t>
      </w:r>
      <w:r>
        <w:rPr>
          <w:rFonts w:hint="eastAsia" w:ascii="仿宋_GB2312" w:hAnsi="Calibri" w:eastAsia="仿宋_GB2312" w:cs="黑体"/>
          <w:sz w:val="32"/>
          <w:szCs w:val="32"/>
          <w:lang w:val="en-US" w:eastAsia="zh-CN"/>
        </w:rPr>
        <w:t>6个</w:t>
      </w:r>
      <w:r>
        <w:rPr>
          <w:rFonts w:hint="eastAsia" w:ascii="仿宋_GB2312" w:hAnsi="Calibri" w:eastAsia="仿宋_GB2312" w:cs="黑体"/>
          <w:sz w:val="32"/>
          <w:szCs w:val="32"/>
        </w:rPr>
        <w:t>证书名称不同，也各有不同的特点，不属于同一类证书。</w:t>
      </w:r>
      <w:r>
        <w:rPr>
          <w:rFonts w:hint="eastAsia" w:ascii="仿宋_GB2312" w:hAnsi="Calibri" w:eastAsia="仿宋_GB2312" w:cs="黑体"/>
          <w:sz w:val="32"/>
          <w:szCs w:val="32"/>
          <w:lang w:val="en-US" w:eastAsia="zh-CN"/>
        </w:rPr>
        <w:t>为了保障项目的高质量实施和履约，将这些证书作为评审因素符合本项目的特点和采购需求。</w:t>
      </w:r>
      <w:r>
        <w:rPr>
          <w:rFonts w:hint="eastAsia" w:ascii="仿宋_GB2312" w:hAnsi="Calibri" w:eastAsia="仿宋_GB2312" w:cs="黑体"/>
          <w:sz w:val="32"/>
          <w:szCs w:val="32"/>
          <w:lang w:eastAsia="zh-CN"/>
        </w:rPr>
        <w:t>（</w:t>
      </w:r>
      <w:r>
        <w:rPr>
          <w:rFonts w:hint="eastAsia" w:ascii="仿宋_GB2312" w:hAnsi="Calibri" w:eastAsia="仿宋_GB2312" w:cs="黑体"/>
          <w:sz w:val="32"/>
          <w:szCs w:val="32"/>
          <w:lang w:val="en-US" w:eastAsia="zh-CN"/>
        </w:rPr>
        <w:t>2</w:t>
      </w:r>
      <w:r>
        <w:rPr>
          <w:rFonts w:hint="eastAsia" w:ascii="仿宋_GB2312" w:hAnsi="Calibri" w:eastAsia="仿宋_GB2312" w:cs="黑体"/>
          <w:sz w:val="32"/>
          <w:szCs w:val="32"/>
          <w:lang w:eastAsia="zh-CN"/>
        </w:rPr>
        <w:t>）</w:t>
      </w:r>
      <w:r>
        <w:rPr>
          <w:rFonts w:hint="eastAsia" w:ascii="仿宋_GB2312" w:hAnsi="Calibri" w:eastAsia="仿宋_GB2312" w:cs="黑体"/>
          <w:sz w:val="32"/>
          <w:szCs w:val="32"/>
        </w:rPr>
        <w:t>母公司与子公司确实为两个独立的法人主体，本项目评审依据只是要求社保关系证明，并未允许使用母公司的资质、业绩参与投标。</w:t>
      </w:r>
      <w:r>
        <w:rPr>
          <w:rFonts w:hint="eastAsia" w:ascii="仿宋_GB2312" w:hAnsi="Calibri" w:eastAsia="仿宋_GB2312" w:cs="黑体"/>
          <w:sz w:val="32"/>
          <w:szCs w:val="32"/>
          <w:lang w:eastAsia="zh-CN"/>
        </w:rPr>
        <w:t>（</w:t>
      </w:r>
      <w:r>
        <w:rPr>
          <w:rFonts w:hint="eastAsia" w:ascii="仿宋_GB2312" w:hAnsi="Calibri" w:eastAsia="仿宋_GB2312" w:cs="黑体"/>
          <w:sz w:val="32"/>
          <w:szCs w:val="32"/>
          <w:lang w:val="en-US" w:eastAsia="zh-CN"/>
        </w:rPr>
        <w:t>3</w:t>
      </w:r>
      <w:r>
        <w:rPr>
          <w:rFonts w:hint="eastAsia" w:ascii="仿宋_GB2312" w:hAnsi="Calibri" w:eastAsia="仿宋_GB2312" w:cs="黑体"/>
          <w:sz w:val="32"/>
          <w:szCs w:val="32"/>
          <w:lang w:eastAsia="zh-CN"/>
        </w:rPr>
        <w:t>）</w:t>
      </w:r>
      <w:r>
        <w:rPr>
          <w:rFonts w:hint="eastAsia" w:ascii="仿宋_GB2312" w:hAnsi="Calibri" w:eastAsia="仿宋_GB2312" w:cs="黑体"/>
          <w:sz w:val="32"/>
          <w:szCs w:val="32"/>
        </w:rPr>
        <w:t>网络工程师与网络安全工程师是不同证书</w:t>
      </w:r>
      <w:r>
        <w:rPr>
          <w:rFonts w:hint="eastAsia" w:ascii="仿宋_GB2312" w:hAnsi="Calibri" w:eastAsia="仿宋_GB2312" w:cs="黑体"/>
          <w:sz w:val="32"/>
          <w:szCs w:val="32"/>
          <w:lang w:eastAsia="zh-CN"/>
        </w:rPr>
        <w:t>，</w:t>
      </w:r>
      <w:r>
        <w:rPr>
          <w:rFonts w:hint="eastAsia" w:ascii="仿宋_GB2312" w:hAnsi="Calibri" w:eastAsia="仿宋_GB2312" w:cs="黑体"/>
          <w:sz w:val="32"/>
          <w:szCs w:val="32"/>
        </w:rPr>
        <w:t>本项目涉及</w:t>
      </w:r>
      <w:r>
        <w:rPr>
          <w:rFonts w:hint="eastAsia" w:ascii="仿宋_GB2312" w:hAnsi="Calibri" w:eastAsia="仿宋_GB2312" w:cs="黑体"/>
          <w:sz w:val="32"/>
          <w:szCs w:val="32"/>
          <w:lang w:val="en-US" w:eastAsia="zh-CN"/>
        </w:rPr>
        <w:t>园区的</w:t>
      </w:r>
      <w:r>
        <w:rPr>
          <w:rFonts w:hint="eastAsia" w:ascii="仿宋_GB2312" w:hAnsi="Calibri" w:eastAsia="仿宋_GB2312" w:cs="黑体"/>
          <w:sz w:val="32"/>
          <w:szCs w:val="32"/>
        </w:rPr>
        <w:t>信息系统，</w:t>
      </w:r>
      <w:r>
        <w:rPr>
          <w:rFonts w:hint="eastAsia" w:ascii="仿宋_GB2312" w:hAnsi="Calibri" w:eastAsia="仿宋_GB2312" w:cs="黑体"/>
          <w:sz w:val="32"/>
          <w:szCs w:val="32"/>
          <w:lang w:val="en-US" w:eastAsia="zh-CN"/>
        </w:rPr>
        <w:t>与网络、信息安全相关，将其作为评审因素符合本项目的特点和采购需求。（4）</w:t>
      </w:r>
      <w:r>
        <w:rPr>
          <w:rFonts w:hint="eastAsia" w:ascii="仿宋_GB2312" w:hAnsi="Calibri" w:eastAsia="仿宋_GB2312" w:cs="黑体"/>
          <w:sz w:val="32"/>
          <w:szCs w:val="32"/>
        </w:rPr>
        <w:t>本项目涉及</w:t>
      </w:r>
      <w:r>
        <w:rPr>
          <w:rFonts w:hint="eastAsia" w:ascii="仿宋_GB2312" w:hAnsi="Calibri" w:eastAsia="仿宋_GB2312" w:cs="黑体"/>
          <w:sz w:val="32"/>
          <w:szCs w:val="32"/>
          <w:lang w:val="en-US" w:eastAsia="zh-CN"/>
        </w:rPr>
        <w:t>园区的</w:t>
      </w:r>
      <w:r>
        <w:rPr>
          <w:rFonts w:hint="eastAsia" w:ascii="仿宋_GB2312" w:hAnsi="Calibri" w:eastAsia="仿宋_GB2312" w:cs="黑体"/>
          <w:sz w:val="32"/>
          <w:szCs w:val="32"/>
        </w:rPr>
        <w:t>信息系统，</w:t>
      </w:r>
      <w:r>
        <w:rPr>
          <w:rFonts w:hint="eastAsia" w:ascii="仿宋_GB2312" w:hAnsi="Calibri" w:eastAsia="仿宋_GB2312" w:cs="黑体"/>
          <w:sz w:val="32"/>
          <w:szCs w:val="32"/>
          <w:lang w:val="en-US" w:eastAsia="zh-CN"/>
        </w:rPr>
        <w:t>与容灾备份和信息数据安全相关，将</w:t>
      </w:r>
      <w:r>
        <w:rPr>
          <w:rFonts w:hint="eastAsia" w:ascii="仿宋_GB2312" w:hAnsi="Calibri" w:eastAsia="仿宋_GB2312" w:cs="黑体"/>
          <w:sz w:val="32"/>
          <w:szCs w:val="32"/>
        </w:rPr>
        <w:t>容灾备份管理师</w:t>
      </w:r>
      <w:r>
        <w:rPr>
          <w:rFonts w:hint="eastAsia" w:ascii="仿宋_GB2312" w:hAnsi="Calibri" w:eastAsia="仿宋_GB2312" w:cs="黑体"/>
          <w:sz w:val="32"/>
          <w:szCs w:val="32"/>
          <w:lang w:val="en-US" w:eastAsia="zh-CN"/>
        </w:rPr>
        <w:t>证书作为评审因素符合本项目的特点和采购需求。</w:t>
      </w:r>
      <w:r>
        <w:rPr>
          <w:rFonts w:hint="eastAsia" w:ascii="仿宋_GB2312" w:hAnsi="Calibri" w:eastAsia="仿宋_GB2312" w:cs="黑体"/>
          <w:sz w:val="32"/>
          <w:szCs w:val="32"/>
          <w:lang w:eastAsia="zh-CN"/>
        </w:rPr>
        <w:t>（</w:t>
      </w:r>
      <w:r>
        <w:rPr>
          <w:rFonts w:hint="eastAsia" w:ascii="仿宋_GB2312" w:hAnsi="Calibri" w:eastAsia="仿宋_GB2312" w:cs="黑体"/>
          <w:sz w:val="32"/>
          <w:szCs w:val="32"/>
          <w:lang w:val="en-US" w:eastAsia="zh-CN"/>
        </w:rPr>
        <w:t>5</w:t>
      </w:r>
      <w:r>
        <w:rPr>
          <w:rFonts w:hint="eastAsia" w:ascii="仿宋_GB2312" w:hAnsi="Calibri" w:eastAsia="仿宋_GB2312" w:cs="黑体"/>
          <w:sz w:val="32"/>
          <w:szCs w:val="32"/>
          <w:lang w:eastAsia="zh-CN"/>
        </w:rPr>
        <w:t>）</w:t>
      </w:r>
      <w:r>
        <w:rPr>
          <w:rFonts w:hint="eastAsia" w:ascii="仿宋_GB2312" w:hAnsi="Calibri" w:eastAsia="仿宋_GB2312" w:cs="黑体"/>
          <w:sz w:val="32"/>
          <w:szCs w:val="32"/>
        </w:rPr>
        <w:t>事实依据中列举的</w:t>
      </w:r>
      <w:r>
        <w:rPr>
          <w:rFonts w:hint="eastAsia" w:ascii="仿宋_GB2312" w:hAnsi="Calibri" w:eastAsia="仿宋_GB2312" w:cs="黑体"/>
          <w:sz w:val="32"/>
          <w:szCs w:val="32"/>
          <w:lang w:val="en-US" w:eastAsia="zh-CN"/>
        </w:rPr>
        <w:t>某公司</w:t>
      </w:r>
      <w:r>
        <w:rPr>
          <w:rFonts w:hint="eastAsia" w:ascii="仿宋_GB2312" w:hAnsi="Calibri" w:eastAsia="仿宋_GB2312" w:cs="黑体"/>
          <w:sz w:val="32"/>
          <w:szCs w:val="32"/>
        </w:rPr>
        <w:t>以此项的证书控标，只提供了</w:t>
      </w:r>
      <w:r>
        <w:rPr>
          <w:rFonts w:hint="eastAsia" w:ascii="仿宋_GB2312" w:hAnsi="Calibri" w:eastAsia="仿宋_GB2312" w:cs="黑体"/>
          <w:sz w:val="32"/>
          <w:szCs w:val="32"/>
          <w:lang w:val="en-US" w:eastAsia="zh-CN"/>
        </w:rPr>
        <w:t>该公司</w:t>
      </w:r>
      <w:r>
        <w:rPr>
          <w:rFonts w:hint="eastAsia" w:ascii="仿宋_GB2312" w:hAnsi="Calibri" w:eastAsia="仿宋_GB2312" w:cs="黑体"/>
          <w:sz w:val="32"/>
          <w:szCs w:val="32"/>
        </w:rPr>
        <w:t>中标的结果截图，并没有证明其他公司不能响应此项要求，也不能证明</w:t>
      </w:r>
      <w:r>
        <w:rPr>
          <w:rFonts w:hint="eastAsia" w:ascii="仿宋_GB2312" w:hAnsi="Calibri" w:eastAsia="仿宋_GB2312" w:cs="黑体"/>
          <w:sz w:val="32"/>
          <w:szCs w:val="32"/>
          <w:lang w:val="en-US" w:eastAsia="zh-CN"/>
        </w:rPr>
        <w:t>该公司</w:t>
      </w:r>
      <w:r>
        <w:rPr>
          <w:rFonts w:hint="eastAsia" w:ascii="仿宋_GB2312" w:hAnsi="Calibri" w:eastAsia="仿宋_GB2312" w:cs="黑体"/>
          <w:sz w:val="32"/>
          <w:szCs w:val="32"/>
        </w:rPr>
        <w:t>与其中标的直接关系。贵公司提供的事实依据中只是提供了国家按照规定的条件和程序将职业资格纳入国家职业资格目录，实行清单式管理，目录外一律不得许可和认定资格的文件(人力资源社会保障部关于公布国家职业资格目录的通知),没有提供“容灾备份管理师”不在“国家职业资格目录”里的事实依据。</w:t>
      </w:r>
      <w:r>
        <w:rPr>
          <w:rFonts w:hint="eastAsia" w:ascii="仿宋_GB2312" w:hAnsi="Calibri" w:eastAsia="仿宋_GB2312" w:cs="黑体"/>
          <w:sz w:val="32"/>
          <w:szCs w:val="32"/>
          <w:lang w:val="en-US" w:eastAsia="zh-CN"/>
        </w:rPr>
        <w:t>因此，</w:t>
      </w:r>
      <w:r>
        <w:rPr>
          <w:rFonts w:hint="eastAsia" w:ascii="仿宋_GB2312" w:hAnsi="Calibri" w:eastAsia="仿宋_GB2312" w:cs="黑体"/>
          <w:sz w:val="32"/>
          <w:szCs w:val="32"/>
        </w:rPr>
        <w:t>投诉事项不成立。</w:t>
      </w:r>
    </w:p>
    <w:p>
      <w:pPr>
        <w:keepNext w:val="0"/>
        <w:keepLines w:val="0"/>
        <w:pageBreakBefore w:val="0"/>
        <w:kinsoku/>
        <w:wordWrap/>
        <w:overflowPunct/>
        <w:topLinePunct w:val="0"/>
        <w:autoSpaceDE/>
        <w:autoSpaceDN/>
        <w:bidi w:val="0"/>
        <w:adjustRightInd/>
        <w:snapToGrid/>
        <w:spacing w:line="480" w:lineRule="auto"/>
        <w:ind w:firstLine="640" w:firstLineChars="200"/>
        <w:textAlignment w:val="auto"/>
        <w:rPr>
          <w:rFonts w:hint="eastAsia" w:ascii="仿宋_GB2312" w:hAnsi="Calibri" w:eastAsia="仿宋_GB2312" w:cs="黑体"/>
          <w:sz w:val="32"/>
          <w:szCs w:val="32"/>
        </w:rPr>
      </w:pPr>
      <w:bookmarkStart w:id="0" w:name="_GoBack"/>
      <w:bookmarkEnd w:id="0"/>
      <w:r>
        <w:rPr>
          <w:rFonts w:hint="eastAsia" w:ascii="仿宋_GB2312" w:hAnsi="Calibri" w:eastAsia="仿宋_GB2312" w:cs="黑体"/>
          <w:sz w:val="32"/>
          <w:szCs w:val="32"/>
        </w:rPr>
        <w:t>综上所述，投诉</w:t>
      </w:r>
      <w:r>
        <w:rPr>
          <w:rFonts w:hint="eastAsia" w:ascii="仿宋_GB2312" w:hAnsi="Calibri" w:eastAsia="仿宋_GB2312" w:cs="黑体"/>
          <w:sz w:val="32"/>
          <w:szCs w:val="32"/>
          <w:lang w:val="en-US" w:eastAsia="zh-CN"/>
        </w:rPr>
        <w:t>事项均</w:t>
      </w:r>
      <w:r>
        <w:rPr>
          <w:rFonts w:hint="eastAsia" w:ascii="仿宋_GB2312" w:hAnsi="Calibri" w:eastAsia="仿宋_GB2312" w:cs="黑体"/>
          <w:sz w:val="32"/>
          <w:szCs w:val="32"/>
        </w:rPr>
        <w:t>不成立。</w:t>
      </w:r>
      <w:r>
        <w:rPr>
          <w:rFonts w:hint="eastAsia" w:ascii="仿宋_GB2312" w:hAnsi="Calibri" w:eastAsia="仿宋_GB2312" w:cs="黑体"/>
          <w:sz w:val="32"/>
          <w:szCs w:val="32"/>
          <w:lang w:val="en-US" w:eastAsia="zh-CN"/>
        </w:rPr>
        <w:t>所投诉的内容</w:t>
      </w:r>
      <w:r>
        <w:rPr>
          <w:rFonts w:hint="eastAsia" w:ascii="仿宋_GB2312" w:hAnsi="Calibri" w:eastAsia="仿宋_GB2312" w:cs="黑体"/>
          <w:sz w:val="32"/>
          <w:szCs w:val="32"/>
        </w:rPr>
        <w:t>不存在以不合理条件对供应商实行</w:t>
      </w:r>
      <w:r>
        <w:rPr>
          <w:rFonts w:hint="eastAsia" w:ascii="仿宋_GB2312" w:hAnsi="Calibri" w:eastAsia="仿宋_GB2312" w:cs="黑体"/>
          <w:sz w:val="32"/>
          <w:szCs w:val="32"/>
          <w:lang w:val="en-US" w:eastAsia="zh-CN"/>
        </w:rPr>
        <w:t>指向性</w:t>
      </w:r>
      <w:r>
        <w:rPr>
          <w:rFonts w:hint="eastAsia" w:ascii="仿宋_GB2312" w:hAnsi="Calibri" w:eastAsia="仿宋_GB2312" w:cs="黑体"/>
          <w:sz w:val="32"/>
          <w:szCs w:val="32"/>
        </w:rPr>
        <w:t>或差别待遇，</w:t>
      </w:r>
      <w:r>
        <w:rPr>
          <w:rFonts w:hint="eastAsia" w:ascii="仿宋_GB2312" w:hAnsi="Calibri" w:eastAsia="仿宋_GB2312" w:cs="黑体"/>
          <w:sz w:val="32"/>
          <w:szCs w:val="32"/>
          <w:lang w:val="en-US" w:eastAsia="zh-CN"/>
        </w:rPr>
        <w:t>也不是作为资格条件或者符合性要求限制供应商参与，而是作为评审因素优选供应商或者产品，</w:t>
      </w:r>
      <w:r>
        <w:rPr>
          <w:rFonts w:hint="eastAsia" w:ascii="仿宋_GB2312" w:hAnsi="Calibri" w:eastAsia="仿宋_GB2312" w:cs="黑体"/>
          <w:sz w:val="32"/>
          <w:szCs w:val="32"/>
        </w:rPr>
        <w:t>符合</w:t>
      </w:r>
      <w:r>
        <w:rPr>
          <w:rFonts w:hint="eastAsia" w:ascii="仿宋_GB2312" w:hAnsi="Calibri" w:eastAsia="仿宋_GB2312" w:cs="黑体"/>
          <w:sz w:val="32"/>
          <w:szCs w:val="32"/>
          <w:lang w:eastAsia="zh-CN"/>
        </w:rPr>
        <w:t>《</w:t>
      </w:r>
      <w:r>
        <w:rPr>
          <w:rFonts w:hint="eastAsia" w:ascii="仿宋_GB2312" w:hAnsi="Calibri" w:eastAsia="仿宋_GB2312" w:cs="黑体"/>
          <w:sz w:val="32"/>
          <w:szCs w:val="32"/>
        </w:rPr>
        <w:t>政府采购</w:t>
      </w:r>
      <w:r>
        <w:rPr>
          <w:rFonts w:hint="eastAsia" w:ascii="仿宋_GB2312" w:hAnsi="Calibri" w:eastAsia="仿宋_GB2312" w:cs="黑体"/>
          <w:sz w:val="32"/>
          <w:szCs w:val="32"/>
          <w:lang w:val="en-US" w:eastAsia="zh-CN"/>
        </w:rPr>
        <w:t>需求管理办法</w:t>
      </w:r>
      <w:r>
        <w:rPr>
          <w:rFonts w:hint="eastAsia" w:ascii="仿宋_GB2312" w:hAnsi="Calibri" w:eastAsia="仿宋_GB2312" w:cs="黑体"/>
          <w:sz w:val="32"/>
          <w:szCs w:val="32"/>
          <w:lang w:eastAsia="zh-CN"/>
        </w:rPr>
        <w:t>》</w:t>
      </w:r>
      <w:r>
        <w:rPr>
          <w:rFonts w:hint="eastAsia" w:ascii="仿宋_GB2312" w:hAnsi="Calibri" w:eastAsia="仿宋_GB2312" w:cs="黑体"/>
          <w:sz w:val="32"/>
          <w:szCs w:val="32"/>
          <w:lang w:val="en-US" w:eastAsia="zh-CN"/>
        </w:rPr>
        <w:t>等</w:t>
      </w:r>
      <w:r>
        <w:rPr>
          <w:rFonts w:hint="eastAsia" w:ascii="仿宋_GB2312" w:hAnsi="Calibri" w:eastAsia="仿宋_GB2312" w:cs="黑体"/>
          <w:sz w:val="32"/>
          <w:szCs w:val="32"/>
        </w:rPr>
        <w:t>有关法规。</w:t>
      </w:r>
    </w:p>
    <w:p>
      <w:pPr>
        <w:keepNext w:val="0"/>
        <w:keepLines w:val="0"/>
        <w:pageBreakBefore w:val="0"/>
        <w:kinsoku/>
        <w:wordWrap/>
        <w:overflowPunct/>
        <w:topLinePunct w:val="0"/>
        <w:autoSpaceDE/>
        <w:autoSpaceDN/>
        <w:bidi w:val="0"/>
        <w:adjustRightInd/>
        <w:snapToGrid/>
        <w:spacing w:line="480" w:lineRule="auto"/>
        <w:ind w:firstLine="640" w:firstLineChars="200"/>
        <w:textAlignment w:val="auto"/>
        <w:rPr>
          <w:rFonts w:hint="eastAsia" w:ascii="仿宋_GB2312" w:hAnsi="Calibri" w:eastAsia="仿宋_GB2312" w:cs="黑体"/>
          <w:sz w:val="32"/>
          <w:szCs w:val="32"/>
        </w:rPr>
      </w:pPr>
      <w:r>
        <w:rPr>
          <w:rFonts w:hint="eastAsia" w:ascii="仿宋_GB2312" w:hAnsi="Calibri" w:eastAsia="仿宋_GB2312" w:cs="黑体"/>
          <w:sz w:val="32"/>
          <w:szCs w:val="32"/>
        </w:rPr>
        <w:t>二、投诉处理决定</w:t>
      </w:r>
    </w:p>
    <w:p>
      <w:pPr>
        <w:keepNext w:val="0"/>
        <w:keepLines w:val="0"/>
        <w:pageBreakBefore w:val="0"/>
        <w:kinsoku/>
        <w:wordWrap/>
        <w:overflowPunct/>
        <w:topLinePunct w:val="0"/>
        <w:autoSpaceDE/>
        <w:autoSpaceDN/>
        <w:bidi w:val="0"/>
        <w:adjustRightInd/>
        <w:snapToGrid/>
        <w:spacing w:line="480" w:lineRule="auto"/>
        <w:ind w:firstLine="640" w:firstLineChars="200"/>
        <w:textAlignment w:val="auto"/>
        <w:rPr>
          <w:rFonts w:hint="eastAsia" w:ascii="仿宋_GB2312" w:hAnsi="Calibri" w:eastAsia="仿宋_GB2312" w:cs="黑体"/>
          <w:sz w:val="32"/>
          <w:szCs w:val="32"/>
        </w:rPr>
      </w:pPr>
      <w:r>
        <w:rPr>
          <w:rFonts w:hint="eastAsia" w:ascii="仿宋_GB2312" w:hAnsi="Calibri" w:eastAsia="仿宋_GB2312" w:cs="黑体"/>
          <w:sz w:val="32"/>
          <w:szCs w:val="32"/>
        </w:rPr>
        <w:t>基于专家论证和有关调查事实，投诉人的投诉事项不成立。根据《政府采购质疑投诉管理办法》（财政部第94号令）第二十九条第（二）款之规定，本机关作出如下处理决定：投诉事项不成立，驳回投诉。</w:t>
      </w:r>
    </w:p>
    <w:p>
      <w:pPr>
        <w:keepNext w:val="0"/>
        <w:keepLines w:val="0"/>
        <w:pageBreakBefore w:val="0"/>
        <w:kinsoku/>
        <w:wordWrap/>
        <w:overflowPunct/>
        <w:topLinePunct w:val="0"/>
        <w:autoSpaceDE/>
        <w:autoSpaceDN/>
        <w:bidi w:val="0"/>
        <w:adjustRightInd/>
        <w:snapToGrid/>
        <w:spacing w:line="480" w:lineRule="auto"/>
        <w:ind w:firstLine="640" w:firstLineChars="200"/>
        <w:textAlignment w:val="auto"/>
        <w:rPr>
          <w:rFonts w:hint="eastAsia" w:ascii="仿宋_GB2312" w:hAnsi="Calibri" w:eastAsia="仿宋_GB2312" w:cs="黑体"/>
          <w:sz w:val="32"/>
          <w:szCs w:val="32"/>
        </w:rPr>
      </w:pPr>
      <w:r>
        <w:rPr>
          <w:rFonts w:hint="eastAsia" w:ascii="仿宋_GB2312" w:hAnsi="Calibri" w:eastAsia="仿宋_GB2312" w:cs="黑体"/>
          <w:sz w:val="32"/>
          <w:szCs w:val="32"/>
        </w:rPr>
        <w:t>三、权利告知</w:t>
      </w:r>
    </w:p>
    <w:p>
      <w:pPr>
        <w:keepNext w:val="0"/>
        <w:keepLines w:val="0"/>
        <w:pageBreakBefore w:val="0"/>
        <w:kinsoku/>
        <w:wordWrap/>
        <w:overflowPunct/>
        <w:topLinePunct w:val="0"/>
        <w:autoSpaceDE/>
        <w:autoSpaceDN/>
        <w:bidi w:val="0"/>
        <w:adjustRightInd/>
        <w:snapToGrid/>
        <w:spacing w:line="480" w:lineRule="auto"/>
        <w:ind w:firstLine="640" w:firstLineChars="200"/>
        <w:textAlignment w:val="auto"/>
        <w:rPr>
          <w:rFonts w:hint="eastAsia" w:ascii="仿宋_GB2312" w:hAnsi="Calibri" w:eastAsia="仿宋_GB2312" w:cs="黑体"/>
          <w:sz w:val="32"/>
          <w:szCs w:val="32"/>
        </w:rPr>
      </w:pPr>
      <w:r>
        <w:rPr>
          <w:rFonts w:hint="eastAsia" w:ascii="仿宋_GB2312" w:hAnsi="Calibri" w:eastAsia="仿宋_GB2312" w:cs="黑体"/>
          <w:sz w:val="32"/>
          <w:szCs w:val="32"/>
        </w:rPr>
        <w:t>投诉人如对上述处理决定不服，可在收到本决定书起60日内向新干县人民政府申请行政复议或六个月内向有管辖权的人民法院提起行政诉讼。</w:t>
      </w:r>
    </w:p>
    <w:p>
      <w:pPr>
        <w:keepNext w:val="0"/>
        <w:keepLines w:val="0"/>
        <w:pageBreakBefore w:val="0"/>
        <w:kinsoku/>
        <w:wordWrap/>
        <w:overflowPunct/>
        <w:topLinePunct w:val="0"/>
        <w:autoSpaceDE/>
        <w:autoSpaceDN/>
        <w:bidi w:val="0"/>
        <w:adjustRightInd/>
        <w:snapToGrid/>
        <w:spacing w:line="480" w:lineRule="auto"/>
        <w:ind w:firstLine="640" w:firstLineChars="200"/>
        <w:textAlignment w:val="auto"/>
        <w:rPr>
          <w:rFonts w:hint="eastAsia" w:ascii="仿宋_GB2312" w:hAnsi="Calibri" w:eastAsia="仿宋_GB2312" w:cs="黑体"/>
          <w:sz w:val="32"/>
          <w:szCs w:val="32"/>
        </w:rPr>
      </w:pPr>
    </w:p>
    <w:p>
      <w:pPr>
        <w:keepNext w:val="0"/>
        <w:keepLines w:val="0"/>
        <w:pageBreakBefore w:val="0"/>
        <w:kinsoku/>
        <w:wordWrap/>
        <w:overflowPunct/>
        <w:topLinePunct w:val="0"/>
        <w:autoSpaceDE/>
        <w:autoSpaceDN/>
        <w:bidi w:val="0"/>
        <w:adjustRightInd/>
        <w:snapToGrid/>
        <w:spacing w:line="480" w:lineRule="auto"/>
        <w:ind w:firstLine="640" w:firstLineChars="200"/>
        <w:textAlignment w:val="auto"/>
        <w:rPr>
          <w:rFonts w:hint="eastAsia" w:ascii="仿宋_GB2312" w:hAnsi="Calibri" w:eastAsia="仿宋_GB2312" w:cs="黑体"/>
          <w:sz w:val="32"/>
          <w:szCs w:val="32"/>
        </w:rPr>
      </w:pPr>
    </w:p>
    <w:p>
      <w:pPr>
        <w:keepNext w:val="0"/>
        <w:keepLines w:val="0"/>
        <w:pageBreakBefore w:val="0"/>
        <w:kinsoku/>
        <w:wordWrap/>
        <w:overflowPunct/>
        <w:topLinePunct w:val="0"/>
        <w:autoSpaceDE/>
        <w:autoSpaceDN/>
        <w:bidi w:val="0"/>
        <w:adjustRightInd/>
        <w:snapToGrid/>
        <w:spacing w:line="480" w:lineRule="auto"/>
        <w:ind w:firstLine="640" w:firstLineChars="200"/>
        <w:textAlignment w:val="auto"/>
        <w:rPr>
          <w:rFonts w:hint="eastAsia" w:ascii="仿宋_GB2312" w:hAnsi="Calibri" w:eastAsia="仿宋_GB2312" w:cs="黑体"/>
          <w:sz w:val="32"/>
          <w:szCs w:val="32"/>
        </w:rPr>
      </w:pPr>
      <w:r>
        <w:rPr>
          <w:rFonts w:hint="eastAsia" w:ascii="仿宋_GB2312" w:hAnsi="Calibri" w:eastAsia="仿宋_GB2312" w:cs="黑体"/>
          <w:sz w:val="32"/>
          <w:szCs w:val="32"/>
        </w:rPr>
        <w:t>　　　　　　　　　　           新干县财政局</w:t>
      </w:r>
    </w:p>
    <w:p>
      <w:pPr>
        <w:keepNext w:val="0"/>
        <w:keepLines w:val="0"/>
        <w:pageBreakBefore w:val="0"/>
        <w:kinsoku/>
        <w:wordWrap/>
        <w:overflowPunct/>
        <w:topLinePunct w:val="0"/>
        <w:autoSpaceDE/>
        <w:autoSpaceDN/>
        <w:bidi w:val="0"/>
        <w:adjustRightInd/>
        <w:snapToGrid/>
        <w:spacing w:line="480" w:lineRule="auto"/>
        <w:ind w:firstLine="640" w:firstLineChars="200"/>
        <w:textAlignment w:val="auto"/>
        <w:rPr>
          <w:rFonts w:ascii="仿宋_GB2312" w:hAnsi="Calibri" w:eastAsia="仿宋_GB2312"/>
          <w:sz w:val="32"/>
          <w:szCs w:val="32"/>
        </w:rPr>
      </w:pPr>
      <w:r>
        <w:rPr>
          <w:rFonts w:hint="eastAsia" w:ascii="仿宋_GB2312" w:hAnsi="Calibri" w:eastAsia="仿宋_GB2312" w:cs="黑体"/>
          <w:sz w:val="32"/>
          <w:szCs w:val="32"/>
        </w:rPr>
        <w:t xml:space="preserve">                                  2023年</w:t>
      </w:r>
      <w:r>
        <w:rPr>
          <w:rFonts w:hint="eastAsia" w:ascii="仿宋_GB2312" w:hAnsi="Calibri" w:eastAsia="仿宋_GB2312" w:cs="黑体"/>
          <w:sz w:val="32"/>
          <w:szCs w:val="32"/>
          <w:lang w:val="en-US" w:eastAsia="zh-CN"/>
        </w:rPr>
        <w:t>4</w:t>
      </w:r>
      <w:r>
        <w:rPr>
          <w:rFonts w:hint="eastAsia" w:ascii="仿宋_GB2312" w:hAnsi="Calibri" w:eastAsia="仿宋_GB2312" w:cs="黑体"/>
          <w:sz w:val="32"/>
          <w:szCs w:val="32"/>
        </w:rPr>
        <w:t>月</w:t>
      </w:r>
      <w:r>
        <w:rPr>
          <w:rFonts w:hint="eastAsia" w:ascii="仿宋_GB2312" w:hAnsi="Calibri" w:eastAsia="仿宋_GB2312" w:cs="黑体"/>
          <w:sz w:val="32"/>
          <w:szCs w:val="32"/>
          <w:lang w:val="en-US" w:eastAsia="zh-CN"/>
        </w:rPr>
        <w:t>24</w:t>
      </w:r>
      <w:r>
        <w:rPr>
          <w:rFonts w:hint="eastAsia" w:ascii="仿宋" w:hAnsi="仿宋" w:eastAsia="仿宋" w:cs="仿宋"/>
          <w:sz w:val="32"/>
          <w:szCs w:val="32"/>
        </w:rPr>
        <w:t>日</w:t>
      </w:r>
    </w:p>
    <w:sectPr>
      <w:pgSz w:w="11906" w:h="16838"/>
      <w:pgMar w:top="1474" w:right="1474" w:bottom="1474" w:left="1474" w:header="851" w:footer="992" w:gutter="0"/>
      <w:cols w:space="425" w:num="1"/>
      <w:docGrid w:type="lines" w:linePitch="30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方正小标宋简体">
    <w:altName w:val="黑体"/>
    <w:panose1 w:val="02010601030101010101"/>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documentProtection w:enforcement="0"/>
  <w:defaultTabStop w:val="420"/>
  <w:drawingGridVerticalSpacing w:val="30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jcyNGNiNTIzZWVhZTdkODZkNzFkZDIxNTViMDVjYWQifQ=="/>
  </w:docVars>
  <w:rsids>
    <w:rsidRoot w:val="2B2708BA"/>
    <w:rsid w:val="00084559"/>
    <w:rsid w:val="00476955"/>
    <w:rsid w:val="00712BAA"/>
    <w:rsid w:val="03610563"/>
    <w:rsid w:val="0B383E92"/>
    <w:rsid w:val="11EF3C5C"/>
    <w:rsid w:val="17E37F22"/>
    <w:rsid w:val="19283FB3"/>
    <w:rsid w:val="19303AFD"/>
    <w:rsid w:val="22722068"/>
    <w:rsid w:val="277E783A"/>
    <w:rsid w:val="2B2708BA"/>
    <w:rsid w:val="2DED2D12"/>
    <w:rsid w:val="31227F2E"/>
    <w:rsid w:val="320E1EF4"/>
    <w:rsid w:val="36240E9A"/>
    <w:rsid w:val="387F4E4D"/>
    <w:rsid w:val="41BA1EC2"/>
    <w:rsid w:val="43CB2528"/>
    <w:rsid w:val="447E0C18"/>
    <w:rsid w:val="45321187"/>
    <w:rsid w:val="4A5E47CC"/>
    <w:rsid w:val="50FD4D3F"/>
    <w:rsid w:val="51DA0159"/>
    <w:rsid w:val="560F1C92"/>
    <w:rsid w:val="56FE2F5A"/>
    <w:rsid w:val="58F21532"/>
    <w:rsid w:val="5BEC1C38"/>
    <w:rsid w:val="5EBF72A1"/>
    <w:rsid w:val="6FA9785D"/>
    <w:rsid w:val="70D54782"/>
    <w:rsid w:val="73A40B0D"/>
    <w:rsid w:val="7B0402B2"/>
    <w:rsid w:val="7FC33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qFormat/>
    <w:uiPriority w:val="9"/>
    <w:pPr>
      <w:keepNext/>
      <w:keepLines/>
      <w:spacing w:before="340" w:after="330" w:line="578" w:lineRule="auto"/>
      <w:outlineLvl w:val="0"/>
    </w:pPr>
    <w:rPr>
      <w:b/>
      <w:bCs/>
      <w:kern w:val="44"/>
      <w:sz w:val="44"/>
      <w:szCs w:val="44"/>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章节题目"/>
    <w:basedOn w:val="3"/>
    <w:next w:val="1"/>
    <w:qFormat/>
    <w:uiPriority w:val="0"/>
    <w:pPr>
      <w:spacing w:before="720" w:after="400" w:line="540" w:lineRule="atLeast"/>
      <w:ind w:right="2160"/>
    </w:pPr>
    <w:rPr>
      <w:rFonts w:ascii="Times New Roman" w:hAnsi="Times New Roman"/>
      <w:spacing w:val="-40"/>
      <w:sz w:val="60"/>
    </w:rPr>
  </w:style>
  <w:style w:type="paragraph" w:customStyle="1" w:styleId="3">
    <w:name w:val="基准标题"/>
    <w:basedOn w:val="1"/>
    <w:next w:val="4"/>
    <w:qFormat/>
    <w:uiPriority w:val="0"/>
    <w:pPr>
      <w:keepNext/>
      <w:keepLines/>
      <w:spacing w:before="140" w:line="220" w:lineRule="atLeast"/>
    </w:pPr>
    <w:rPr>
      <w:rFonts w:ascii="Arial" w:hAnsi="Arial"/>
      <w:spacing w:val="-4"/>
      <w:kern w:val="28"/>
      <w:sz w:val="22"/>
    </w:rPr>
  </w:style>
  <w:style w:type="paragraph" w:styleId="4">
    <w:name w:val="Body Text"/>
    <w:basedOn w:val="1"/>
    <w:next w:val="1"/>
    <w:qFormat/>
    <w:uiPriority w:val="0"/>
    <w:pPr>
      <w:widowControl/>
      <w:spacing w:after="120"/>
      <w:jc w:val="left"/>
    </w:pPr>
    <w:rPr>
      <w:kern w:val="0"/>
    </w:rPr>
  </w:style>
  <w:style w:type="paragraph" w:styleId="6">
    <w:name w:val="Body Text Indent"/>
    <w:basedOn w:val="1"/>
    <w:next w:val="7"/>
    <w:qFormat/>
    <w:uiPriority w:val="0"/>
    <w:pPr>
      <w:autoSpaceDE w:val="0"/>
      <w:autoSpaceDN w:val="0"/>
      <w:adjustRightInd w:val="0"/>
      <w:spacing w:line="360" w:lineRule="auto"/>
      <w:ind w:firstLine="480"/>
      <w:jc w:val="left"/>
    </w:pPr>
    <w:rPr>
      <w:rFonts w:ascii="宋体" w:hAnsi="Times New Roman" w:eastAsia="宋体" w:cs="Times New Roman"/>
      <w:kern w:val="0"/>
      <w:sz w:val="24"/>
    </w:rPr>
  </w:style>
  <w:style w:type="paragraph" w:styleId="7">
    <w:name w:val="envelope return"/>
    <w:basedOn w:val="1"/>
    <w:qFormat/>
    <w:uiPriority w:val="0"/>
    <w:pPr>
      <w:snapToGrid w:val="0"/>
    </w:pPr>
    <w:rPr>
      <w:rFonts w:ascii="Arial" w:hAnsi="Arial"/>
    </w:rPr>
  </w:style>
  <w:style w:type="paragraph" w:styleId="8">
    <w:name w:val="toc 8"/>
    <w:basedOn w:val="1"/>
    <w:next w:val="1"/>
    <w:qFormat/>
    <w:uiPriority w:val="0"/>
    <w:pPr>
      <w:ind w:left="1400" w:leftChars="1400"/>
    </w:pPr>
    <w:rPr>
      <w:rFonts w:ascii="Times New Roman" w:hAnsi="Times New Roman" w:eastAsia="宋体" w:cs="Times New Roman"/>
    </w:rPr>
  </w:style>
  <w:style w:type="paragraph" w:styleId="9">
    <w:name w:val="Body Text First Indent 2"/>
    <w:basedOn w:val="6"/>
    <w:next w:val="4"/>
    <w:qFormat/>
    <w:uiPriority w:val="0"/>
    <w:pPr>
      <w:autoSpaceDE/>
      <w:autoSpaceDN/>
      <w:adjustRightInd/>
      <w:snapToGrid w:val="0"/>
      <w:spacing w:after="120"/>
      <w:ind w:left="420" w:firstLine="200" w:firstLineChars="200"/>
      <w:jc w:val="both"/>
    </w:pPr>
    <w:rPr>
      <w:rFonts w:ascii="Tahoma" w:hAnsi="Tahoma"/>
      <w:kern w:val="2"/>
      <w:sz w:val="28"/>
    </w:rPr>
  </w:style>
  <w:style w:type="paragraph" w:customStyle="1" w:styleId="12">
    <w:name w:val="Body Text First Indent 21"/>
    <w:basedOn w:val="13"/>
    <w:qFormat/>
    <w:uiPriority w:val="0"/>
    <w:pPr>
      <w:ind w:left="0" w:leftChars="0" w:firstLine="480" w:firstLineChars="200"/>
      <w:jc w:val="center"/>
    </w:pPr>
    <w:rPr>
      <w:rFonts w:ascii="宋体" w:hAnsi="宋体" w:eastAsia="宋体" w:cs="黑体"/>
    </w:rPr>
  </w:style>
  <w:style w:type="paragraph" w:customStyle="1" w:styleId="13">
    <w:name w:val="Body Text Indent1"/>
    <w:basedOn w:val="1"/>
    <w:qFormat/>
    <w:uiPriority w:val="0"/>
    <w:pPr>
      <w:ind w:left="420" w:left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5001</Words>
  <Characters>5127</Characters>
  <Lines>7</Lines>
  <Paragraphs>1</Paragraphs>
  <TotalTime>6</TotalTime>
  <ScaleCrop>false</ScaleCrop>
  <LinksUpToDate>false</LinksUpToDate>
  <CharactersWithSpaces>5198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2023-01-09T09:23:00Z</dcterms:created>
  <dc:creator>13766206335</dc:creator>
  <cp:lastModifiedBy>13766206335</cp:lastModifiedBy>
  <cp:lastPrinted>2022-10-31T02:53:00Z</cp:lastPrinted>
  <dcterms:modified xsi:type="dcterms:W3CDTF">2023-04-26T06:56:21Z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12C41C4EA44049108315A7C8FF07D65A</vt:lpwstr>
  </property>
</Properties>
</file>